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CA3" w:rsidRDefault="00290CA3" w:rsidP="00290CA3">
      <w:pPr>
        <w:spacing w:line="240" w:lineRule="auto"/>
        <w:ind w:firstLine="0"/>
        <w:jc w:val="center"/>
        <w:rPr>
          <w:b/>
        </w:rPr>
      </w:pPr>
      <w:r>
        <w:rPr>
          <w:b/>
        </w:rPr>
        <w:t>Доклад</w:t>
      </w:r>
    </w:p>
    <w:p w:rsidR="00290CA3" w:rsidRDefault="00290CA3" w:rsidP="00290CA3">
      <w:pPr>
        <w:spacing w:line="240" w:lineRule="auto"/>
        <w:ind w:firstLine="0"/>
        <w:jc w:val="center"/>
        <w:rPr>
          <w:b/>
        </w:rPr>
      </w:pPr>
      <w:r>
        <w:rPr>
          <w:b/>
        </w:rPr>
        <w:t>о стоимости строительства, реконструкции, капитального ремонта,</w:t>
      </w:r>
    </w:p>
    <w:p w:rsidR="00290CA3" w:rsidRDefault="00290CA3" w:rsidP="00290CA3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ремонта и содержания 1 км автомобильных дорог общего пользования </w:t>
      </w:r>
    </w:p>
    <w:p w:rsidR="007C3361" w:rsidRDefault="00290CA3" w:rsidP="007C3361">
      <w:pPr>
        <w:spacing w:line="240" w:lineRule="auto"/>
        <w:ind w:firstLine="0"/>
        <w:jc w:val="center"/>
        <w:rPr>
          <w:b/>
        </w:rPr>
      </w:pPr>
      <w:r>
        <w:rPr>
          <w:b/>
        </w:rPr>
        <w:t>Российской Федерации (2025 год)</w:t>
      </w:r>
    </w:p>
    <w:p w:rsidR="007C3361" w:rsidRPr="00BA4528" w:rsidRDefault="007C3361" w:rsidP="007C3361">
      <w:pPr>
        <w:spacing w:line="240" w:lineRule="auto"/>
        <w:ind w:firstLine="0"/>
        <w:jc w:val="center"/>
        <w:rPr>
          <w:b/>
        </w:rPr>
      </w:pPr>
    </w:p>
    <w:p w:rsidR="00290CA3" w:rsidRPr="00BA4528" w:rsidRDefault="00290CA3" w:rsidP="007C3361">
      <w:pPr>
        <w:pStyle w:val="a3"/>
        <w:numPr>
          <w:ilvl w:val="0"/>
          <w:numId w:val="6"/>
        </w:numPr>
        <w:spacing w:before="120" w:after="120"/>
        <w:ind w:left="1066" w:hanging="357"/>
        <w:jc w:val="both"/>
        <w:rPr>
          <w:b/>
        </w:rPr>
      </w:pPr>
      <w:bookmarkStart w:id="0" w:name="_Hlk85636564"/>
      <w:r w:rsidRPr="00BA4528">
        <w:rPr>
          <w:b/>
        </w:rPr>
        <w:t>Введение</w:t>
      </w:r>
    </w:p>
    <w:p w:rsidR="00290CA3" w:rsidRPr="000C642B" w:rsidRDefault="00290CA3" w:rsidP="007C3361">
      <w:pPr>
        <w:spacing w:before="120"/>
        <w:ind w:firstLine="709"/>
        <w:jc w:val="both"/>
      </w:pPr>
      <w:r>
        <w:t xml:space="preserve">Материалы подготовлены Министерством транспорта Российской Федерации на основе данных, </w:t>
      </w:r>
      <w:r w:rsidRPr="00CC6851">
        <w:t xml:space="preserve">поступивших </w:t>
      </w:r>
      <w:r w:rsidRPr="00CC6851">
        <w:rPr>
          <w:color w:val="auto"/>
        </w:rPr>
        <w:t>от</w:t>
      </w:r>
      <w:r w:rsidRPr="005B0F4F">
        <w:rPr>
          <w:color w:val="FF0000"/>
        </w:rPr>
        <w:t xml:space="preserve"> </w:t>
      </w:r>
      <w:r w:rsidRPr="00CC6851">
        <w:t>федеральных казенных учреждений, подведомственных Федеральному дорожному агентству (</w:t>
      </w:r>
      <w:r>
        <w:t>30</w:t>
      </w:r>
      <w:r w:rsidRPr="00CC6851">
        <w:t xml:space="preserve"> ФКУ), Государственной компании «Российские автомобильные дороги», а также органов управления дорожным хозяйством субъектов Российской Федерации</w:t>
      </w:r>
      <w:r>
        <w:t xml:space="preserve"> </w:t>
      </w:r>
      <w:r w:rsidRPr="009C7C5B">
        <w:t>(83</w:t>
      </w:r>
      <w:r w:rsidRPr="009C7C5B">
        <w:rPr>
          <w:lang w:val="en-US"/>
        </w:rPr>
        <w:t> </w:t>
      </w:r>
      <w:r w:rsidRPr="009C7C5B">
        <w:t>субъекта).</w:t>
      </w:r>
    </w:p>
    <w:p w:rsidR="00290CA3" w:rsidRDefault="00290CA3" w:rsidP="007C3361">
      <w:pPr>
        <w:spacing w:before="120" w:after="120"/>
        <w:ind w:firstLine="709"/>
        <w:jc w:val="both"/>
        <w:rPr>
          <w:b/>
        </w:rPr>
      </w:pPr>
      <w:r>
        <w:rPr>
          <w:b/>
        </w:rPr>
        <w:t>2. Особенности статистической обработки удельных стоимостных показателей</w:t>
      </w:r>
    </w:p>
    <w:p w:rsidR="00F30D92" w:rsidRDefault="00F30D92" w:rsidP="007C3361">
      <w:pPr>
        <w:ind w:firstLine="709"/>
        <w:jc w:val="both"/>
      </w:pPr>
      <w:r>
        <w:t>Автомобильная дорога – это сложный линейный объект, который помимо основных конструктивных элементов (земляного полотна, дорожного покрытия</w:t>
      </w:r>
      <w:r w:rsidRPr="00C54CF1">
        <w:t xml:space="preserve"> </w:t>
      </w:r>
      <w:r>
        <w:t>и</w:t>
      </w:r>
      <w:r>
        <w:rPr>
          <w:lang w:val="en-US"/>
        </w:rPr>
        <w:t> </w:t>
      </w:r>
      <w:r>
        <w:t>подобных элементов) включает в состав дорожные сооружения, являющиеся ее неотъемлемой технологической частью (защитные дорожные сооружения, искусственные дорожные сооружения, производственные объекты, элементы обустройства).</w:t>
      </w:r>
    </w:p>
    <w:p w:rsidR="00F30D92" w:rsidRDefault="00F30D92" w:rsidP="007C3361">
      <w:pPr>
        <w:ind w:firstLine="709"/>
        <w:jc w:val="both"/>
      </w:pPr>
      <w:r>
        <w:t>На величину стоимости строительства, реконструкции, капитального ремонта, ремонта и содержания автомобильных дорог влияет целый ряд ценообразующих факторов, таких как:</w:t>
      </w:r>
    </w:p>
    <w:p w:rsidR="00F30D92" w:rsidRDefault="00F30D92" w:rsidP="000969C6">
      <w:pPr>
        <w:spacing w:line="264" w:lineRule="auto"/>
        <w:ind w:firstLine="709"/>
        <w:jc w:val="both"/>
      </w:pPr>
      <w:r>
        <w:t>– геометрические характеристики (ширина проезжей части, обочин, разделительной полосы, радиусы кривых, уклоны и т. д.);</w:t>
      </w:r>
    </w:p>
    <w:p w:rsidR="00F30D92" w:rsidRDefault="00F30D92" w:rsidP="000969C6">
      <w:pPr>
        <w:spacing w:line="264" w:lineRule="auto"/>
        <w:ind w:firstLine="709"/>
        <w:jc w:val="both"/>
      </w:pPr>
      <w:r>
        <w:t>– капитальность конструкции дорожной одежды;</w:t>
      </w:r>
    </w:p>
    <w:p w:rsidR="00F30D92" w:rsidRDefault="00F30D92" w:rsidP="000969C6">
      <w:pPr>
        <w:spacing w:line="264" w:lineRule="auto"/>
        <w:ind w:firstLine="709"/>
        <w:jc w:val="both"/>
      </w:pPr>
      <w:r>
        <w:t>– рельеф местности, природно-климатические и инженерно-геологические условия строительства;</w:t>
      </w:r>
    </w:p>
    <w:p w:rsidR="00F30D92" w:rsidRDefault="00F30D92" w:rsidP="000969C6">
      <w:pPr>
        <w:spacing w:line="264" w:lineRule="auto"/>
        <w:ind w:firstLine="709"/>
        <w:jc w:val="both"/>
      </w:pPr>
      <w:r>
        <w:t>– наличие застройки территории;</w:t>
      </w:r>
    </w:p>
    <w:p w:rsidR="00F30D92" w:rsidRDefault="00F30D92" w:rsidP="000969C6">
      <w:pPr>
        <w:spacing w:line="264" w:lineRule="auto"/>
        <w:ind w:firstLine="709"/>
        <w:jc w:val="both"/>
      </w:pPr>
      <w:r>
        <w:t>– количество пересечений и примыканий;</w:t>
      </w:r>
    </w:p>
    <w:p w:rsidR="00F30D92" w:rsidRDefault="00F30D92" w:rsidP="000969C6">
      <w:pPr>
        <w:spacing w:line="264" w:lineRule="auto"/>
        <w:ind w:firstLine="709"/>
        <w:jc w:val="both"/>
      </w:pPr>
      <w:r>
        <w:t>– стоимость строительных материалов, включая затраты на</w:t>
      </w:r>
      <w:r>
        <w:rPr>
          <w:lang w:val="en-US"/>
        </w:rPr>
        <w:t> </w:t>
      </w:r>
      <w:r>
        <w:t>их</w:t>
      </w:r>
      <w:r>
        <w:rPr>
          <w:lang w:val="en-US"/>
        </w:rPr>
        <w:t> </w:t>
      </w:r>
      <w:r>
        <w:t>транспортировку;</w:t>
      </w:r>
    </w:p>
    <w:p w:rsidR="00F30D92" w:rsidRDefault="00F30D92" w:rsidP="000969C6">
      <w:pPr>
        <w:spacing w:line="264" w:lineRule="auto"/>
        <w:ind w:firstLine="709"/>
        <w:jc w:val="both"/>
      </w:pPr>
      <w:r>
        <w:t>– объемы земляных работ;</w:t>
      </w:r>
    </w:p>
    <w:p w:rsidR="00F30D92" w:rsidRDefault="00F30D92" w:rsidP="000969C6">
      <w:pPr>
        <w:spacing w:line="264" w:lineRule="auto"/>
        <w:ind w:firstLine="709"/>
        <w:jc w:val="both"/>
      </w:pPr>
      <w:r>
        <w:t>– стоимость расходов по выкупу земель и выплате компенсаций;</w:t>
      </w:r>
    </w:p>
    <w:p w:rsidR="00F30D92" w:rsidRDefault="00F30D92" w:rsidP="000969C6">
      <w:pPr>
        <w:spacing w:line="264" w:lineRule="auto"/>
        <w:ind w:firstLine="709"/>
        <w:jc w:val="both"/>
      </w:pPr>
      <w:r>
        <w:t>– количество и тип пересекаемых и переустраиваемых коммуникаций;</w:t>
      </w:r>
    </w:p>
    <w:p w:rsidR="00F30D92" w:rsidRDefault="00F30D92" w:rsidP="000969C6">
      <w:pPr>
        <w:spacing w:line="264" w:lineRule="auto"/>
        <w:ind w:firstLine="709"/>
        <w:jc w:val="both"/>
      </w:pPr>
      <w:r>
        <w:t>– система водоотвода, тип очистных сооружений;</w:t>
      </w:r>
    </w:p>
    <w:p w:rsidR="00F30D92" w:rsidRDefault="00F30D92" w:rsidP="000969C6">
      <w:pPr>
        <w:spacing w:line="264" w:lineRule="auto"/>
        <w:ind w:firstLine="709"/>
        <w:jc w:val="both"/>
      </w:pPr>
      <w:r w:rsidRPr="00187750">
        <w:t>– количество и тип искусственных сооружений;</w:t>
      </w:r>
    </w:p>
    <w:p w:rsidR="00F30D92" w:rsidRDefault="00F30D92" w:rsidP="000969C6">
      <w:pPr>
        <w:spacing w:line="264" w:lineRule="auto"/>
        <w:ind w:firstLine="709"/>
        <w:jc w:val="both"/>
      </w:pPr>
      <w:r>
        <w:t>– количество и размеры дорожных знаков;</w:t>
      </w:r>
    </w:p>
    <w:p w:rsidR="00F30D92" w:rsidRDefault="00F30D92" w:rsidP="000969C6">
      <w:pPr>
        <w:spacing w:line="264" w:lineRule="auto"/>
        <w:ind w:firstLine="709"/>
        <w:jc w:val="both"/>
      </w:pPr>
      <w:r>
        <w:t>– наличие различных охранных зон.</w:t>
      </w:r>
    </w:p>
    <w:p w:rsidR="00F30D92" w:rsidRDefault="00F30D92" w:rsidP="007C3361">
      <w:pPr>
        <w:ind w:firstLine="709"/>
        <w:jc w:val="both"/>
      </w:pPr>
      <w:r>
        <w:lastRenderedPageBreak/>
        <w:t>В настоящем докладе для обеспечения статистической достоверности и</w:t>
      </w:r>
      <w:r>
        <w:rPr>
          <w:lang w:val="en-US"/>
        </w:rPr>
        <w:t> </w:t>
      </w:r>
      <w:r>
        <w:t>однородности выборки при расчете удельных стоимостных показателей строительства, реконструкции, капитального ремонта, ремонта и содержания автомобильных дорог учтены следующие аспекты:</w:t>
      </w:r>
    </w:p>
    <w:p w:rsidR="00F30D92" w:rsidRDefault="00F30D92" w:rsidP="007C3361">
      <w:pPr>
        <w:ind w:firstLine="709"/>
        <w:jc w:val="both"/>
      </w:pPr>
      <w:r>
        <w:t xml:space="preserve">– выделены стоимостные показатели каждой дороги </w:t>
      </w:r>
      <w:r w:rsidRPr="00206093">
        <w:rPr>
          <w:b/>
        </w:rPr>
        <w:t xml:space="preserve">без дорогостоящих искусственных сооружений </w:t>
      </w:r>
      <w:r>
        <w:t>(мостов и многоуровневых развязок);</w:t>
      </w:r>
    </w:p>
    <w:p w:rsidR="00F30D92" w:rsidRDefault="00F30D92" w:rsidP="007C3361">
      <w:pPr>
        <w:ind w:firstLine="709"/>
        <w:jc w:val="both"/>
      </w:pPr>
      <w:r>
        <w:t>– </w:t>
      </w:r>
      <w:r w:rsidRPr="00206093">
        <w:rPr>
          <w:b/>
        </w:rPr>
        <w:t xml:space="preserve">исключены затраты </w:t>
      </w:r>
      <w:r>
        <w:rPr>
          <w:b/>
        </w:rPr>
        <w:t xml:space="preserve">на выкуп земель, компенсационные выплаты, </w:t>
      </w:r>
      <w:r w:rsidRPr="004B69A8">
        <w:rPr>
          <w:b/>
        </w:rPr>
        <w:t>переустройство сетей инженерного обеспечения, а также налог</w:t>
      </w:r>
      <w:r w:rsidRPr="00206093">
        <w:rPr>
          <w:b/>
        </w:rPr>
        <w:t xml:space="preserve"> на</w:t>
      </w:r>
      <w:r>
        <w:rPr>
          <w:b/>
          <w:lang w:val="en-US"/>
        </w:rPr>
        <w:t> </w:t>
      </w:r>
      <w:r w:rsidRPr="00206093">
        <w:rPr>
          <w:b/>
        </w:rPr>
        <w:t>добавленную стоимость</w:t>
      </w:r>
      <w:r>
        <w:t>;</w:t>
      </w:r>
    </w:p>
    <w:p w:rsidR="00F30D92" w:rsidRDefault="00F30D92" w:rsidP="007C3361">
      <w:pPr>
        <w:ind w:firstLine="709"/>
        <w:jc w:val="both"/>
      </w:pPr>
      <w:r>
        <w:t>– рассчитаны укрупненные показатели.</w:t>
      </w:r>
    </w:p>
    <w:p w:rsidR="00F30D92" w:rsidRDefault="00F30D92" w:rsidP="007C3361">
      <w:pPr>
        <w:ind w:firstLine="709"/>
        <w:jc w:val="both"/>
      </w:pPr>
      <w:r>
        <w:t xml:space="preserve">Подготовка доклада осуществлялась в соответствии с Методическими рекомендациями по проведению работ по сбору, анализу, мониторингу, актуализации и определению стоимости строительства, реконструкции, капитального ремонта, ремонта и содержания 1 км автомобильных дорог общего пользования федерального, регионального или межмуниципального и местного значения, рекомендованными к применению </w:t>
      </w:r>
      <w:r w:rsidRPr="00502315">
        <w:t>поручением Министерства транспорта Российской Федерации</w:t>
      </w:r>
      <w:r>
        <w:t xml:space="preserve"> </w:t>
      </w:r>
      <w:r w:rsidRPr="0020708C">
        <w:t xml:space="preserve">от </w:t>
      </w:r>
      <w:r>
        <w:t>07</w:t>
      </w:r>
      <w:r w:rsidRPr="000F645D">
        <w:t>.1</w:t>
      </w:r>
      <w:r>
        <w:t>1</w:t>
      </w:r>
      <w:r w:rsidRPr="000F645D">
        <w:t>.202</w:t>
      </w:r>
      <w:r>
        <w:t>5</w:t>
      </w:r>
      <w:r w:rsidRPr="000F645D">
        <w:t xml:space="preserve"> № </w:t>
      </w:r>
      <w:r>
        <w:t>ИК</w:t>
      </w:r>
      <w:r w:rsidRPr="000F645D">
        <w:t>-</w:t>
      </w:r>
      <w:r>
        <w:t>6</w:t>
      </w:r>
      <w:r w:rsidRPr="000F645D">
        <w:t>-пр</w:t>
      </w:r>
      <w:r w:rsidRPr="0020708C">
        <w:t>.</w:t>
      </w:r>
    </w:p>
    <w:p w:rsidR="00290CA3" w:rsidRDefault="00290CA3" w:rsidP="007C3361">
      <w:pPr>
        <w:spacing w:before="120" w:after="120"/>
        <w:ind w:firstLine="709"/>
        <w:jc w:val="both"/>
        <w:rPr>
          <w:b/>
        </w:rPr>
      </w:pPr>
      <w:r>
        <w:rPr>
          <w:b/>
        </w:rPr>
        <w:t>3. Анализ удельных стоимостных показателей строительства, реконструкции, капитального ремонта, ремонта и содержания 1 км 1 полосы автомобильных дорог общего пользования в Российской Федерации</w:t>
      </w:r>
    </w:p>
    <w:p w:rsidR="00290CA3" w:rsidRDefault="006D70F0" w:rsidP="007C3361">
      <w:pPr>
        <w:ind w:firstLine="709"/>
        <w:jc w:val="both"/>
      </w:pPr>
      <w:r>
        <w:t>Средневзвешенная стоимость</w:t>
      </w:r>
      <w:r w:rsidR="00290CA3">
        <w:t xml:space="preserve"> </w:t>
      </w:r>
      <w:r w:rsidR="00290CA3">
        <w:rPr>
          <w:b/>
          <w:i/>
        </w:rPr>
        <w:t xml:space="preserve">строительства </w:t>
      </w:r>
      <w:r w:rsidR="00290CA3">
        <w:t xml:space="preserve">1 км 1 полосы движения </w:t>
      </w:r>
      <w:r w:rsidR="007C3361">
        <w:br/>
      </w:r>
      <w:r w:rsidR="00290CA3">
        <w:t>по каждой категории автомобильных дорог приведена в таблице 1.</w:t>
      </w:r>
    </w:p>
    <w:p w:rsidR="00290CA3" w:rsidRDefault="00290CA3" w:rsidP="007C3361">
      <w:pPr>
        <w:spacing w:before="120" w:after="120"/>
        <w:ind w:firstLine="0"/>
        <w:jc w:val="both"/>
      </w:pPr>
      <w:r>
        <w:t xml:space="preserve">Таблица 1 – </w:t>
      </w:r>
      <w:r w:rsidR="0046507B">
        <w:t>С</w:t>
      </w:r>
      <w:r w:rsidR="006D70F0">
        <w:t>водная средневзвешенная стоимость</w:t>
      </w:r>
      <w:r>
        <w:t xml:space="preserve"> </w:t>
      </w:r>
      <w:r>
        <w:rPr>
          <w:b/>
          <w:i/>
        </w:rPr>
        <w:t xml:space="preserve">строительства </w:t>
      </w:r>
      <w:r>
        <w:t>1 км 1 полосы движения в</w:t>
      </w:r>
      <w:r>
        <w:rPr>
          <w:lang w:val="en-US"/>
        </w:rPr>
        <w:t> </w:t>
      </w:r>
      <w:r>
        <w:t>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2544"/>
        <w:gridCol w:w="1867"/>
        <w:gridCol w:w="2333"/>
      </w:tblGrid>
      <w:tr w:rsidR="00290CA3" w:rsidRPr="00FF012C" w:rsidTr="00FF012C">
        <w:trPr>
          <w:trHeight w:val="235"/>
        </w:trPr>
        <w:tc>
          <w:tcPr>
            <w:tcW w:w="3167" w:type="dxa"/>
            <w:vAlign w:val="center"/>
          </w:tcPr>
          <w:p w:rsidR="00290CA3" w:rsidRPr="00FF012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Категория дороги</w:t>
            </w:r>
          </w:p>
        </w:tc>
        <w:tc>
          <w:tcPr>
            <w:tcW w:w="2544" w:type="dxa"/>
            <w:tcBorders>
              <w:bottom w:val="single" w:sz="4" w:space="0" w:color="000000"/>
            </w:tcBorders>
            <w:vAlign w:val="center"/>
          </w:tcPr>
          <w:p w:rsidR="00290CA3" w:rsidRPr="00FF012C" w:rsidRDefault="006F0AEF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012C">
              <w:rPr>
                <w:b/>
                <w:i/>
                <w:sz w:val="24"/>
              </w:rPr>
              <w:t>Средневзвешенная</w:t>
            </w:r>
            <w:r w:rsidR="00290CA3" w:rsidRPr="00FF012C">
              <w:rPr>
                <w:b/>
                <w:i/>
                <w:sz w:val="24"/>
              </w:rPr>
              <w:t xml:space="preserve"> стоимость</w:t>
            </w:r>
            <w:r w:rsidR="001738A4" w:rsidRPr="00FF012C">
              <w:rPr>
                <w:b/>
                <w:i/>
                <w:sz w:val="24"/>
              </w:rPr>
              <w:t xml:space="preserve"> </w:t>
            </w:r>
            <w:r w:rsidR="00290CA3" w:rsidRPr="00FF012C">
              <w:rPr>
                <w:b/>
                <w:i/>
                <w:sz w:val="24"/>
              </w:rPr>
              <w:t>строительства</w:t>
            </w:r>
          </w:p>
          <w:p w:rsidR="00290CA3" w:rsidRPr="00FF012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1 км 1 полосы движения,</w:t>
            </w:r>
          </w:p>
          <w:p w:rsidR="00290CA3" w:rsidRPr="00FF012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тыс. руб.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vAlign w:val="center"/>
          </w:tcPr>
          <w:p w:rsidR="00290CA3" w:rsidRPr="00FF012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Количество объектов в</w:t>
            </w:r>
            <w:r w:rsidRPr="00FF012C">
              <w:rPr>
                <w:sz w:val="24"/>
                <w:lang w:val="en-US"/>
              </w:rPr>
              <w:t> </w:t>
            </w:r>
            <w:r w:rsidRPr="00FF012C">
              <w:rPr>
                <w:sz w:val="24"/>
              </w:rPr>
              <w:t>расчете</w:t>
            </w:r>
          </w:p>
        </w:tc>
        <w:tc>
          <w:tcPr>
            <w:tcW w:w="2333" w:type="dxa"/>
            <w:tcBorders>
              <w:bottom w:val="single" w:sz="4" w:space="0" w:color="000000"/>
            </w:tcBorders>
            <w:vAlign w:val="center"/>
          </w:tcPr>
          <w:p w:rsidR="00290CA3" w:rsidRPr="00FF012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2B4391" w:rsidRPr="00FF012C" w:rsidTr="00AF661D">
        <w:tc>
          <w:tcPr>
            <w:tcW w:w="3167" w:type="dxa"/>
            <w:vAlign w:val="center"/>
          </w:tcPr>
          <w:p w:rsidR="002B4391" w:rsidRPr="002B4391" w:rsidRDefault="002B4391" w:rsidP="00A645F3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544" w:type="dxa"/>
            <w:vAlign w:val="center"/>
          </w:tcPr>
          <w:p w:rsidR="002B4391" w:rsidRPr="002B4391" w:rsidRDefault="002B4391" w:rsidP="00AF661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–*</w:t>
            </w:r>
          </w:p>
        </w:tc>
        <w:tc>
          <w:tcPr>
            <w:tcW w:w="1867" w:type="dxa"/>
            <w:vAlign w:val="center"/>
          </w:tcPr>
          <w:p w:rsidR="002B4391" w:rsidRPr="002B4391" w:rsidRDefault="002B4391" w:rsidP="00AF661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–</w:t>
            </w:r>
          </w:p>
        </w:tc>
        <w:tc>
          <w:tcPr>
            <w:tcW w:w="2333" w:type="dxa"/>
            <w:vAlign w:val="center"/>
          </w:tcPr>
          <w:p w:rsidR="002B4391" w:rsidRPr="002B4391" w:rsidRDefault="002B4391" w:rsidP="00AF661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–</w:t>
            </w:r>
          </w:p>
        </w:tc>
      </w:tr>
      <w:tr w:rsidR="00290CA3" w:rsidRPr="00FF012C" w:rsidTr="00AF661D">
        <w:tc>
          <w:tcPr>
            <w:tcW w:w="3167" w:type="dxa"/>
            <w:vAlign w:val="center"/>
          </w:tcPr>
          <w:p w:rsidR="00290CA3" w:rsidRPr="00FF012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II</w:t>
            </w:r>
          </w:p>
        </w:tc>
        <w:tc>
          <w:tcPr>
            <w:tcW w:w="2544" w:type="dxa"/>
            <w:vAlign w:val="center"/>
          </w:tcPr>
          <w:p w:rsidR="00290CA3" w:rsidRPr="00FF012C" w:rsidRDefault="00290CA3" w:rsidP="00AF661D">
            <w:pPr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70 703,07</w:t>
            </w:r>
          </w:p>
        </w:tc>
        <w:tc>
          <w:tcPr>
            <w:tcW w:w="1867" w:type="dxa"/>
            <w:vAlign w:val="center"/>
          </w:tcPr>
          <w:p w:rsidR="00290CA3" w:rsidRPr="00FF012C" w:rsidRDefault="00290CA3" w:rsidP="00AF661D">
            <w:pPr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7</w:t>
            </w:r>
          </w:p>
        </w:tc>
        <w:tc>
          <w:tcPr>
            <w:tcW w:w="2333" w:type="dxa"/>
            <w:vAlign w:val="center"/>
          </w:tcPr>
          <w:p w:rsidR="00290CA3" w:rsidRPr="00FF012C" w:rsidRDefault="00290CA3" w:rsidP="00AF661D">
            <w:pPr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15,99</w:t>
            </w:r>
          </w:p>
        </w:tc>
      </w:tr>
      <w:tr w:rsidR="00290CA3" w:rsidRPr="00FF012C" w:rsidTr="00AF661D">
        <w:tc>
          <w:tcPr>
            <w:tcW w:w="3167" w:type="dxa"/>
            <w:vAlign w:val="center"/>
          </w:tcPr>
          <w:p w:rsidR="00290CA3" w:rsidRPr="00FF012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III</w:t>
            </w:r>
          </w:p>
        </w:tc>
        <w:tc>
          <w:tcPr>
            <w:tcW w:w="2544" w:type="dxa"/>
            <w:vAlign w:val="center"/>
          </w:tcPr>
          <w:p w:rsidR="00290CA3" w:rsidRPr="00FF012C" w:rsidRDefault="00290CA3" w:rsidP="00AF661D">
            <w:pPr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50 550,61</w:t>
            </w:r>
          </w:p>
        </w:tc>
        <w:tc>
          <w:tcPr>
            <w:tcW w:w="1867" w:type="dxa"/>
            <w:vAlign w:val="center"/>
          </w:tcPr>
          <w:p w:rsidR="00290CA3" w:rsidRPr="00FF012C" w:rsidRDefault="00290CA3" w:rsidP="00AF661D">
            <w:pPr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7</w:t>
            </w:r>
          </w:p>
        </w:tc>
        <w:tc>
          <w:tcPr>
            <w:tcW w:w="2333" w:type="dxa"/>
            <w:vAlign w:val="center"/>
          </w:tcPr>
          <w:p w:rsidR="00290CA3" w:rsidRPr="00FF012C" w:rsidRDefault="00290CA3" w:rsidP="00AF661D">
            <w:pPr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16,66</w:t>
            </w:r>
          </w:p>
        </w:tc>
      </w:tr>
      <w:tr w:rsidR="00290CA3" w:rsidRPr="00FF012C" w:rsidTr="00AF661D">
        <w:tc>
          <w:tcPr>
            <w:tcW w:w="3167" w:type="dxa"/>
            <w:vAlign w:val="center"/>
          </w:tcPr>
          <w:p w:rsidR="00290CA3" w:rsidRPr="00FF012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IV</w:t>
            </w:r>
          </w:p>
        </w:tc>
        <w:tc>
          <w:tcPr>
            <w:tcW w:w="2544" w:type="dxa"/>
            <w:vAlign w:val="center"/>
          </w:tcPr>
          <w:p w:rsidR="00290CA3" w:rsidRPr="00FF012C" w:rsidRDefault="00290CA3" w:rsidP="00AF661D">
            <w:pPr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31 667,63</w:t>
            </w:r>
          </w:p>
        </w:tc>
        <w:tc>
          <w:tcPr>
            <w:tcW w:w="1867" w:type="dxa"/>
            <w:vAlign w:val="center"/>
          </w:tcPr>
          <w:p w:rsidR="00290CA3" w:rsidRPr="00FF012C" w:rsidRDefault="00290CA3" w:rsidP="00AF661D">
            <w:pPr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15</w:t>
            </w:r>
          </w:p>
        </w:tc>
        <w:tc>
          <w:tcPr>
            <w:tcW w:w="2333" w:type="dxa"/>
            <w:vAlign w:val="center"/>
          </w:tcPr>
          <w:p w:rsidR="00290CA3" w:rsidRPr="00FF012C" w:rsidRDefault="00290CA3" w:rsidP="00AF661D">
            <w:pPr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21,86</w:t>
            </w:r>
          </w:p>
        </w:tc>
      </w:tr>
      <w:tr w:rsidR="00290CA3" w:rsidRPr="00FF012C" w:rsidTr="00AF661D">
        <w:tc>
          <w:tcPr>
            <w:tcW w:w="3167" w:type="dxa"/>
            <w:vAlign w:val="center"/>
          </w:tcPr>
          <w:p w:rsidR="00290CA3" w:rsidRPr="00FF012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V</w:t>
            </w:r>
          </w:p>
        </w:tc>
        <w:tc>
          <w:tcPr>
            <w:tcW w:w="2544" w:type="dxa"/>
            <w:tcBorders>
              <w:bottom w:val="single" w:sz="4" w:space="0" w:color="000000"/>
            </w:tcBorders>
            <w:vAlign w:val="center"/>
          </w:tcPr>
          <w:p w:rsidR="00290CA3" w:rsidRPr="00FF012C" w:rsidRDefault="00290CA3" w:rsidP="00AF661D">
            <w:pPr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21 144,48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vAlign w:val="center"/>
          </w:tcPr>
          <w:p w:rsidR="00290CA3" w:rsidRPr="00FF012C" w:rsidRDefault="00290CA3" w:rsidP="00AF661D">
            <w:pPr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12</w:t>
            </w:r>
          </w:p>
        </w:tc>
        <w:tc>
          <w:tcPr>
            <w:tcW w:w="2333" w:type="dxa"/>
            <w:tcBorders>
              <w:bottom w:val="single" w:sz="4" w:space="0" w:color="000000"/>
            </w:tcBorders>
            <w:vAlign w:val="center"/>
          </w:tcPr>
          <w:p w:rsidR="00290CA3" w:rsidRPr="00FF012C" w:rsidRDefault="00290CA3" w:rsidP="00AF661D">
            <w:pPr>
              <w:ind w:firstLine="0"/>
              <w:jc w:val="center"/>
              <w:rPr>
                <w:sz w:val="24"/>
              </w:rPr>
            </w:pPr>
            <w:r w:rsidRPr="00FF012C">
              <w:rPr>
                <w:sz w:val="24"/>
              </w:rPr>
              <w:t>20,12</w:t>
            </w:r>
          </w:p>
        </w:tc>
      </w:tr>
    </w:tbl>
    <w:p w:rsidR="00541F8C" w:rsidRPr="000808AF" w:rsidRDefault="000808AF" w:rsidP="00290CA3">
      <w:pPr>
        <w:spacing w:before="120"/>
        <w:ind w:firstLine="709"/>
        <w:jc w:val="both"/>
        <w:rPr>
          <w:color w:val="auto"/>
          <w:sz w:val="24"/>
        </w:rPr>
      </w:pPr>
      <w:r w:rsidRPr="00FF012C">
        <w:rPr>
          <w:color w:val="auto"/>
          <w:sz w:val="24"/>
        </w:rPr>
        <w:t xml:space="preserve">*Расчет средневзвешенной стоимости не учитывает строительство автомобильных дорог </w:t>
      </w:r>
      <w:r w:rsidRPr="00FF012C">
        <w:rPr>
          <w:color w:val="auto"/>
          <w:sz w:val="24"/>
          <w:lang w:val="en-US"/>
        </w:rPr>
        <w:t>I</w:t>
      </w:r>
      <w:r w:rsidRPr="00FF012C">
        <w:rPr>
          <w:color w:val="auto"/>
          <w:sz w:val="24"/>
        </w:rPr>
        <w:t xml:space="preserve"> категории, ввиду отсутствия данных за 2025 год</w:t>
      </w:r>
      <w:r w:rsidR="00FE0AED" w:rsidRPr="00FF012C">
        <w:rPr>
          <w:color w:val="auto"/>
          <w:sz w:val="24"/>
        </w:rPr>
        <w:t>, удовлетворяющих соответствующим параметрам однородности выборки</w:t>
      </w:r>
      <w:r w:rsidRPr="00FF012C">
        <w:rPr>
          <w:color w:val="auto"/>
          <w:sz w:val="24"/>
        </w:rPr>
        <w:t>.</w:t>
      </w:r>
    </w:p>
    <w:p w:rsidR="00290CA3" w:rsidRDefault="008C30F1" w:rsidP="000969C6">
      <w:pPr>
        <w:spacing w:before="120"/>
        <w:ind w:firstLine="709"/>
        <w:jc w:val="both"/>
      </w:pPr>
      <w:r w:rsidRPr="008C30F1">
        <w:lastRenderedPageBreak/>
        <w:t xml:space="preserve">Средневзвешенная </w:t>
      </w:r>
      <w:r w:rsidR="00290CA3">
        <w:t xml:space="preserve">стоимость </w:t>
      </w:r>
      <w:r w:rsidR="00290CA3">
        <w:rPr>
          <w:b/>
          <w:i/>
        </w:rPr>
        <w:t xml:space="preserve">реконструкции </w:t>
      </w:r>
      <w:bookmarkStart w:id="1" w:name="_Hlk147841692"/>
      <w:r w:rsidR="00290CA3">
        <w:t xml:space="preserve">1 км 1 полосы движения </w:t>
      </w:r>
      <w:r w:rsidR="007C3361">
        <w:br/>
      </w:r>
      <w:r w:rsidR="00290CA3">
        <w:t xml:space="preserve">по </w:t>
      </w:r>
      <w:bookmarkEnd w:id="1"/>
      <w:r w:rsidR="00290CA3">
        <w:t>каждой категории автомобильных дорог приведена в таблице 2.</w:t>
      </w:r>
    </w:p>
    <w:p w:rsidR="00290CA3" w:rsidRDefault="00290CA3" w:rsidP="000969C6">
      <w:pPr>
        <w:spacing w:before="120" w:after="120"/>
        <w:ind w:firstLine="0"/>
        <w:jc w:val="both"/>
      </w:pPr>
      <w:r>
        <w:t xml:space="preserve">Таблица 2 – </w:t>
      </w:r>
      <w:r w:rsidR="008C30F1" w:rsidRPr="008C30F1">
        <w:t xml:space="preserve">Сводная средневзвешенная </w:t>
      </w:r>
      <w:r>
        <w:t xml:space="preserve">стоимость </w:t>
      </w:r>
      <w:r>
        <w:rPr>
          <w:b/>
          <w:i/>
        </w:rPr>
        <w:t xml:space="preserve">реконструкции </w:t>
      </w:r>
      <w:r>
        <w:t>1 км 1 полосы движения в</w:t>
      </w:r>
      <w:r>
        <w:rPr>
          <w:lang w:val="en-US"/>
        </w:rPr>
        <w:t> </w:t>
      </w:r>
      <w:r>
        <w:t>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9"/>
        <w:gridCol w:w="2507"/>
        <w:gridCol w:w="1865"/>
        <w:gridCol w:w="2330"/>
      </w:tblGrid>
      <w:tr w:rsidR="00290CA3" w:rsidTr="000969C6">
        <w:trPr>
          <w:trHeight w:val="1502"/>
          <w:tblHeader/>
        </w:trPr>
        <w:tc>
          <w:tcPr>
            <w:tcW w:w="3209" w:type="dxa"/>
            <w:vAlign w:val="center"/>
          </w:tcPr>
          <w:p w:rsidR="00290CA3" w:rsidRPr="00F359C7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Категория дороги</w:t>
            </w:r>
          </w:p>
        </w:tc>
        <w:tc>
          <w:tcPr>
            <w:tcW w:w="2507" w:type="dxa"/>
            <w:vAlign w:val="center"/>
          </w:tcPr>
          <w:p w:rsidR="00290CA3" w:rsidRPr="003A5E03" w:rsidRDefault="006F0AEF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A5E03">
              <w:rPr>
                <w:b/>
                <w:i/>
                <w:sz w:val="24"/>
              </w:rPr>
              <w:t>Средневзвешенная</w:t>
            </w:r>
            <w:r w:rsidR="00290CA3" w:rsidRPr="003A5E03">
              <w:rPr>
                <w:sz w:val="24"/>
              </w:rPr>
              <w:t xml:space="preserve"> </w:t>
            </w:r>
            <w:r w:rsidR="00290CA3" w:rsidRPr="003A5E03">
              <w:rPr>
                <w:b/>
                <w:i/>
                <w:sz w:val="24"/>
              </w:rPr>
              <w:t>стоимость</w:t>
            </w:r>
            <w:r w:rsidR="00290CA3" w:rsidRPr="003A5E03">
              <w:rPr>
                <w:sz w:val="24"/>
              </w:rPr>
              <w:t xml:space="preserve"> </w:t>
            </w:r>
            <w:r w:rsidR="00290CA3" w:rsidRPr="003A5E03">
              <w:rPr>
                <w:b/>
                <w:i/>
                <w:sz w:val="24"/>
              </w:rPr>
              <w:t>реконструкции</w:t>
            </w:r>
          </w:p>
          <w:p w:rsidR="00290CA3" w:rsidRPr="003A5E03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1 км 1 полосы движения, тыс. руб.</w:t>
            </w:r>
          </w:p>
        </w:tc>
        <w:tc>
          <w:tcPr>
            <w:tcW w:w="1865" w:type="dxa"/>
            <w:vAlign w:val="center"/>
          </w:tcPr>
          <w:p w:rsidR="00290CA3" w:rsidRPr="003A5E03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Количество объектов в</w:t>
            </w:r>
            <w:r w:rsidRPr="003A5E03">
              <w:rPr>
                <w:sz w:val="24"/>
                <w:lang w:val="en-US"/>
              </w:rPr>
              <w:t> </w:t>
            </w:r>
            <w:r w:rsidRPr="003A5E03">
              <w:rPr>
                <w:sz w:val="24"/>
              </w:rPr>
              <w:t>расчете</w:t>
            </w:r>
          </w:p>
        </w:tc>
        <w:tc>
          <w:tcPr>
            <w:tcW w:w="2330" w:type="dxa"/>
            <w:vAlign w:val="center"/>
          </w:tcPr>
          <w:p w:rsidR="00290CA3" w:rsidRPr="003A5E03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290CA3" w:rsidTr="00AD3019">
        <w:tc>
          <w:tcPr>
            <w:tcW w:w="3209" w:type="dxa"/>
            <w:vAlign w:val="center"/>
          </w:tcPr>
          <w:p w:rsidR="00290CA3" w:rsidRPr="001256A6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256A6">
              <w:rPr>
                <w:sz w:val="24"/>
              </w:rPr>
              <w:t>I</w:t>
            </w:r>
          </w:p>
        </w:tc>
        <w:tc>
          <w:tcPr>
            <w:tcW w:w="2507" w:type="dxa"/>
            <w:vAlign w:val="center"/>
          </w:tcPr>
          <w:p w:rsidR="00290CA3" w:rsidRPr="003A5E03" w:rsidRDefault="00F6779C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91 409,99</w:t>
            </w:r>
          </w:p>
        </w:tc>
        <w:tc>
          <w:tcPr>
            <w:tcW w:w="1865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9</w:t>
            </w:r>
          </w:p>
        </w:tc>
        <w:tc>
          <w:tcPr>
            <w:tcW w:w="2330" w:type="dxa"/>
            <w:vAlign w:val="center"/>
          </w:tcPr>
          <w:p w:rsidR="00290CA3" w:rsidRPr="003A5E03" w:rsidRDefault="00290CA3" w:rsidP="00AD3019">
            <w:pPr>
              <w:ind w:hanging="39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131,54</w:t>
            </w:r>
          </w:p>
        </w:tc>
      </w:tr>
      <w:tr w:rsidR="00290CA3" w:rsidTr="00AD3019">
        <w:tc>
          <w:tcPr>
            <w:tcW w:w="3209" w:type="dxa"/>
            <w:vAlign w:val="center"/>
          </w:tcPr>
          <w:p w:rsidR="00290CA3" w:rsidRPr="00F359C7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II</w:t>
            </w:r>
          </w:p>
        </w:tc>
        <w:tc>
          <w:tcPr>
            <w:tcW w:w="2507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48 943,19</w:t>
            </w:r>
          </w:p>
        </w:tc>
        <w:tc>
          <w:tcPr>
            <w:tcW w:w="1865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2</w:t>
            </w:r>
          </w:p>
        </w:tc>
        <w:tc>
          <w:tcPr>
            <w:tcW w:w="2330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2,36</w:t>
            </w:r>
          </w:p>
        </w:tc>
      </w:tr>
      <w:tr w:rsidR="00290CA3" w:rsidTr="00AD3019">
        <w:tc>
          <w:tcPr>
            <w:tcW w:w="3209" w:type="dxa"/>
            <w:vAlign w:val="center"/>
          </w:tcPr>
          <w:p w:rsidR="00290CA3" w:rsidRPr="00F359C7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III</w:t>
            </w:r>
          </w:p>
        </w:tc>
        <w:tc>
          <w:tcPr>
            <w:tcW w:w="2507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45 007,39</w:t>
            </w:r>
          </w:p>
        </w:tc>
        <w:tc>
          <w:tcPr>
            <w:tcW w:w="1865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9</w:t>
            </w:r>
          </w:p>
        </w:tc>
        <w:tc>
          <w:tcPr>
            <w:tcW w:w="2330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44,54</w:t>
            </w:r>
          </w:p>
        </w:tc>
      </w:tr>
      <w:tr w:rsidR="00290CA3" w:rsidTr="00AD3019">
        <w:tc>
          <w:tcPr>
            <w:tcW w:w="3209" w:type="dxa"/>
            <w:vAlign w:val="center"/>
          </w:tcPr>
          <w:p w:rsidR="00290CA3" w:rsidRPr="00F359C7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IV</w:t>
            </w:r>
          </w:p>
        </w:tc>
        <w:tc>
          <w:tcPr>
            <w:tcW w:w="2507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33 228,64</w:t>
            </w:r>
          </w:p>
        </w:tc>
        <w:tc>
          <w:tcPr>
            <w:tcW w:w="1865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30</w:t>
            </w:r>
          </w:p>
        </w:tc>
        <w:tc>
          <w:tcPr>
            <w:tcW w:w="2330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157,76</w:t>
            </w:r>
          </w:p>
        </w:tc>
      </w:tr>
      <w:tr w:rsidR="00290CA3" w:rsidTr="00AD3019">
        <w:tc>
          <w:tcPr>
            <w:tcW w:w="3209" w:type="dxa"/>
            <w:vAlign w:val="center"/>
          </w:tcPr>
          <w:p w:rsidR="00290CA3" w:rsidRPr="00F359C7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V</w:t>
            </w:r>
          </w:p>
        </w:tc>
        <w:tc>
          <w:tcPr>
            <w:tcW w:w="2507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23 598,28</w:t>
            </w:r>
          </w:p>
        </w:tc>
        <w:tc>
          <w:tcPr>
            <w:tcW w:w="1865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3</w:t>
            </w:r>
          </w:p>
        </w:tc>
        <w:tc>
          <w:tcPr>
            <w:tcW w:w="2330" w:type="dxa"/>
            <w:vAlign w:val="center"/>
          </w:tcPr>
          <w:p w:rsidR="00290CA3" w:rsidRPr="003A5E03" w:rsidRDefault="00290CA3" w:rsidP="00AD3019">
            <w:pPr>
              <w:ind w:firstLine="0"/>
              <w:jc w:val="center"/>
              <w:rPr>
                <w:sz w:val="24"/>
              </w:rPr>
            </w:pPr>
            <w:r w:rsidRPr="003A5E03">
              <w:rPr>
                <w:sz w:val="24"/>
              </w:rPr>
              <w:t>1,59</w:t>
            </w:r>
          </w:p>
        </w:tc>
      </w:tr>
    </w:tbl>
    <w:p w:rsidR="00290CA3" w:rsidRDefault="00290CA3" w:rsidP="00290CA3">
      <w:pPr>
        <w:spacing w:line="240" w:lineRule="auto"/>
        <w:ind w:firstLine="709"/>
        <w:jc w:val="both"/>
        <w:rPr>
          <w:color w:val="auto"/>
          <w:sz w:val="24"/>
        </w:rPr>
      </w:pPr>
      <w:r w:rsidRPr="00405A03">
        <w:rPr>
          <w:color w:val="auto"/>
          <w:sz w:val="24"/>
        </w:rPr>
        <w:t xml:space="preserve"> </w:t>
      </w:r>
    </w:p>
    <w:p w:rsidR="00290CA3" w:rsidRDefault="0069077C" w:rsidP="000969C6">
      <w:pPr>
        <w:spacing w:before="120"/>
        <w:ind w:firstLine="567"/>
        <w:jc w:val="both"/>
      </w:pPr>
      <w:r w:rsidRPr="0069077C">
        <w:t xml:space="preserve">Средневзвешенная стоимость </w:t>
      </w:r>
      <w:r w:rsidR="00290CA3">
        <w:rPr>
          <w:b/>
          <w:i/>
        </w:rPr>
        <w:t xml:space="preserve">капитального ремонта </w:t>
      </w:r>
      <w:r w:rsidR="00290CA3">
        <w:t>1 км 1 полосы движения по</w:t>
      </w:r>
      <w:r w:rsidR="00290CA3">
        <w:rPr>
          <w:lang w:val="en-US"/>
        </w:rPr>
        <w:t> </w:t>
      </w:r>
      <w:r w:rsidR="00290CA3">
        <w:t>каждой категории автомобильной дороги приведена в таблице 3.</w:t>
      </w:r>
    </w:p>
    <w:p w:rsidR="00290CA3" w:rsidRDefault="00290CA3" w:rsidP="000969C6">
      <w:pPr>
        <w:spacing w:before="120" w:after="120"/>
        <w:ind w:firstLine="0"/>
        <w:jc w:val="both"/>
      </w:pPr>
      <w:r>
        <w:t xml:space="preserve">Таблица 3 – </w:t>
      </w:r>
      <w:r w:rsidR="0069077C" w:rsidRPr="0069077C">
        <w:t xml:space="preserve">Сводная средневзвешенная </w:t>
      </w:r>
      <w:r>
        <w:t xml:space="preserve">стоимость </w:t>
      </w:r>
      <w:r>
        <w:rPr>
          <w:b/>
          <w:i/>
        </w:rPr>
        <w:t xml:space="preserve">капитального ремонта </w:t>
      </w:r>
      <w:r>
        <w:t xml:space="preserve">1 км </w:t>
      </w:r>
      <w:r w:rsidR="00B12F5E">
        <w:br/>
      </w:r>
      <w:r>
        <w:t>1 полосы движения в</w:t>
      </w:r>
      <w:r>
        <w:rPr>
          <w:lang w:val="en-US"/>
        </w:rPr>
        <w:t> </w:t>
      </w:r>
      <w:r>
        <w:t>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8"/>
        <w:gridCol w:w="2494"/>
        <w:gridCol w:w="1867"/>
        <w:gridCol w:w="2332"/>
      </w:tblGrid>
      <w:tr w:rsidR="00290CA3" w:rsidRPr="0069077C" w:rsidTr="000969C6">
        <w:trPr>
          <w:trHeight w:val="1731"/>
        </w:trPr>
        <w:tc>
          <w:tcPr>
            <w:tcW w:w="3218" w:type="dxa"/>
            <w:vAlign w:val="center"/>
          </w:tcPr>
          <w:p w:rsidR="00290CA3" w:rsidRPr="0069077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Категория дороги</w:t>
            </w:r>
          </w:p>
        </w:tc>
        <w:tc>
          <w:tcPr>
            <w:tcW w:w="2494" w:type="dxa"/>
            <w:vAlign w:val="center"/>
          </w:tcPr>
          <w:p w:rsidR="00290CA3" w:rsidRPr="0069077C" w:rsidRDefault="006F0AEF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9077C">
              <w:rPr>
                <w:b/>
                <w:i/>
                <w:sz w:val="24"/>
              </w:rPr>
              <w:t>Средневзвешенная</w:t>
            </w:r>
            <w:r w:rsidR="00290CA3" w:rsidRPr="0069077C">
              <w:rPr>
                <w:sz w:val="24"/>
              </w:rPr>
              <w:t xml:space="preserve"> </w:t>
            </w:r>
            <w:r w:rsidR="00290CA3" w:rsidRPr="0069077C">
              <w:rPr>
                <w:b/>
                <w:i/>
                <w:sz w:val="24"/>
              </w:rPr>
              <w:t>стоимость</w:t>
            </w:r>
            <w:r w:rsidR="00290CA3" w:rsidRPr="0069077C">
              <w:rPr>
                <w:sz w:val="24"/>
              </w:rPr>
              <w:t xml:space="preserve"> </w:t>
            </w:r>
            <w:r w:rsidR="00290CA3" w:rsidRPr="0069077C">
              <w:rPr>
                <w:b/>
                <w:i/>
                <w:sz w:val="24"/>
              </w:rPr>
              <w:t>капитального ремонта</w:t>
            </w:r>
          </w:p>
          <w:p w:rsidR="00290CA3" w:rsidRPr="0069077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1 км 1 полосы движения, тыс. руб.</w:t>
            </w:r>
          </w:p>
        </w:tc>
        <w:tc>
          <w:tcPr>
            <w:tcW w:w="1867" w:type="dxa"/>
            <w:vAlign w:val="center"/>
          </w:tcPr>
          <w:p w:rsidR="00290CA3" w:rsidRPr="0069077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Количество объектов в</w:t>
            </w:r>
            <w:r w:rsidRPr="0069077C">
              <w:rPr>
                <w:sz w:val="24"/>
                <w:lang w:val="en-US"/>
              </w:rPr>
              <w:t> </w:t>
            </w:r>
            <w:r w:rsidRPr="0069077C">
              <w:rPr>
                <w:sz w:val="24"/>
              </w:rPr>
              <w:t>расчете</w:t>
            </w:r>
          </w:p>
        </w:tc>
        <w:tc>
          <w:tcPr>
            <w:tcW w:w="2332" w:type="dxa"/>
            <w:vAlign w:val="center"/>
          </w:tcPr>
          <w:p w:rsidR="00290CA3" w:rsidRPr="0069077C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2B4391" w:rsidRPr="0069077C" w:rsidTr="003A4AC4">
        <w:tc>
          <w:tcPr>
            <w:tcW w:w="3218" w:type="dxa"/>
            <w:shd w:val="clear" w:color="auto" w:fill="auto"/>
            <w:vAlign w:val="center"/>
          </w:tcPr>
          <w:p w:rsidR="002B4391" w:rsidRPr="002B4391" w:rsidRDefault="002B4391" w:rsidP="007C3361">
            <w:pPr>
              <w:spacing w:line="240" w:lineRule="auto"/>
              <w:ind w:firstLine="14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  <w:lang w:val="en-US"/>
              </w:rPr>
              <w:t>I</w:t>
            </w:r>
            <w:r>
              <w:rPr>
                <w:color w:val="auto"/>
                <w:sz w:val="24"/>
              </w:rPr>
              <w:t>*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2B4391" w:rsidRPr="0069077C" w:rsidRDefault="002B4391" w:rsidP="003A4AC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B4391" w:rsidRPr="0069077C" w:rsidRDefault="002B4391" w:rsidP="003A4AC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2B4391" w:rsidRPr="0069077C" w:rsidRDefault="002B4391" w:rsidP="003A4AC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6F0AEF" w:rsidRPr="0069077C" w:rsidTr="003A4AC4">
        <w:tc>
          <w:tcPr>
            <w:tcW w:w="3218" w:type="dxa"/>
            <w:shd w:val="clear" w:color="auto" w:fill="auto"/>
            <w:vAlign w:val="center"/>
          </w:tcPr>
          <w:p w:rsidR="006F0AEF" w:rsidRPr="0069077C" w:rsidRDefault="006F0AEF" w:rsidP="006F0AEF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69077C">
              <w:rPr>
                <w:color w:val="auto"/>
                <w:sz w:val="24"/>
              </w:rPr>
              <w:t>II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6F0AEF" w:rsidRPr="007C3361" w:rsidRDefault="006F0AEF" w:rsidP="003A4AC4">
            <w:pPr>
              <w:ind w:firstLine="0"/>
              <w:jc w:val="center"/>
              <w:rPr>
                <w:sz w:val="24"/>
                <w:lang w:val="en-US"/>
              </w:rPr>
            </w:pPr>
            <w:r w:rsidRPr="0069077C">
              <w:rPr>
                <w:sz w:val="24"/>
              </w:rPr>
              <w:t>55 416,28*</w:t>
            </w:r>
            <w:r w:rsidR="007C3361">
              <w:rPr>
                <w:sz w:val="24"/>
                <w:lang w:val="en-US"/>
              </w:rPr>
              <w:t>*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F0AEF" w:rsidRPr="0069077C" w:rsidRDefault="006F0AEF" w:rsidP="003A4AC4">
            <w:pPr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28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6F0AEF" w:rsidRPr="0069077C" w:rsidRDefault="006F0AEF" w:rsidP="003A4AC4">
            <w:pPr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261,81</w:t>
            </w:r>
          </w:p>
        </w:tc>
      </w:tr>
      <w:tr w:rsidR="00290CA3" w:rsidRPr="0069077C" w:rsidTr="003A4AC4">
        <w:tc>
          <w:tcPr>
            <w:tcW w:w="3218" w:type="dxa"/>
            <w:shd w:val="clear" w:color="auto" w:fill="auto"/>
            <w:vAlign w:val="center"/>
          </w:tcPr>
          <w:p w:rsidR="00290CA3" w:rsidRPr="0069077C" w:rsidRDefault="00290CA3" w:rsidP="00A645F3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69077C">
              <w:rPr>
                <w:color w:val="auto"/>
                <w:sz w:val="24"/>
              </w:rPr>
              <w:t>III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290CA3" w:rsidRPr="0069077C" w:rsidRDefault="00290CA3" w:rsidP="003A4AC4">
            <w:pPr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35 797,75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90CA3" w:rsidRPr="0069077C" w:rsidRDefault="00290CA3" w:rsidP="003A4AC4">
            <w:pPr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69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290CA3" w:rsidRPr="0069077C" w:rsidRDefault="00290CA3" w:rsidP="003A4AC4">
            <w:pPr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442,78</w:t>
            </w:r>
          </w:p>
        </w:tc>
      </w:tr>
      <w:tr w:rsidR="00290CA3" w:rsidRPr="0069077C" w:rsidTr="003A4AC4">
        <w:tc>
          <w:tcPr>
            <w:tcW w:w="3218" w:type="dxa"/>
            <w:shd w:val="clear" w:color="auto" w:fill="auto"/>
            <w:vAlign w:val="center"/>
          </w:tcPr>
          <w:p w:rsidR="00290CA3" w:rsidRPr="0069077C" w:rsidRDefault="00290CA3" w:rsidP="00A645F3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69077C">
              <w:rPr>
                <w:color w:val="auto"/>
                <w:sz w:val="24"/>
              </w:rPr>
              <w:t>IV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290CA3" w:rsidRPr="0069077C" w:rsidRDefault="00290CA3" w:rsidP="003A4AC4">
            <w:pPr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24 997,09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90CA3" w:rsidRPr="0069077C" w:rsidRDefault="00290CA3" w:rsidP="003A4AC4">
            <w:pPr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218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290CA3" w:rsidRPr="0069077C" w:rsidRDefault="00290CA3" w:rsidP="003A4AC4">
            <w:pPr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762,59</w:t>
            </w:r>
          </w:p>
        </w:tc>
      </w:tr>
      <w:tr w:rsidR="00290CA3" w:rsidRPr="0069077C" w:rsidTr="003A4AC4">
        <w:tc>
          <w:tcPr>
            <w:tcW w:w="3218" w:type="dxa"/>
            <w:shd w:val="clear" w:color="auto" w:fill="auto"/>
            <w:vAlign w:val="center"/>
          </w:tcPr>
          <w:p w:rsidR="00290CA3" w:rsidRPr="0069077C" w:rsidRDefault="00290CA3" w:rsidP="00A645F3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69077C">
              <w:rPr>
                <w:color w:val="auto"/>
                <w:sz w:val="24"/>
              </w:rPr>
              <w:t>V</w:t>
            </w:r>
          </w:p>
        </w:tc>
        <w:tc>
          <w:tcPr>
            <w:tcW w:w="24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90CA3" w:rsidRPr="0069077C" w:rsidRDefault="00290CA3" w:rsidP="003A4AC4">
            <w:pPr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16 204,90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90CA3" w:rsidRPr="0069077C" w:rsidRDefault="00290CA3" w:rsidP="003A4AC4">
            <w:pPr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109</w:t>
            </w:r>
          </w:p>
        </w:tc>
        <w:tc>
          <w:tcPr>
            <w:tcW w:w="2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90CA3" w:rsidRPr="0069077C" w:rsidRDefault="00290CA3" w:rsidP="003A4AC4">
            <w:pPr>
              <w:ind w:firstLine="0"/>
              <w:jc w:val="center"/>
              <w:rPr>
                <w:sz w:val="24"/>
              </w:rPr>
            </w:pPr>
            <w:r w:rsidRPr="0069077C">
              <w:rPr>
                <w:sz w:val="24"/>
              </w:rPr>
              <w:t>135,30</w:t>
            </w:r>
          </w:p>
        </w:tc>
      </w:tr>
    </w:tbl>
    <w:p w:rsidR="000D26F0" w:rsidRDefault="0067761B" w:rsidP="000969C6">
      <w:pPr>
        <w:spacing w:before="240"/>
        <w:ind w:firstLine="709"/>
        <w:jc w:val="both"/>
        <w:rPr>
          <w:color w:val="auto"/>
          <w:sz w:val="24"/>
        </w:rPr>
      </w:pPr>
      <w:bookmarkStart w:id="2" w:name="_Hlk230949978"/>
      <w:bookmarkStart w:id="3" w:name="_GoBack"/>
      <w:bookmarkEnd w:id="3"/>
      <w:r w:rsidRPr="0069077C">
        <w:rPr>
          <w:color w:val="auto"/>
          <w:sz w:val="24"/>
        </w:rPr>
        <w:t>*</w:t>
      </w:r>
      <w:r w:rsidR="002B4391" w:rsidRPr="002B4391">
        <w:rPr>
          <w:color w:val="auto"/>
          <w:sz w:val="24"/>
        </w:rPr>
        <w:t xml:space="preserve"> </w:t>
      </w:r>
      <w:r w:rsidR="002B4391" w:rsidRPr="000D26F0">
        <w:rPr>
          <w:color w:val="auto"/>
          <w:sz w:val="24"/>
        </w:rPr>
        <w:t xml:space="preserve">Расчет средневзвешенной стоимости не учитывает </w:t>
      </w:r>
      <w:r w:rsidR="002B4391">
        <w:rPr>
          <w:color w:val="auto"/>
          <w:sz w:val="24"/>
        </w:rPr>
        <w:t>капитальный ремонт</w:t>
      </w:r>
      <w:r w:rsidR="002B4391" w:rsidRPr="000D26F0">
        <w:rPr>
          <w:color w:val="auto"/>
          <w:sz w:val="24"/>
        </w:rPr>
        <w:t xml:space="preserve"> автомобильных дорог I категории, ввиду отсутствия данных за 2025 год</w:t>
      </w:r>
      <w:r w:rsidR="002B4391">
        <w:rPr>
          <w:color w:val="auto"/>
          <w:sz w:val="24"/>
        </w:rPr>
        <w:t>.</w:t>
      </w:r>
    </w:p>
    <w:bookmarkEnd w:id="2"/>
    <w:p w:rsidR="00134337" w:rsidRPr="007C3361" w:rsidRDefault="002B4391" w:rsidP="000969C6">
      <w:pPr>
        <w:ind w:firstLine="709"/>
        <w:jc w:val="both"/>
        <w:rPr>
          <w:lang w:val="en-US"/>
        </w:rPr>
      </w:pPr>
      <w:r>
        <w:rPr>
          <w:color w:val="auto"/>
          <w:sz w:val="24"/>
        </w:rPr>
        <w:t xml:space="preserve">**  </w:t>
      </w:r>
      <w:r w:rsidRPr="0069077C">
        <w:rPr>
          <w:color w:val="auto"/>
          <w:sz w:val="24"/>
        </w:rPr>
        <w:t xml:space="preserve">Расчет средневзвешенной стоимости произведен с учетом объекта, расположенного в Донецкой Народной Республике с применением к стоимости повышающего коэффициента </w:t>
      </w:r>
      <w:r>
        <w:rPr>
          <w:color w:val="auto"/>
          <w:sz w:val="24"/>
        </w:rPr>
        <w:br/>
      </w:r>
      <w:r w:rsidRPr="0069077C">
        <w:rPr>
          <w:color w:val="auto"/>
          <w:sz w:val="24"/>
        </w:rPr>
        <w:t xml:space="preserve">на территориях с </w:t>
      </w:r>
      <w:r>
        <w:rPr>
          <w:color w:val="auto"/>
          <w:sz w:val="24"/>
        </w:rPr>
        <w:t xml:space="preserve">особыми условиями строительства на основании приказа Минстроя России </w:t>
      </w:r>
      <w:r>
        <w:rPr>
          <w:color w:val="auto"/>
          <w:sz w:val="24"/>
        </w:rPr>
        <w:br/>
        <w:t>от 15.05.2023 № 340/</w:t>
      </w:r>
      <w:proofErr w:type="spellStart"/>
      <w:r>
        <w:rPr>
          <w:color w:val="auto"/>
          <w:sz w:val="24"/>
        </w:rPr>
        <w:t>пр</w:t>
      </w:r>
      <w:proofErr w:type="spellEnd"/>
      <w:r>
        <w:rPr>
          <w:color w:val="auto"/>
          <w:sz w:val="24"/>
        </w:rPr>
        <w:t xml:space="preserve"> (ДСП).</w:t>
      </w:r>
    </w:p>
    <w:p w:rsidR="00134337" w:rsidRDefault="00134337" w:rsidP="00290CA3">
      <w:pPr>
        <w:spacing w:before="120"/>
        <w:ind w:firstLine="709"/>
        <w:jc w:val="both"/>
      </w:pPr>
    </w:p>
    <w:p w:rsidR="00134337" w:rsidRDefault="00134337" w:rsidP="00290CA3">
      <w:pPr>
        <w:spacing w:before="120"/>
        <w:ind w:firstLine="709"/>
        <w:jc w:val="both"/>
      </w:pPr>
    </w:p>
    <w:p w:rsidR="00134337" w:rsidRDefault="00134337" w:rsidP="00290CA3">
      <w:pPr>
        <w:spacing w:before="120"/>
        <w:ind w:firstLine="709"/>
        <w:jc w:val="both"/>
      </w:pPr>
    </w:p>
    <w:p w:rsidR="00290CA3" w:rsidRDefault="00134337" w:rsidP="007C3361">
      <w:pPr>
        <w:spacing w:before="120"/>
        <w:ind w:firstLine="709"/>
        <w:jc w:val="both"/>
      </w:pPr>
      <w:r w:rsidRPr="00134337">
        <w:lastRenderedPageBreak/>
        <w:t>Средневзвешенная</w:t>
      </w:r>
      <w:r w:rsidR="00290CA3">
        <w:t xml:space="preserve"> стоимость </w:t>
      </w:r>
      <w:r w:rsidR="00290CA3">
        <w:rPr>
          <w:b/>
          <w:i/>
        </w:rPr>
        <w:t xml:space="preserve">ремонта </w:t>
      </w:r>
      <w:r w:rsidR="00290CA3">
        <w:t xml:space="preserve">1 км автомобильной дороги </w:t>
      </w:r>
      <w:r>
        <w:br/>
      </w:r>
      <w:r w:rsidR="00290CA3">
        <w:t>с условной шириной 7 м (в зависимости от категории автомобильных дорог) приведена в</w:t>
      </w:r>
      <w:r w:rsidR="00290CA3">
        <w:rPr>
          <w:lang w:val="en-US"/>
        </w:rPr>
        <w:t> </w:t>
      </w:r>
      <w:r w:rsidR="00290CA3">
        <w:t>таблице 4.</w:t>
      </w:r>
    </w:p>
    <w:p w:rsidR="00290CA3" w:rsidRDefault="00290CA3" w:rsidP="007C3361">
      <w:pPr>
        <w:spacing w:before="120" w:after="120"/>
        <w:ind w:firstLine="0"/>
        <w:jc w:val="both"/>
      </w:pPr>
      <w:r>
        <w:t xml:space="preserve">Таблица 4 – </w:t>
      </w:r>
      <w:r w:rsidR="00134337" w:rsidRPr="00134337">
        <w:t xml:space="preserve">Сводная средневзвешенная </w:t>
      </w:r>
      <w:r>
        <w:t xml:space="preserve">стоимость </w:t>
      </w:r>
      <w:r>
        <w:rPr>
          <w:b/>
          <w:i/>
        </w:rPr>
        <w:t xml:space="preserve">ремонта </w:t>
      </w:r>
      <w:r>
        <w:t>1 км автомобильной дороги с условной шириной 7 м (в зависимости от категории автомобильной дороги)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5"/>
        <w:gridCol w:w="2455"/>
        <w:gridCol w:w="1872"/>
        <w:gridCol w:w="2339"/>
      </w:tblGrid>
      <w:tr w:rsidR="00290CA3" w:rsidTr="00A645F3">
        <w:trPr>
          <w:trHeight w:val="1214"/>
          <w:tblHeader/>
        </w:trPr>
        <w:tc>
          <w:tcPr>
            <w:tcW w:w="3245" w:type="dxa"/>
            <w:vAlign w:val="center"/>
          </w:tcPr>
          <w:p w:rsidR="00290CA3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455" w:type="dxa"/>
            <w:vAlign w:val="center"/>
          </w:tcPr>
          <w:p w:rsidR="00290CA3" w:rsidRPr="00F13F7F" w:rsidRDefault="006F0AEF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13F7F">
              <w:rPr>
                <w:b/>
                <w:i/>
                <w:sz w:val="24"/>
              </w:rPr>
              <w:t>Средневзвешенная</w:t>
            </w:r>
            <w:r w:rsidR="00290CA3" w:rsidRPr="00F13F7F">
              <w:rPr>
                <w:sz w:val="24"/>
              </w:rPr>
              <w:t xml:space="preserve"> </w:t>
            </w:r>
            <w:r w:rsidR="00290CA3" w:rsidRPr="00F13F7F">
              <w:rPr>
                <w:b/>
                <w:i/>
                <w:sz w:val="24"/>
              </w:rPr>
              <w:t>стоимость</w:t>
            </w:r>
            <w:r w:rsidR="00290CA3" w:rsidRPr="00F13F7F">
              <w:rPr>
                <w:sz w:val="24"/>
              </w:rPr>
              <w:t xml:space="preserve"> </w:t>
            </w:r>
            <w:r w:rsidR="00290CA3" w:rsidRPr="00F13F7F">
              <w:rPr>
                <w:b/>
                <w:i/>
                <w:sz w:val="24"/>
              </w:rPr>
              <w:t>ремонта</w:t>
            </w:r>
          </w:p>
          <w:p w:rsidR="00290CA3" w:rsidRPr="00F13F7F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1 км (7000 кв. м),</w:t>
            </w:r>
          </w:p>
          <w:p w:rsidR="00290CA3" w:rsidRPr="00F13F7F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тыс. руб.</w:t>
            </w:r>
          </w:p>
        </w:tc>
        <w:tc>
          <w:tcPr>
            <w:tcW w:w="1872" w:type="dxa"/>
            <w:vAlign w:val="center"/>
          </w:tcPr>
          <w:p w:rsidR="00290CA3" w:rsidRPr="00F13F7F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Количество объектов в</w:t>
            </w:r>
            <w:r w:rsidRPr="00F13F7F">
              <w:rPr>
                <w:sz w:val="24"/>
                <w:lang w:val="en-US"/>
              </w:rPr>
              <w:t> </w:t>
            </w:r>
            <w:r w:rsidRPr="00F13F7F">
              <w:rPr>
                <w:sz w:val="24"/>
              </w:rPr>
              <w:t>расчете</w:t>
            </w:r>
          </w:p>
        </w:tc>
        <w:tc>
          <w:tcPr>
            <w:tcW w:w="2339" w:type="dxa"/>
            <w:vAlign w:val="center"/>
          </w:tcPr>
          <w:p w:rsidR="00290CA3" w:rsidRPr="00F13F7F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290CA3" w:rsidTr="00F13F7F">
        <w:tc>
          <w:tcPr>
            <w:tcW w:w="3245" w:type="dxa"/>
            <w:vAlign w:val="center"/>
          </w:tcPr>
          <w:p w:rsidR="00290CA3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  <w:vAlign w:val="center"/>
          </w:tcPr>
          <w:p w:rsidR="00290CA3" w:rsidRPr="00F13F7F" w:rsidRDefault="00290CA3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20 172,98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vAlign w:val="center"/>
          </w:tcPr>
          <w:p w:rsidR="00290CA3" w:rsidRPr="00F13F7F" w:rsidRDefault="00290CA3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29</w:t>
            </w:r>
          </w:p>
        </w:tc>
        <w:tc>
          <w:tcPr>
            <w:tcW w:w="2339" w:type="dxa"/>
            <w:tcBorders>
              <w:bottom w:val="single" w:sz="4" w:space="0" w:color="000000"/>
            </w:tcBorders>
            <w:vAlign w:val="center"/>
          </w:tcPr>
          <w:p w:rsidR="00290CA3" w:rsidRPr="00F13F7F" w:rsidRDefault="00290CA3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209,57</w:t>
            </w:r>
          </w:p>
        </w:tc>
      </w:tr>
      <w:tr w:rsidR="00290CA3" w:rsidTr="00F13F7F">
        <w:tc>
          <w:tcPr>
            <w:tcW w:w="3245" w:type="dxa"/>
            <w:vAlign w:val="center"/>
          </w:tcPr>
          <w:p w:rsidR="00290CA3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290CA3" w:rsidRPr="00F13F7F" w:rsidRDefault="00A229BA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21 637,42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90CA3" w:rsidRPr="00F13F7F" w:rsidRDefault="00290CA3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1</w:t>
            </w:r>
            <w:r w:rsidR="00A229BA" w:rsidRPr="00F13F7F">
              <w:rPr>
                <w:sz w:val="24"/>
              </w:rPr>
              <w:t>48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90CA3" w:rsidRPr="00F13F7F" w:rsidRDefault="00A229BA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547,12</w:t>
            </w:r>
          </w:p>
        </w:tc>
      </w:tr>
      <w:tr w:rsidR="006F0AEF" w:rsidTr="00F13F7F">
        <w:tc>
          <w:tcPr>
            <w:tcW w:w="3245" w:type="dxa"/>
            <w:vAlign w:val="center"/>
          </w:tcPr>
          <w:p w:rsidR="006F0AEF" w:rsidRDefault="006F0AEF" w:rsidP="006F0AE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6F0AEF" w:rsidRPr="00F13F7F" w:rsidRDefault="006F0AEF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25 109,91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F0AEF" w:rsidRPr="00F13F7F" w:rsidRDefault="006F0AEF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759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F0AEF" w:rsidRPr="00F13F7F" w:rsidRDefault="006F0AEF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3 911,02</w:t>
            </w:r>
          </w:p>
        </w:tc>
      </w:tr>
      <w:tr w:rsidR="006F0AEF" w:rsidTr="00F13F7F">
        <w:tc>
          <w:tcPr>
            <w:tcW w:w="3245" w:type="dxa"/>
            <w:vAlign w:val="center"/>
          </w:tcPr>
          <w:p w:rsidR="006F0AEF" w:rsidRDefault="006F0AEF" w:rsidP="006F0AE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6F0AEF" w:rsidRPr="00F13F7F" w:rsidRDefault="006F0AEF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22 494,20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F0AEF" w:rsidRPr="00F13F7F" w:rsidRDefault="006F0AEF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2499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F0AEF" w:rsidRPr="00F13F7F" w:rsidRDefault="006F0AEF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8 141,71</w:t>
            </w:r>
          </w:p>
        </w:tc>
      </w:tr>
      <w:tr w:rsidR="00263837" w:rsidTr="00F13F7F">
        <w:tc>
          <w:tcPr>
            <w:tcW w:w="3245" w:type="dxa"/>
            <w:vAlign w:val="center"/>
          </w:tcPr>
          <w:p w:rsidR="00263837" w:rsidRDefault="00263837" w:rsidP="0026383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  <w:vAlign w:val="center"/>
          </w:tcPr>
          <w:p w:rsidR="00263837" w:rsidRPr="00F13F7F" w:rsidRDefault="00263837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12 086,90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vAlign w:val="center"/>
          </w:tcPr>
          <w:p w:rsidR="00263837" w:rsidRPr="00F13F7F" w:rsidRDefault="00263837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3 517</w:t>
            </w:r>
          </w:p>
        </w:tc>
        <w:tc>
          <w:tcPr>
            <w:tcW w:w="2339" w:type="dxa"/>
            <w:tcBorders>
              <w:bottom w:val="single" w:sz="4" w:space="0" w:color="000000"/>
            </w:tcBorders>
            <w:vAlign w:val="center"/>
          </w:tcPr>
          <w:p w:rsidR="00263837" w:rsidRPr="00F13F7F" w:rsidRDefault="00263837" w:rsidP="00F13F7F">
            <w:pPr>
              <w:ind w:firstLine="0"/>
              <w:jc w:val="center"/>
              <w:rPr>
                <w:sz w:val="24"/>
              </w:rPr>
            </w:pPr>
            <w:r w:rsidRPr="00F13F7F">
              <w:rPr>
                <w:sz w:val="24"/>
              </w:rPr>
              <w:t>2 509,25</w:t>
            </w:r>
          </w:p>
        </w:tc>
      </w:tr>
    </w:tbl>
    <w:p w:rsidR="00290CA3" w:rsidRDefault="00F13F7F" w:rsidP="007C3361">
      <w:pPr>
        <w:spacing w:before="120"/>
        <w:ind w:firstLine="709"/>
        <w:jc w:val="both"/>
      </w:pPr>
      <w:r w:rsidRPr="00F13F7F">
        <w:t>Средневзвешенная</w:t>
      </w:r>
      <w:r w:rsidR="00290CA3">
        <w:t xml:space="preserve"> стоимость выполнения </w:t>
      </w:r>
      <w:r w:rsidR="00290CA3">
        <w:rPr>
          <w:b/>
          <w:i/>
        </w:rPr>
        <w:t xml:space="preserve">работ по устройству защитных слоев, слоев износа и поверхностной обработки </w:t>
      </w:r>
      <w:r w:rsidR="00290CA3">
        <w:t>1 км автомобильной дороги (с условной шириной 7 м), выполняемых за счет средств содержания автомобильной дороги,</w:t>
      </w:r>
      <w:r w:rsidR="00290CA3" w:rsidRPr="00A952FB">
        <w:t xml:space="preserve"> </w:t>
      </w:r>
      <w:r w:rsidR="00290CA3">
        <w:t>в</w:t>
      </w:r>
      <w:r w:rsidR="00290CA3">
        <w:rPr>
          <w:lang w:val="en-US"/>
        </w:rPr>
        <w:t> </w:t>
      </w:r>
      <w:r w:rsidR="00290CA3">
        <w:t>зависимости от категории автомобильных дорог приведена в таблице 5.</w:t>
      </w:r>
    </w:p>
    <w:p w:rsidR="00290CA3" w:rsidRDefault="00290CA3" w:rsidP="007C3361">
      <w:pPr>
        <w:spacing w:before="120" w:after="120"/>
        <w:ind w:firstLine="0"/>
        <w:jc w:val="both"/>
      </w:pPr>
      <w:r>
        <w:t xml:space="preserve">Таблица 5 – </w:t>
      </w:r>
      <w:r w:rsidR="00DA516B">
        <w:t>Сводная с</w:t>
      </w:r>
      <w:r w:rsidR="00B905D9" w:rsidRPr="00B905D9">
        <w:t xml:space="preserve">редневзвешенная </w:t>
      </w:r>
      <w:r>
        <w:t xml:space="preserve">стоимость выполнения </w:t>
      </w:r>
      <w:bookmarkStart w:id="4" w:name="_Hlk57289885"/>
      <w:r>
        <w:rPr>
          <w:b/>
          <w:i/>
        </w:rPr>
        <w:t xml:space="preserve">работ </w:t>
      </w:r>
      <w:r w:rsidR="007C3361">
        <w:rPr>
          <w:b/>
          <w:i/>
        </w:rPr>
        <w:br/>
      </w:r>
      <w:r>
        <w:rPr>
          <w:b/>
          <w:i/>
        </w:rPr>
        <w:t>по устройству защитных слоев, слоев износа и поверхностной обработки</w:t>
      </w:r>
      <w:bookmarkEnd w:id="4"/>
      <w:r>
        <w:rPr>
          <w:b/>
          <w:i/>
        </w:rPr>
        <w:t xml:space="preserve"> </w:t>
      </w:r>
      <w:r>
        <w:t xml:space="preserve">1 км </w:t>
      </w:r>
      <w:bookmarkStart w:id="5" w:name="_Hlk147913116"/>
      <w:r>
        <w:t>автомобильной дороги</w:t>
      </w:r>
      <w:r w:rsidRPr="0085225B">
        <w:t xml:space="preserve"> </w:t>
      </w:r>
      <w:r>
        <w:t>(с</w:t>
      </w:r>
      <w:r>
        <w:rPr>
          <w:lang w:val="en-US"/>
        </w:rPr>
        <w:t> </w:t>
      </w:r>
      <w:r>
        <w:t>условной шириной 7 м)</w:t>
      </w:r>
      <w:bookmarkEnd w:id="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2840"/>
        <w:gridCol w:w="1515"/>
        <w:gridCol w:w="3070"/>
      </w:tblGrid>
      <w:tr w:rsidR="00290CA3" w:rsidRPr="00B905D9" w:rsidTr="00A645F3">
        <w:trPr>
          <w:trHeight w:val="802"/>
        </w:trPr>
        <w:tc>
          <w:tcPr>
            <w:tcW w:w="2486" w:type="dxa"/>
            <w:vAlign w:val="center"/>
          </w:tcPr>
          <w:p w:rsidR="00290CA3" w:rsidRPr="00B905D9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Категория дороги</w:t>
            </w:r>
          </w:p>
        </w:tc>
        <w:tc>
          <w:tcPr>
            <w:tcW w:w="2840" w:type="dxa"/>
            <w:vAlign w:val="center"/>
          </w:tcPr>
          <w:p w:rsidR="00290CA3" w:rsidRPr="00B905D9" w:rsidRDefault="006F0AEF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905D9">
              <w:rPr>
                <w:b/>
                <w:i/>
                <w:sz w:val="24"/>
              </w:rPr>
              <w:t>Средневзвешенная</w:t>
            </w:r>
            <w:r w:rsidRPr="00B905D9">
              <w:rPr>
                <w:sz w:val="24"/>
              </w:rPr>
              <w:t xml:space="preserve"> </w:t>
            </w:r>
            <w:r w:rsidR="00290CA3" w:rsidRPr="00B905D9">
              <w:rPr>
                <w:b/>
                <w:i/>
                <w:sz w:val="24"/>
              </w:rPr>
              <w:t>стоимость</w:t>
            </w:r>
            <w:r w:rsidR="00290CA3" w:rsidRPr="00B905D9">
              <w:rPr>
                <w:sz w:val="24"/>
              </w:rPr>
              <w:t xml:space="preserve"> 1 км (7000 кв. м) работ по</w:t>
            </w:r>
            <w:r w:rsidR="00290CA3" w:rsidRPr="00B905D9">
              <w:rPr>
                <w:sz w:val="24"/>
                <w:lang w:val="en-US"/>
              </w:rPr>
              <w:t> </w:t>
            </w:r>
            <w:r w:rsidR="00290CA3" w:rsidRPr="00B905D9">
              <w:rPr>
                <w:sz w:val="24"/>
              </w:rPr>
              <w:t>устройству защитных слоев, слоев износа и</w:t>
            </w:r>
            <w:r w:rsidR="00290CA3" w:rsidRPr="00B905D9">
              <w:rPr>
                <w:sz w:val="24"/>
                <w:lang w:val="en-US"/>
              </w:rPr>
              <w:t> </w:t>
            </w:r>
            <w:r w:rsidR="00290CA3" w:rsidRPr="00B905D9">
              <w:rPr>
                <w:sz w:val="24"/>
              </w:rPr>
              <w:t>поверхностной обработки, выполняемых за счет средств содержания, тыс. руб.</w:t>
            </w:r>
          </w:p>
        </w:tc>
        <w:tc>
          <w:tcPr>
            <w:tcW w:w="1515" w:type="dxa"/>
            <w:vAlign w:val="center"/>
          </w:tcPr>
          <w:p w:rsidR="00290CA3" w:rsidRPr="00B905D9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Количество объектов в</w:t>
            </w:r>
            <w:r w:rsidRPr="00B905D9">
              <w:rPr>
                <w:sz w:val="24"/>
                <w:lang w:val="en-US"/>
              </w:rPr>
              <w:t> </w:t>
            </w:r>
            <w:r w:rsidRPr="00B905D9">
              <w:rPr>
                <w:sz w:val="24"/>
              </w:rPr>
              <w:t>расчете</w:t>
            </w:r>
          </w:p>
        </w:tc>
        <w:tc>
          <w:tcPr>
            <w:tcW w:w="3070" w:type="dxa"/>
            <w:vAlign w:val="center"/>
          </w:tcPr>
          <w:p w:rsidR="00290CA3" w:rsidRPr="00B905D9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Суммарная линейная протяженность объектов в</w:t>
            </w:r>
            <w:r w:rsidRPr="00B905D9">
              <w:rPr>
                <w:sz w:val="24"/>
                <w:lang w:val="en-US"/>
              </w:rPr>
              <w:t> </w:t>
            </w:r>
            <w:r w:rsidRPr="00B905D9">
              <w:rPr>
                <w:sz w:val="24"/>
              </w:rPr>
              <w:t>расчете, км</w:t>
            </w:r>
          </w:p>
        </w:tc>
      </w:tr>
      <w:tr w:rsidR="00290CA3" w:rsidRPr="00B905D9" w:rsidTr="00A645F3">
        <w:tc>
          <w:tcPr>
            <w:tcW w:w="2486" w:type="dxa"/>
            <w:vAlign w:val="center"/>
          </w:tcPr>
          <w:p w:rsidR="00290CA3" w:rsidRPr="00B905D9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I</w:t>
            </w:r>
          </w:p>
        </w:tc>
        <w:tc>
          <w:tcPr>
            <w:tcW w:w="2840" w:type="dxa"/>
            <w:vAlign w:val="center"/>
          </w:tcPr>
          <w:p w:rsidR="00290CA3" w:rsidRPr="00B905D9" w:rsidRDefault="00290CA3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12 360,05</w:t>
            </w:r>
          </w:p>
        </w:tc>
        <w:tc>
          <w:tcPr>
            <w:tcW w:w="1515" w:type="dxa"/>
            <w:vAlign w:val="center"/>
          </w:tcPr>
          <w:p w:rsidR="00290CA3" w:rsidRPr="00B905D9" w:rsidRDefault="00290CA3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85</w:t>
            </w:r>
          </w:p>
        </w:tc>
        <w:tc>
          <w:tcPr>
            <w:tcW w:w="3070" w:type="dxa"/>
            <w:vAlign w:val="center"/>
          </w:tcPr>
          <w:p w:rsidR="00290CA3" w:rsidRPr="00B905D9" w:rsidRDefault="00290CA3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1090,10</w:t>
            </w:r>
          </w:p>
        </w:tc>
      </w:tr>
      <w:tr w:rsidR="00290CA3" w:rsidRPr="00B905D9" w:rsidTr="00B905D9">
        <w:tc>
          <w:tcPr>
            <w:tcW w:w="2486" w:type="dxa"/>
            <w:vAlign w:val="center"/>
          </w:tcPr>
          <w:p w:rsidR="00290CA3" w:rsidRPr="00B905D9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II</w:t>
            </w:r>
          </w:p>
        </w:tc>
        <w:tc>
          <w:tcPr>
            <w:tcW w:w="2840" w:type="dxa"/>
            <w:tcBorders>
              <w:bottom w:val="single" w:sz="4" w:space="0" w:color="000000"/>
            </w:tcBorders>
            <w:vAlign w:val="center"/>
          </w:tcPr>
          <w:p w:rsidR="00290CA3" w:rsidRPr="00B905D9" w:rsidRDefault="00290CA3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11 469,22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:rsidR="00290CA3" w:rsidRPr="00B905D9" w:rsidRDefault="00290CA3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157</w:t>
            </w:r>
          </w:p>
        </w:tc>
        <w:tc>
          <w:tcPr>
            <w:tcW w:w="3070" w:type="dxa"/>
            <w:tcBorders>
              <w:bottom w:val="single" w:sz="4" w:space="0" w:color="000000"/>
            </w:tcBorders>
            <w:vAlign w:val="center"/>
          </w:tcPr>
          <w:p w:rsidR="00290CA3" w:rsidRPr="00B905D9" w:rsidRDefault="00290CA3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1 433,62</w:t>
            </w:r>
          </w:p>
        </w:tc>
      </w:tr>
      <w:tr w:rsidR="00290CA3" w:rsidRPr="00B905D9" w:rsidTr="00B905D9">
        <w:tc>
          <w:tcPr>
            <w:tcW w:w="2486" w:type="dxa"/>
            <w:vAlign w:val="center"/>
          </w:tcPr>
          <w:p w:rsidR="00290CA3" w:rsidRPr="00B905D9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III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90CA3" w:rsidRPr="00B905D9" w:rsidRDefault="001404AB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10 213,41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290CA3" w:rsidRPr="00B905D9" w:rsidRDefault="001404AB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149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290CA3" w:rsidRPr="00B905D9" w:rsidRDefault="001404AB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942,20</w:t>
            </w:r>
          </w:p>
        </w:tc>
      </w:tr>
      <w:tr w:rsidR="00290CA3" w:rsidRPr="00B905D9" w:rsidTr="00A645F3">
        <w:tc>
          <w:tcPr>
            <w:tcW w:w="2486" w:type="dxa"/>
            <w:vAlign w:val="center"/>
          </w:tcPr>
          <w:p w:rsidR="00290CA3" w:rsidRPr="00B905D9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IV</w:t>
            </w:r>
          </w:p>
        </w:tc>
        <w:tc>
          <w:tcPr>
            <w:tcW w:w="2840" w:type="dxa"/>
            <w:vAlign w:val="center"/>
          </w:tcPr>
          <w:p w:rsidR="00290CA3" w:rsidRPr="00B905D9" w:rsidRDefault="00290CA3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8 949,12</w:t>
            </w:r>
          </w:p>
        </w:tc>
        <w:tc>
          <w:tcPr>
            <w:tcW w:w="1515" w:type="dxa"/>
            <w:vAlign w:val="center"/>
          </w:tcPr>
          <w:p w:rsidR="00290CA3" w:rsidRPr="00B905D9" w:rsidRDefault="00290CA3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358</w:t>
            </w:r>
          </w:p>
        </w:tc>
        <w:tc>
          <w:tcPr>
            <w:tcW w:w="3070" w:type="dxa"/>
            <w:vAlign w:val="center"/>
          </w:tcPr>
          <w:p w:rsidR="00290CA3" w:rsidRPr="00B905D9" w:rsidRDefault="00290CA3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740,78</w:t>
            </w:r>
          </w:p>
        </w:tc>
      </w:tr>
      <w:tr w:rsidR="00290CA3" w:rsidRPr="00B905D9" w:rsidTr="00B905D9">
        <w:tc>
          <w:tcPr>
            <w:tcW w:w="2486" w:type="dxa"/>
            <w:vAlign w:val="center"/>
          </w:tcPr>
          <w:p w:rsidR="00290CA3" w:rsidRPr="00B905D9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V</w:t>
            </w:r>
          </w:p>
        </w:tc>
        <w:tc>
          <w:tcPr>
            <w:tcW w:w="2840" w:type="dxa"/>
            <w:tcBorders>
              <w:bottom w:val="single" w:sz="4" w:space="0" w:color="000000"/>
            </w:tcBorders>
            <w:vAlign w:val="center"/>
          </w:tcPr>
          <w:p w:rsidR="00290CA3" w:rsidRPr="00B905D9" w:rsidRDefault="00290CA3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9 905,39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:rsidR="00290CA3" w:rsidRPr="00B905D9" w:rsidRDefault="00290CA3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165</w:t>
            </w:r>
          </w:p>
        </w:tc>
        <w:tc>
          <w:tcPr>
            <w:tcW w:w="3070" w:type="dxa"/>
            <w:tcBorders>
              <w:bottom w:val="single" w:sz="4" w:space="0" w:color="000000"/>
            </w:tcBorders>
            <w:vAlign w:val="center"/>
          </w:tcPr>
          <w:p w:rsidR="00290CA3" w:rsidRPr="00B905D9" w:rsidRDefault="00290CA3" w:rsidP="00A645F3">
            <w:pPr>
              <w:ind w:firstLine="0"/>
              <w:jc w:val="center"/>
              <w:rPr>
                <w:sz w:val="24"/>
              </w:rPr>
            </w:pPr>
            <w:r w:rsidRPr="00B905D9">
              <w:rPr>
                <w:sz w:val="24"/>
              </w:rPr>
              <w:t>118,70</w:t>
            </w:r>
          </w:p>
        </w:tc>
      </w:tr>
    </w:tbl>
    <w:p w:rsidR="00290CA3" w:rsidRDefault="00290CA3" w:rsidP="00290CA3">
      <w:pPr>
        <w:spacing w:line="240" w:lineRule="auto"/>
        <w:ind w:firstLine="709"/>
        <w:jc w:val="both"/>
        <w:rPr>
          <w:color w:val="auto"/>
          <w:sz w:val="24"/>
        </w:rPr>
      </w:pPr>
    </w:p>
    <w:p w:rsidR="007C3361" w:rsidRDefault="007C3361" w:rsidP="00290CA3">
      <w:pPr>
        <w:spacing w:line="240" w:lineRule="auto"/>
        <w:ind w:firstLine="709"/>
        <w:jc w:val="both"/>
        <w:rPr>
          <w:color w:val="auto"/>
          <w:sz w:val="24"/>
        </w:rPr>
      </w:pPr>
    </w:p>
    <w:p w:rsidR="007C3361" w:rsidRDefault="007C3361" w:rsidP="00290CA3">
      <w:pPr>
        <w:spacing w:line="240" w:lineRule="auto"/>
        <w:ind w:firstLine="709"/>
        <w:jc w:val="both"/>
        <w:rPr>
          <w:color w:val="auto"/>
          <w:sz w:val="24"/>
        </w:rPr>
      </w:pPr>
    </w:p>
    <w:p w:rsidR="00290CA3" w:rsidRPr="00C70713" w:rsidRDefault="00290CA3" w:rsidP="00290CA3">
      <w:pPr>
        <w:spacing w:line="240" w:lineRule="auto"/>
        <w:jc w:val="both"/>
        <w:rPr>
          <w:color w:val="auto"/>
          <w:sz w:val="8"/>
          <w:szCs w:val="8"/>
        </w:rPr>
      </w:pPr>
    </w:p>
    <w:p w:rsidR="00290CA3" w:rsidRDefault="009F341D" w:rsidP="007C3361">
      <w:pPr>
        <w:ind w:firstLine="709"/>
        <w:jc w:val="both"/>
      </w:pPr>
      <w:r w:rsidRPr="009F341D">
        <w:lastRenderedPageBreak/>
        <w:t xml:space="preserve">Средневзвешенная </w:t>
      </w:r>
      <w:r w:rsidR="00290CA3">
        <w:t xml:space="preserve">стоимость </w:t>
      </w:r>
      <w:r w:rsidR="00290CA3">
        <w:rPr>
          <w:b/>
        </w:rPr>
        <w:t xml:space="preserve">содержания </w:t>
      </w:r>
      <w:r w:rsidR="00290CA3">
        <w:t xml:space="preserve">1 км автомобильной дороги </w:t>
      </w:r>
      <w:r>
        <w:br/>
      </w:r>
      <w:r w:rsidR="00290CA3">
        <w:t>(с условной шириной 7 м) без учета выполнения работ по устройству защитных слоев, слоев износа и поверхностной обработки в зависимости от категории автомобильных дорог приведена в таблице 6.</w:t>
      </w:r>
    </w:p>
    <w:p w:rsidR="00290CA3" w:rsidRPr="00C70713" w:rsidRDefault="00290CA3" w:rsidP="007C3361">
      <w:pPr>
        <w:spacing w:before="120" w:after="120"/>
        <w:ind w:firstLine="0"/>
        <w:jc w:val="both"/>
      </w:pPr>
      <w:r>
        <w:t xml:space="preserve">Таблица 6 – </w:t>
      </w:r>
      <w:r w:rsidR="009F341D" w:rsidRPr="009F341D">
        <w:t>Сводная средневзвешенная</w:t>
      </w:r>
      <w:r>
        <w:t xml:space="preserve"> стоимость </w:t>
      </w:r>
      <w:r>
        <w:rPr>
          <w:b/>
        </w:rPr>
        <w:t xml:space="preserve">содержания </w:t>
      </w:r>
      <w:r>
        <w:t>1 км автомобильной дороги (с</w:t>
      </w:r>
      <w:r>
        <w:rPr>
          <w:lang w:val="en-US"/>
        </w:rPr>
        <w:t> </w:t>
      </w:r>
      <w:r>
        <w:t>условной шириной 7 м)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3998"/>
        <w:gridCol w:w="1565"/>
        <w:gridCol w:w="2374"/>
      </w:tblGrid>
      <w:tr w:rsidR="00290CA3" w:rsidTr="009F341D">
        <w:trPr>
          <w:trHeight w:val="802"/>
        </w:trPr>
        <w:tc>
          <w:tcPr>
            <w:tcW w:w="1085" w:type="pct"/>
            <w:vAlign w:val="center"/>
          </w:tcPr>
          <w:p w:rsidR="00290CA3" w:rsidRPr="00094AE7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bookmarkStart w:id="6" w:name="_Hlk169524337"/>
            <w:r w:rsidRPr="00094AE7">
              <w:rPr>
                <w:sz w:val="24"/>
              </w:rPr>
              <w:t>Категория дороги</w:t>
            </w:r>
          </w:p>
        </w:tc>
        <w:tc>
          <w:tcPr>
            <w:tcW w:w="1972" w:type="pct"/>
            <w:vAlign w:val="center"/>
          </w:tcPr>
          <w:p w:rsidR="00290CA3" w:rsidRPr="00E94656" w:rsidRDefault="006F0AEF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F341D">
              <w:rPr>
                <w:b/>
                <w:i/>
                <w:sz w:val="24"/>
              </w:rPr>
              <w:t>Средневзвешенная</w:t>
            </w:r>
            <w:r w:rsidR="00290CA3" w:rsidRPr="009F341D">
              <w:rPr>
                <w:sz w:val="24"/>
              </w:rPr>
              <w:t xml:space="preserve"> </w:t>
            </w:r>
            <w:r w:rsidR="00290CA3" w:rsidRPr="009F341D">
              <w:rPr>
                <w:b/>
                <w:i/>
                <w:sz w:val="24"/>
              </w:rPr>
              <w:t>стоимость</w:t>
            </w:r>
            <w:r w:rsidR="00290CA3" w:rsidRPr="009F341D">
              <w:rPr>
                <w:sz w:val="24"/>
              </w:rPr>
              <w:t xml:space="preserve"> содержания 1</w:t>
            </w:r>
            <w:r w:rsidR="00290CA3" w:rsidRPr="009F341D">
              <w:rPr>
                <w:sz w:val="24"/>
                <w:lang w:val="en-US"/>
              </w:rPr>
              <w:t> </w:t>
            </w:r>
            <w:r w:rsidR="00290CA3" w:rsidRPr="009F341D">
              <w:rPr>
                <w:sz w:val="24"/>
              </w:rPr>
              <w:t>км (7000 кв. м) работ по</w:t>
            </w:r>
            <w:r w:rsidR="00290CA3" w:rsidRPr="009F341D">
              <w:rPr>
                <w:sz w:val="24"/>
                <w:lang w:val="en-US"/>
              </w:rPr>
              <w:t> </w:t>
            </w:r>
            <w:r w:rsidR="00290CA3" w:rsidRPr="009F341D">
              <w:rPr>
                <w:sz w:val="24"/>
              </w:rPr>
              <w:t>содержанию (без</w:t>
            </w:r>
            <w:r w:rsidR="00290CA3" w:rsidRPr="009F341D">
              <w:rPr>
                <w:sz w:val="24"/>
                <w:lang w:val="en-US"/>
              </w:rPr>
              <w:t> </w:t>
            </w:r>
            <w:r w:rsidR="00290CA3" w:rsidRPr="009F341D">
              <w:rPr>
                <w:sz w:val="24"/>
              </w:rPr>
              <w:t>учета</w:t>
            </w:r>
            <w:r w:rsidR="00290CA3" w:rsidRPr="009F341D">
              <w:rPr>
                <w:sz w:val="24"/>
                <w:lang w:val="en-US"/>
              </w:rPr>
              <w:t> </w:t>
            </w:r>
            <w:r w:rsidR="00290CA3" w:rsidRPr="009F341D">
              <w:rPr>
                <w:sz w:val="24"/>
              </w:rPr>
              <w:t>выполнения</w:t>
            </w:r>
            <w:r w:rsidR="00290CA3" w:rsidRPr="009F341D">
              <w:rPr>
                <w:sz w:val="24"/>
                <w:lang w:val="en-US"/>
              </w:rPr>
              <w:t> </w:t>
            </w:r>
            <w:r w:rsidR="00290CA3" w:rsidRPr="009F341D">
              <w:rPr>
                <w:sz w:val="24"/>
              </w:rPr>
              <w:t>работ по устройству защитных слоев, слоев износа и поверхностной обработки), тыс. руб.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290CA3" w:rsidRPr="00E94656" w:rsidRDefault="009F341D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F341D">
              <w:rPr>
                <w:sz w:val="24"/>
              </w:rPr>
              <w:t>Количество контрактов на содержание дорожной сети, ед.</w:t>
            </w:r>
          </w:p>
        </w:tc>
        <w:tc>
          <w:tcPr>
            <w:tcW w:w="1171" w:type="pct"/>
            <w:vAlign w:val="center"/>
          </w:tcPr>
          <w:p w:rsidR="00290CA3" w:rsidRPr="00094AE7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94AE7">
              <w:rPr>
                <w:sz w:val="24"/>
              </w:rPr>
              <w:t>Суммарная линейная протяженность объектов</w:t>
            </w:r>
          </w:p>
          <w:p w:rsidR="00290CA3" w:rsidRPr="00094AE7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94AE7">
              <w:rPr>
                <w:sz w:val="24"/>
              </w:rPr>
              <w:t>в расчете, км</w:t>
            </w:r>
          </w:p>
        </w:tc>
      </w:tr>
      <w:tr w:rsidR="00290CA3" w:rsidTr="00157F56">
        <w:trPr>
          <w:trHeight w:val="319"/>
        </w:trPr>
        <w:tc>
          <w:tcPr>
            <w:tcW w:w="1085" w:type="pct"/>
            <w:vAlign w:val="center"/>
          </w:tcPr>
          <w:p w:rsidR="00290CA3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значения</w:t>
            </w:r>
          </w:p>
        </w:tc>
        <w:tc>
          <w:tcPr>
            <w:tcW w:w="1972" w:type="pct"/>
            <w:vAlign w:val="center"/>
          </w:tcPr>
          <w:p w:rsidR="00290CA3" w:rsidRPr="008A06BD" w:rsidRDefault="00290CA3" w:rsidP="00157F56">
            <w:pPr>
              <w:ind w:firstLine="0"/>
              <w:jc w:val="center"/>
              <w:rPr>
                <w:sz w:val="24"/>
              </w:rPr>
            </w:pPr>
            <w:r w:rsidRPr="008A06BD">
              <w:rPr>
                <w:sz w:val="24"/>
              </w:rPr>
              <w:t>1 424,54</w:t>
            </w:r>
          </w:p>
        </w:tc>
        <w:tc>
          <w:tcPr>
            <w:tcW w:w="772" w:type="pct"/>
            <w:vAlign w:val="center"/>
          </w:tcPr>
          <w:p w:rsidR="00290CA3" w:rsidRPr="008A06BD" w:rsidRDefault="00290CA3" w:rsidP="00157F56">
            <w:pPr>
              <w:ind w:firstLine="0"/>
              <w:jc w:val="center"/>
              <w:rPr>
                <w:sz w:val="24"/>
              </w:rPr>
            </w:pPr>
            <w:r w:rsidRPr="008A06BD">
              <w:rPr>
                <w:sz w:val="24"/>
              </w:rPr>
              <w:t>128</w:t>
            </w:r>
          </w:p>
        </w:tc>
        <w:tc>
          <w:tcPr>
            <w:tcW w:w="1171" w:type="pct"/>
            <w:vAlign w:val="center"/>
          </w:tcPr>
          <w:p w:rsidR="00290CA3" w:rsidRPr="008A06BD" w:rsidRDefault="00290CA3" w:rsidP="00157F56">
            <w:pPr>
              <w:ind w:firstLine="0"/>
              <w:jc w:val="center"/>
              <w:rPr>
                <w:sz w:val="24"/>
              </w:rPr>
            </w:pPr>
            <w:r w:rsidRPr="008A06BD">
              <w:rPr>
                <w:sz w:val="24"/>
              </w:rPr>
              <w:t>71 703,16</w:t>
            </w:r>
          </w:p>
        </w:tc>
      </w:tr>
      <w:tr w:rsidR="00290CA3" w:rsidTr="00157F56">
        <w:trPr>
          <w:trHeight w:val="186"/>
        </w:trPr>
        <w:tc>
          <w:tcPr>
            <w:tcW w:w="1085" w:type="pct"/>
            <w:vAlign w:val="center"/>
          </w:tcPr>
          <w:p w:rsidR="00290CA3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Регионального значения</w:t>
            </w:r>
          </w:p>
        </w:tc>
        <w:tc>
          <w:tcPr>
            <w:tcW w:w="1972" w:type="pct"/>
            <w:vAlign w:val="center"/>
          </w:tcPr>
          <w:p w:rsidR="00290CA3" w:rsidRPr="008D7ECD" w:rsidRDefault="00290CA3" w:rsidP="00157F56">
            <w:pPr>
              <w:ind w:firstLine="0"/>
              <w:jc w:val="center"/>
              <w:rPr>
                <w:sz w:val="24"/>
              </w:rPr>
            </w:pPr>
            <w:r w:rsidRPr="008D7ECD">
              <w:rPr>
                <w:sz w:val="24"/>
              </w:rPr>
              <w:t>64</w:t>
            </w:r>
            <w:r>
              <w:rPr>
                <w:sz w:val="24"/>
              </w:rPr>
              <w:t>7</w:t>
            </w:r>
            <w:r w:rsidRPr="008D7ECD">
              <w:rPr>
                <w:sz w:val="24"/>
              </w:rPr>
              <w:t>,</w:t>
            </w:r>
            <w:r>
              <w:rPr>
                <w:sz w:val="24"/>
              </w:rPr>
              <w:t>03</w:t>
            </w:r>
          </w:p>
        </w:tc>
        <w:tc>
          <w:tcPr>
            <w:tcW w:w="772" w:type="pct"/>
            <w:vAlign w:val="center"/>
          </w:tcPr>
          <w:p w:rsidR="00290CA3" w:rsidRPr="008D7ECD" w:rsidRDefault="00290CA3" w:rsidP="00157F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71" w:type="pct"/>
            <w:vAlign w:val="center"/>
          </w:tcPr>
          <w:p w:rsidR="00290CA3" w:rsidRPr="008D7ECD" w:rsidRDefault="00290CA3" w:rsidP="00157F56">
            <w:pPr>
              <w:ind w:firstLine="0"/>
              <w:jc w:val="center"/>
              <w:rPr>
                <w:sz w:val="24"/>
              </w:rPr>
            </w:pPr>
            <w:r w:rsidRPr="008D7ECD">
              <w:rPr>
                <w:sz w:val="24"/>
              </w:rPr>
              <w:t>46</w:t>
            </w:r>
            <w:r>
              <w:rPr>
                <w:sz w:val="24"/>
              </w:rPr>
              <w:t>3</w:t>
            </w:r>
            <w:r w:rsidRPr="008D7ECD">
              <w:rPr>
                <w:sz w:val="24"/>
              </w:rPr>
              <w:t xml:space="preserve"> </w:t>
            </w:r>
            <w:r>
              <w:rPr>
                <w:sz w:val="24"/>
              </w:rPr>
              <w:t>556</w:t>
            </w:r>
            <w:r w:rsidRPr="008D7ECD">
              <w:rPr>
                <w:sz w:val="24"/>
              </w:rPr>
              <w:t>,</w:t>
            </w:r>
            <w:r>
              <w:rPr>
                <w:sz w:val="24"/>
              </w:rPr>
              <w:t>14</w:t>
            </w:r>
          </w:p>
        </w:tc>
      </w:tr>
      <w:tr w:rsidR="00290CA3" w:rsidTr="00157F56">
        <w:tc>
          <w:tcPr>
            <w:tcW w:w="1085" w:type="pct"/>
            <w:vAlign w:val="center"/>
          </w:tcPr>
          <w:p w:rsidR="00290CA3" w:rsidRDefault="00290CA3" w:rsidP="00A645F3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  <w:tc>
          <w:tcPr>
            <w:tcW w:w="1972" w:type="pct"/>
            <w:vAlign w:val="center"/>
          </w:tcPr>
          <w:p w:rsidR="00290CA3" w:rsidRPr="008D7ECD" w:rsidRDefault="00290CA3" w:rsidP="00157F56">
            <w:pPr>
              <w:ind w:firstLine="0"/>
              <w:jc w:val="center"/>
              <w:rPr>
                <w:sz w:val="24"/>
              </w:rPr>
            </w:pPr>
            <w:r w:rsidRPr="008D7ECD">
              <w:rPr>
                <w:sz w:val="24"/>
              </w:rPr>
              <w:t>286,</w:t>
            </w:r>
            <w:r>
              <w:rPr>
                <w:sz w:val="24"/>
              </w:rPr>
              <w:t>57</w:t>
            </w:r>
          </w:p>
        </w:tc>
        <w:tc>
          <w:tcPr>
            <w:tcW w:w="772" w:type="pct"/>
            <w:vAlign w:val="center"/>
          </w:tcPr>
          <w:p w:rsidR="00290CA3" w:rsidRPr="008D7ECD" w:rsidRDefault="00290CA3" w:rsidP="00157F56">
            <w:pPr>
              <w:ind w:firstLine="0"/>
              <w:jc w:val="center"/>
              <w:rPr>
                <w:sz w:val="24"/>
              </w:rPr>
            </w:pPr>
            <w:r w:rsidRPr="008D7ECD">
              <w:rPr>
                <w:sz w:val="24"/>
              </w:rPr>
              <w:t>7</w:t>
            </w:r>
            <w:r>
              <w:rPr>
                <w:sz w:val="24"/>
              </w:rPr>
              <w:t>6</w:t>
            </w:r>
          </w:p>
        </w:tc>
        <w:tc>
          <w:tcPr>
            <w:tcW w:w="1171" w:type="pct"/>
            <w:vAlign w:val="center"/>
          </w:tcPr>
          <w:p w:rsidR="00290CA3" w:rsidRPr="008D7ECD" w:rsidRDefault="00290CA3" w:rsidP="00157F56">
            <w:pPr>
              <w:ind w:firstLine="0"/>
              <w:jc w:val="center"/>
              <w:rPr>
                <w:sz w:val="24"/>
              </w:rPr>
            </w:pPr>
            <w:r w:rsidRPr="008D7ECD">
              <w:rPr>
                <w:sz w:val="24"/>
              </w:rPr>
              <w:t>77</w:t>
            </w:r>
            <w:r>
              <w:rPr>
                <w:sz w:val="24"/>
              </w:rPr>
              <w:t>9</w:t>
            </w:r>
            <w:r w:rsidRPr="008D7ECD">
              <w:rPr>
                <w:sz w:val="24"/>
              </w:rPr>
              <w:t xml:space="preserve"> </w:t>
            </w:r>
            <w:r>
              <w:rPr>
                <w:sz w:val="24"/>
              </w:rPr>
              <w:t>873</w:t>
            </w:r>
            <w:r w:rsidRPr="008D7ECD">
              <w:rPr>
                <w:sz w:val="24"/>
              </w:rPr>
              <w:t>,</w:t>
            </w:r>
            <w:r>
              <w:rPr>
                <w:sz w:val="24"/>
              </w:rPr>
              <w:t>83</w:t>
            </w:r>
          </w:p>
        </w:tc>
      </w:tr>
      <w:bookmarkEnd w:id="0"/>
      <w:bookmarkEnd w:id="6"/>
    </w:tbl>
    <w:p w:rsidR="00BA4528" w:rsidRPr="00290CA3" w:rsidRDefault="00BA4528" w:rsidP="00290CA3"/>
    <w:sectPr w:rsidR="00BA4528" w:rsidRPr="00290CA3" w:rsidSect="00C54CF1">
      <w:headerReference w:type="default" r:id="rId8"/>
      <w:pgSz w:w="11906" w:h="16838"/>
      <w:pgMar w:top="1134" w:right="851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C49" w:rsidRDefault="00270C49">
      <w:pPr>
        <w:spacing w:line="240" w:lineRule="auto"/>
      </w:pPr>
      <w:r>
        <w:separator/>
      </w:r>
    </w:p>
  </w:endnote>
  <w:endnote w:type="continuationSeparator" w:id="0">
    <w:p w:rsidR="00270C49" w:rsidRDefault="00270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C49" w:rsidRDefault="00270C49">
      <w:pPr>
        <w:spacing w:line="240" w:lineRule="auto"/>
      </w:pPr>
      <w:r>
        <w:separator/>
      </w:r>
    </w:p>
  </w:footnote>
  <w:footnote w:type="continuationSeparator" w:id="0">
    <w:p w:rsidR="00270C49" w:rsidRDefault="00270C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0764"/>
      <w:docPartObj>
        <w:docPartGallery w:val="Page Numbers (Top of Page)"/>
        <w:docPartUnique/>
      </w:docPartObj>
    </w:sdtPr>
    <w:sdtEndPr/>
    <w:sdtContent>
      <w:p w:rsidR="00C70713" w:rsidRDefault="00A25E3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9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1C8B" w:rsidRDefault="00B01C8B" w:rsidP="000C642B">
    <w:pPr>
      <w:pStyle w:val="ac"/>
      <w:ind w:firstLine="0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56D69"/>
    <w:multiLevelType w:val="hybridMultilevel"/>
    <w:tmpl w:val="966AFDCC"/>
    <w:lvl w:ilvl="0" w:tplc="BA1696FA">
      <w:start w:val="52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320A54"/>
    <w:multiLevelType w:val="hybridMultilevel"/>
    <w:tmpl w:val="24264A94"/>
    <w:lvl w:ilvl="0" w:tplc="3FC866CC">
      <w:start w:val="52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4C38CD"/>
    <w:multiLevelType w:val="hybridMultilevel"/>
    <w:tmpl w:val="A2F2AD44"/>
    <w:lvl w:ilvl="0" w:tplc="01E4F72A">
      <w:start w:val="5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A74A2C"/>
    <w:multiLevelType w:val="hybridMultilevel"/>
    <w:tmpl w:val="6842166C"/>
    <w:lvl w:ilvl="0" w:tplc="33A805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B01B2"/>
    <w:multiLevelType w:val="hybridMultilevel"/>
    <w:tmpl w:val="F7843F84"/>
    <w:lvl w:ilvl="0" w:tplc="6B2E5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112AD1"/>
    <w:multiLevelType w:val="hybridMultilevel"/>
    <w:tmpl w:val="45B45FA8"/>
    <w:lvl w:ilvl="0" w:tplc="292CC2DE">
      <w:start w:val="5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8B"/>
    <w:rsid w:val="00003271"/>
    <w:rsid w:val="00005315"/>
    <w:rsid w:val="00012FC9"/>
    <w:rsid w:val="00013E54"/>
    <w:rsid w:val="00026A2C"/>
    <w:rsid w:val="00035750"/>
    <w:rsid w:val="00035862"/>
    <w:rsid w:val="00045658"/>
    <w:rsid w:val="00046694"/>
    <w:rsid w:val="000539CB"/>
    <w:rsid w:val="00057694"/>
    <w:rsid w:val="000577A9"/>
    <w:rsid w:val="000658DE"/>
    <w:rsid w:val="000743DD"/>
    <w:rsid w:val="00075D37"/>
    <w:rsid w:val="000808AF"/>
    <w:rsid w:val="00084931"/>
    <w:rsid w:val="00091515"/>
    <w:rsid w:val="000928C0"/>
    <w:rsid w:val="00094AE7"/>
    <w:rsid w:val="00095F5B"/>
    <w:rsid w:val="000969C6"/>
    <w:rsid w:val="000A755D"/>
    <w:rsid w:val="000B24F7"/>
    <w:rsid w:val="000B49BA"/>
    <w:rsid w:val="000B6778"/>
    <w:rsid w:val="000C0A05"/>
    <w:rsid w:val="000C33BB"/>
    <w:rsid w:val="000C642B"/>
    <w:rsid w:val="000C71F2"/>
    <w:rsid w:val="000D0E27"/>
    <w:rsid w:val="000D26F0"/>
    <w:rsid w:val="000D4525"/>
    <w:rsid w:val="000E5992"/>
    <w:rsid w:val="000E76CB"/>
    <w:rsid w:val="000F419F"/>
    <w:rsid w:val="000F45C2"/>
    <w:rsid w:val="000F480F"/>
    <w:rsid w:val="000F645D"/>
    <w:rsid w:val="000F723F"/>
    <w:rsid w:val="00103807"/>
    <w:rsid w:val="00121614"/>
    <w:rsid w:val="001256A6"/>
    <w:rsid w:val="0012639B"/>
    <w:rsid w:val="00133A7F"/>
    <w:rsid w:val="00134337"/>
    <w:rsid w:val="00134C1A"/>
    <w:rsid w:val="001404AB"/>
    <w:rsid w:val="0014192C"/>
    <w:rsid w:val="0014395F"/>
    <w:rsid w:val="001442DC"/>
    <w:rsid w:val="00145445"/>
    <w:rsid w:val="00150DCC"/>
    <w:rsid w:val="001551D6"/>
    <w:rsid w:val="00157F56"/>
    <w:rsid w:val="001621CB"/>
    <w:rsid w:val="00166AE1"/>
    <w:rsid w:val="00167132"/>
    <w:rsid w:val="001723C4"/>
    <w:rsid w:val="001738A4"/>
    <w:rsid w:val="00176F60"/>
    <w:rsid w:val="00185F5B"/>
    <w:rsid w:val="00187681"/>
    <w:rsid w:val="001921AC"/>
    <w:rsid w:val="00193762"/>
    <w:rsid w:val="001A166D"/>
    <w:rsid w:val="001A4FE9"/>
    <w:rsid w:val="001A5084"/>
    <w:rsid w:val="001B05D3"/>
    <w:rsid w:val="001B25E1"/>
    <w:rsid w:val="001B6B10"/>
    <w:rsid w:val="001C5C61"/>
    <w:rsid w:val="001C7CE6"/>
    <w:rsid w:val="001D006B"/>
    <w:rsid w:val="001D4E69"/>
    <w:rsid w:val="001D6188"/>
    <w:rsid w:val="001E2B46"/>
    <w:rsid w:val="001E5664"/>
    <w:rsid w:val="001F5A52"/>
    <w:rsid w:val="002027AB"/>
    <w:rsid w:val="0020317C"/>
    <w:rsid w:val="00206093"/>
    <w:rsid w:val="0020708C"/>
    <w:rsid w:val="00207C5E"/>
    <w:rsid w:val="002173F6"/>
    <w:rsid w:val="00242D7A"/>
    <w:rsid w:val="00250997"/>
    <w:rsid w:val="00253896"/>
    <w:rsid w:val="00254025"/>
    <w:rsid w:val="00263837"/>
    <w:rsid w:val="002645B9"/>
    <w:rsid w:val="00267019"/>
    <w:rsid w:val="00270C49"/>
    <w:rsid w:val="00271D55"/>
    <w:rsid w:val="002827B5"/>
    <w:rsid w:val="00282F27"/>
    <w:rsid w:val="00283347"/>
    <w:rsid w:val="00284676"/>
    <w:rsid w:val="00290CA3"/>
    <w:rsid w:val="0029416C"/>
    <w:rsid w:val="002941E4"/>
    <w:rsid w:val="00295703"/>
    <w:rsid w:val="002A17C5"/>
    <w:rsid w:val="002A3340"/>
    <w:rsid w:val="002A4D98"/>
    <w:rsid w:val="002B36B2"/>
    <w:rsid w:val="002B4391"/>
    <w:rsid w:val="002B5812"/>
    <w:rsid w:val="002C0563"/>
    <w:rsid w:val="002C2FEC"/>
    <w:rsid w:val="002C4C61"/>
    <w:rsid w:val="002C7908"/>
    <w:rsid w:val="002E5B8E"/>
    <w:rsid w:val="002F0DD8"/>
    <w:rsid w:val="002F615A"/>
    <w:rsid w:val="00302D4D"/>
    <w:rsid w:val="0030466C"/>
    <w:rsid w:val="003053A8"/>
    <w:rsid w:val="0031695D"/>
    <w:rsid w:val="003174F6"/>
    <w:rsid w:val="0032084A"/>
    <w:rsid w:val="00327239"/>
    <w:rsid w:val="0032730D"/>
    <w:rsid w:val="0033348A"/>
    <w:rsid w:val="0033442C"/>
    <w:rsid w:val="0033698F"/>
    <w:rsid w:val="003420EA"/>
    <w:rsid w:val="00342BC0"/>
    <w:rsid w:val="003552DD"/>
    <w:rsid w:val="00361940"/>
    <w:rsid w:val="00366416"/>
    <w:rsid w:val="00367672"/>
    <w:rsid w:val="003754F1"/>
    <w:rsid w:val="003763C7"/>
    <w:rsid w:val="00382444"/>
    <w:rsid w:val="00391CE0"/>
    <w:rsid w:val="00392B3C"/>
    <w:rsid w:val="00392B67"/>
    <w:rsid w:val="00394C85"/>
    <w:rsid w:val="00395517"/>
    <w:rsid w:val="003A4AC4"/>
    <w:rsid w:val="003A5E03"/>
    <w:rsid w:val="003A6748"/>
    <w:rsid w:val="003B03CD"/>
    <w:rsid w:val="003B41AD"/>
    <w:rsid w:val="003B4CC4"/>
    <w:rsid w:val="003B61D9"/>
    <w:rsid w:val="003B6D0E"/>
    <w:rsid w:val="003C4BD5"/>
    <w:rsid w:val="003C6851"/>
    <w:rsid w:val="003C7B48"/>
    <w:rsid w:val="003D29A3"/>
    <w:rsid w:val="003E1692"/>
    <w:rsid w:val="003E2057"/>
    <w:rsid w:val="003E3908"/>
    <w:rsid w:val="003F204E"/>
    <w:rsid w:val="003F4765"/>
    <w:rsid w:val="003F5B03"/>
    <w:rsid w:val="0040052C"/>
    <w:rsid w:val="00401760"/>
    <w:rsid w:val="00402B6A"/>
    <w:rsid w:val="0040568B"/>
    <w:rsid w:val="00405A03"/>
    <w:rsid w:val="00415AAF"/>
    <w:rsid w:val="00415E4E"/>
    <w:rsid w:val="00420ED9"/>
    <w:rsid w:val="00421981"/>
    <w:rsid w:val="004228FF"/>
    <w:rsid w:val="00433047"/>
    <w:rsid w:val="00444638"/>
    <w:rsid w:val="00450BCD"/>
    <w:rsid w:val="004524B2"/>
    <w:rsid w:val="00452B1F"/>
    <w:rsid w:val="004554D0"/>
    <w:rsid w:val="00455FB3"/>
    <w:rsid w:val="004602EB"/>
    <w:rsid w:val="004615FF"/>
    <w:rsid w:val="0046507B"/>
    <w:rsid w:val="0046598E"/>
    <w:rsid w:val="00466684"/>
    <w:rsid w:val="00467453"/>
    <w:rsid w:val="00471A11"/>
    <w:rsid w:val="00476D08"/>
    <w:rsid w:val="00480BD5"/>
    <w:rsid w:val="00481918"/>
    <w:rsid w:val="0048447A"/>
    <w:rsid w:val="00484E95"/>
    <w:rsid w:val="004B0905"/>
    <w:rsid w:val="004B0CA5"/>
    <w:rsid w:val="004C2359"/>
    <w:rsid w:val="004C3690"/>
    <w:rsid w:val="004D0577"/>
    <w:rsid w:val="004D53F3"/>
    <w:rsid w:val="004D7649"/>
    <w:rsid w:val="004E04AC"/>
    <w:rsid w:val="004E06D2"/>
    <w:rsid w:val="004E18A1"/>
    <w:rsid w:val="004E240E"/>
    <w:rsid w:val="004E25C4"/>
    <w:rsid w:val="004E380C"/>
    <w:rsid w:val="004E5E06"/>
    <w:rsid w:val="004E7801"/>
    <w:rsid w:val="004F2C5B"/>
    <w:rsid w:val="004F50A8"/>
    <w:rsid w:val="004F7D7E"/>
    <w:rsid w:val="00500657"/>
    <w:rsid w:val="00501CF7"/>
    <w:rsid w:val="00502315"/>
    <w:rsid w:val="005121D3"/>
    <w:rsid w:val="00516C20"/>
    <w:rsid w:val="00516EA6"/>
    <w:rsid w:val="00517DDE"/>
    <w:rsid w:val="005407DF"/>
    <w:rsid w:val="00541F8C"/>
    <w:rsid w:val="00542EAB"/>
    <w:rsid w:val="00545FA6"/>
    <w:rsid w:val="00546C96"/>
    <w:rsid w:val="0054757D"/>
    <w:rsid w:val="0055011F"/>
    <w:rsid w:val="00551572"/>
    <w:rsid w:val="00553490"/>
    <w:rsid w:val="0055349B"/>
    <w:rsid w:val="00554734"/>
    <w:rsid w:val="0055703E"/>
    <w:rsid w:val="00560C51"/>
    <w:rsid w:val="00562385"/>
    <w:rsid w:val="00563423"/>
    <w:rsid w:val="0056640F"/>
    <w:rsid w:val="00573C32"/>
    <w:rsid w:val="00575D7B"/>
    <w:rsid w:val="00577D2A"/>
    <w:rsid w:val="00582227"/>
    <w:rsid w:val="0058780E"/>
    <w:rsid w:val="00596D27"/>
    <w:rsid w:val="005A1F8E"/>
    <w:rsid w:val="005A24A2"/>
    <w:rsid w:val="005A3F09"/>
    <w:rsid w:val="005A6F7F"/>
    <w:rsid w:val="005B0F4F"/>
    <w:rsid w:val="005B277A"/>
    <w:rsid w:val="005C429D"/>
    <w:rsid w:val="005D16C1"/>
    <w:rsid w:val="005D3BFB"/>
    <w:rsid w:val="005D7103"/>
    <w:rsid w:val="005E60AB"/>
    <w:rsid w:val="005E7B28"/>
    <w:rsid w:val="005F635E"/>
    <w:rsid w:val="00602491"/>
    <w:rsid w:val="00603A09"/>
    <w:rsid w:val="0060543C"/>
    <w:rsid w:val="00611314"/>
    <w:rsid w:val="006120B5"/>
    <w:rsid w:val="00617C6B"/>
    <w:rsid w:val="0062281B"/>
    <w:rsid w:val="00622E96"/>
    <w:rsid w:val="00624928"/>
    <w:rsid w:val="00626251"/>
    <w:rsid w:val="00632E1A"/>
    <w:rsid w:val="006348B7"/>
    <w:rsid w:val="00635D1A"/>
    <w:rsid w:val="0064546B"/>
    <w:rsid w:val="00647B89"/>
    <w:rsid w:val="0065088C"/>
    <w:rsid w:val="0065402E"/>
    <w:rsid w:val="006568B0"/>
    <w:rsid w:val="006727C9"/>
    <w:rsid w:val="0067761B"/>
    <w:rsid w:val="00684F53"/>
    <w:rsid w:val="006903E3"/>
    <w:rsid w:val="0069077C"/>
    <w:rsid w:val="00693755"/>
    <w:rsid w:val="0069512E"/>
    <w:rsid w:val="006962E2"/>
    <w:rsid w:val="00696617"/>
    <w:rsid w:val="006A3FF1"/>
    <w:rsid w:val="006B71CA"/>
    <w:rsid w:val="006C6139"/>
    <w:rsid w:val="006C6C88"/>
    <w:rsid w:val="006D07B3"/>
    <w:rsid w:val="006D328F"/>
    <w:rsid w:val="006D5096"/>
    <w:rsid w:val="006D70F0"/>
    <w:rsid w:val="006E26FC"/>
    <w:rsid w:val="006E714B"/>
    <w:rsid w:val="006E79FB"/>
    <w:rsid w:val="006E7F4C"/>
    <w:rsid w:val="006F0AEF"/>
    <w:rsid w:val="006F2D0A"/>
    <w:rsid w:val="006F3680"/>
    <w:rsid w:val="0070013B"/>
    <w:rsid w:val="007035F7"/>
    <w:rsid w:val="00706FB2"/>
    <w:rsid w:val="007104BF"/>
    <w:rsid w:val="00710D1B"/>
    <w:rsid w:val="00711012"/>
    <w:rsid w:val="00712280"/>
    <w:rsid w:val="00721651"/>
    <w:rsid w:val="007229BA"/>
    <w:rsid w:val="0073101F"/>
    <w:rsid w:val="00731180"/>
    <w:rsid w:val="007333DA"/>
    <w:rsid w:val="0075235B"/>
    <w:rsid w:val="0075345F"/>
    <w:rsid w:val="00763046"/>
    <w:rsid w:val="00771B7E"/>
    <w:rsid w:val="00773BB3"/>
    <w:rsid w:val="00774531"/>
    <w:rsid w:val="00774AAE"/>
    <w:rsid w:val="007766F0"/>
    <w:rsid w:val="0078001D"/>
    <w:rsid w:val="007805F3"/>
    <w:rsid w:val="00780E2E"/>
    <w:rsid w:val="0078142E"/>
    <w:rsid w:val="00781F70"/>
    <w:rsid w:val="007868FF"/>
    <w:rsid w:val="00786BFA"/>
    <w:rsid w:val="00792394"/>
    <w:rsid w:val="00796351"/>
    <w:rsid w:val="007A1844"/>
    <w:rsid w:val="007A7BA3"/>
    <w:rsid w:val="007B295D"/>
    <w:rsid w:val="007B5AF3"/>
    <w:rsid w:val="007C19B9"/>
    <w:rsid w:val="007C3361"/>
    <w:rsid w:val="007D70D7"/>
    <w:rsid w:val="007E1E74"/>
    <w:rsid w:val="007E284F"/>
    <w:rsid w:val="007E7ACB"/>
    <w:rsid w:val="007F1CF8"/>
    <w:rsid w:val="007F1E48"/>
    <w:rsid w:val="007F302F"/>
    <w:rsid w:val="00804494"/>
    <w:rsid w:val="00811932"/>
    <w:rsid w:val="0081242F"/>
    <w:rsid w:val="00816EC5"/>
    <w:rsid w:val="0081766A"/>
    <w:rsid w:val="0082327F"/>
    <w:rsid w:val="00827CF9"/>
    <w:rsid w:val="00830021"/>
    <w:rsid w:val="008310D0"/>
    <w:rsid w:val="00834461"/>
    <w:rsid w:val="00844868"/>
    <w:rsid w:val="00844B4D"/>
    <w:rsid w:val="00850B6D"/>
    <w:rsid w:val="0085225B"/>
    <w:rsid w:val="00864027"/>
    <w:rsid w:val="0086777F"/>
    <w:rsid w:val="008757D2"/>
    <w:rsid w:val="0087706C"/>
    <w:rsid w:val="0087770B"/>
    <w:rsid w:val="008850DA"/>
    <w:rsid w:val="008952B0"/>
    <w:rsid w:val="008A06BD"/>
    <w:rsid w:val="008A1081"/>
    <w:rsid w:val="008A327F"/>
    <w:rsid w:val="008C1DFA"/>
    <w:rsid w:val="008C30F1"/>
    <w:rsid w:val="008D1186"/>
    <w:rsid w:val="008D30F0"/>
    <w:rsid w:val="008D745E"/>
    <w:rsid w:val="008D7ECD"/>
    <w:rsid w:val="008E103B"/>
    <w:rsid w:val="008E2E0A"/>
    <w:rsid w:val="008E32DA"/>
    <w:rsid w:val="008E5AEB"/>
    <w:rsid w:val="008F114C"/>
    <w:rsid w:val="008F43BB"/>
    <w:rsid w:val="0090318B"/>
    <w:rsid w:val="009032A4"/>
    <w:rsid w:val="00926F74"/>
    <w:rsid w:val="00934034"/>
    <w:rsid w:val="00935627"/>
    <w:rsid w:val="00935E9F"/>
    <w:rsid w:val="00942491"/>
    <w:rsid w:val="009467E4"/>
    <w:rsid w:val="00955918"/>
    <w:rsid w:val="009659E3"/>
    <w:rsid w:val="009674E3"/>
    <w:rsid w:val="00970785"/>
    <w:rsid w:val="00985146"/>
    <w:rsid w:val="009A0628"/>
    <w:rsid w:val="009A2761"/>
    <w:rsid w:val="009A7443"/>
    <w:rsid w:val="009B1A2A"/>
    <w:rsid w:val="009B61D3"/>
    <w:rsid w:val="009B7249"/>
    <w:rsid w:val="009C1E00"/>
    <w:rsid w:val="009C7C5B"/>
    <w:rsid w:val="009D10D1"/>
    <w:rsid w:val="009D2BFA"/>
    <w:rsid w:val="009D3104"/>
    <w:rsid w:val="009D3242"/>
    <w:rsid w:val="009E24DB"/>
    <w:rsid w:val="009E3EF2"/>
    <w:rsid w:val="009E550C"/>
    <w:rsid w:val="009F10C5"/>
    <w:rsid w:val="009F15D8"/>
    <w:rsid w:val="009F18FC"/>
    <w:rsid w:val="009F1C7D"/>
    <w:rsid w:val="009F341D"/>
    <w:rsid w:val="009F79D5"/>
    <w:rsid w:val="00A01D40"/>
    <w:rsid w:val="00A022C6"/>
    <w:rsid w:val="00A05CB0"/>
    <w:rsid w:val="00A128A6"/>
    <w:rsid w:val="00A16D00"/>
    <w:rsid w:val="00A229BA"/>
    <w:rsid w:val="00A25E35"/>
    <w:rsid w:val="00A3192F"/>
    <w:rsid w:val="00A3344C"/>
    <w:rsid w:val="00A34DFB"/>
    <w:rsid w:val="00A40489"/>
    <w:rsid w:val="00A42064"/>
    <w:rsid w:val="00A5341E"/>
    <w:rsid w:val="00A546E3"/>
    <w:rsid w:val="00A5515A"/>
    <w:rsid w:val="00A55C6A"/>
    <w:rsid w:val="00A618C3"/>
    <w:rsid w:val="00A63717"/>
    <w:rsid w:val="00A72389"/>
    <w:rsid w:val="00A80444"/>
    <w:rsid w:val="00A952FB"/>
    <w:rsid w:val="00A96547"/>
    <w:rsid w:val="00A97D9D"/>
    <w:rsid w:val="00AB0B06"/>
    <w:rsid w:val="00AB3DA8"/>
    <w:rsid w:val="00AB5231"/>
    <w:rsid w:val="00AB5661"/>
    <w:rsid w:val="00AC014C"/>
    <w:rsid w:val="00AC1D42"/>
    <w:rsid w:val="00AC60EB"/>
    <w:rsid w:val="00AC6A61"/>
    <w:rsid w:val="00AC6EE1"/>
    <w:rsid w:val="00AD3019"/>
    <w:rsid w:val="00AD4770"/>
    <w:rsid w:val="00AD58CF"/>
    <w:rsid w:val="00AD60BD"/>
    <w:rsid w:val="00AD72F8"/>
    <w:rsid w:val="00AE278A"/>
    <w:rsid w:val="00AE3AFA"/>
    <w:rsid w:val="00AF1FF7"/>
    <w:rsid w:val="00AF35A3"/>
    <w:rsid w:val="00AF5341"/>
    <w:rsid w:val="00AF534F"/>
    <w:rsid w:val="00AF661D"/>
    <w:rsid w:val="00B01C8B"/>
    <w:rsid w:val="00B02C28"/>
    <w:rsid w:val="00B02E52"/>
    <w:rsid w:val="00B0435E"/>
    <w:rsid w:val="00B05E51"/>
    <w:rsid w:val="00B12F5E"/>
    <w:rsid w:val="00B12F6B"/>
    <w:rsid w:val="00B138DD"/>
    <w:rsid w:val="00B1440F"/>
    <w:rsid w:val="00B15A53"/>
    <w:rsid w:val="00B15B1F"/>
    <w:rsid w:val="00B1768D"/>
    <w:rsid w:val="00B21CC7"/>
    <w:rsid w:val="00B22879"/>
    <w:rsid w:val="00B22ABA"/>
    <w:rsid w:val="00B2458E"/>
    <w:rsid w:val="00B368B6"/>
    <w:rsid w:val="00B43E6E"/>
    <w:rsid w:val="00B51B56"/>
    <w:rsid w:val="00B5510D"/>
    <w:rsid w:val="00B553B2"/>
    <w:rsid w:val="00B573D9"/>
    <w:rsid w:val="00B574B5"/>
    <w:rsid w:val="00B7251E"/>
    <w:rsid w:val="00B74F12"/>
    <w:rsid w:val="00B75664"/>
    <w:rsid w:val="00B760A4"/>
    <w:rsid w:val="00B83ABA"/>
    <w:rsid w:val="00B84B21"/>
    <w:rsid w:val="00B905D9"/>
    <w:rsid w:val="00B94757"/>
    <w:rsid w:val="00BA10AC"/>
    <w:rsid w:val="00BA4528"/>
    <w:rsid w:val="00BA7522"/>
    <w:rsid w:val="00BB1C73"/>
    <w:rsid w:val="00BB3FCF"/>
    <w:rsid w:val="00BC1BAA"/>
    <w:rsid w:val="00BC2105"/>
    <w:rsid w:val="00BC2A23"/>
    <w:rsid w:val="00BC3D60"/>
    <w:rsid w:val="00BC428C"/>
    <w:rsid w:val="00BC434E"/>
    <w:rsid w:val="00BC4908"/>
    <w:rsid w:val="00BD5164"/>
    <w:rsid w:val="00BE4914"/>
    <w:rsid w:val="00BF0C24"/>
    <w:rsid w:val="00BF0DA0"/>
    <w:rsid w:val="00C00F9E"/>
    <w:rsid w:val="00C03282"/>
    <w:rsid w:val="00C072E2"/>
    <w:rsid w:val="00C17B6E"/>
    <w:rsid w:val="00C20084"/>
    <w:rsid w:val="00C2082F"/>
    <w:rsid w:val="00C2765B"/>
    <w:rsid w:val="00C34E0F"/>
    <w:rsid w:val="00C4064C"/>
    <w:rsid w:val="00C50F26"/>
    <w:rsid w:val="00C51818"/>
    <w:rsid w:val="00C51CF4"/>
    <w:rsid w:val="00C5326D"/>
    <w:rsid w:val="00C54CF1"/>
    <w:rsid w:val="00C5644A"/>
    <w:rsid w:val="00C626D5"/>
    <w:rsid w:val="00C65310"/>
    <w:rsid w:val="00C67138"/>
    <w:rsid w:val="00C70713"/>
    <w:rsid w:val="00C754F4"/>
    <w:rsid w:val="00C772D4"/>
    <w:rsid w:val="00C81481"/>
    <w:rsid w:val="00C81766"/>
    <w:rsid w:val="00C83381"/>
    <w:rsid w:val="00C85E4F"/>
    <w:rsid w:val="00C92B4A"/>
    <w:rsid w:val="00CA32B6"/>
    <w:rsid w:val="00CA5B8E"/>
    <w:rsid w:val="00CB44DB"/>
    <w:rsid w:val="00CC1068"/>
    <w:rsid w:val="00CC52C1"/>
    <w:rsid w:val="00CC6656"/>
    <w:rsid w:val="00CC6851"/>
    <w:rsid w:val="00CD1B52"/>
    <w:rsid w:val="00CD52E5"/>
    <w:rsid w:val="00CD5487"/>
    <w:rsid w:val="00CE3B17"/>
    <w:rsid w:val="00CF188D"/>
    <w:rsid w:val="00CF29E2"/>
    <w:rsid w:val="00CF44D9"/>
    <w:rsid w:val="00D032FE"/>
    <w:rsid w:val="00D13C55"/>
    <w:rsid w:val="00D212EB"/>
    <w:rsid w:val="00D247A9"/>
    <w:rsid w:val="00D308F1"/>
    <w:rsid w:val="00D31674"/>
    <w:rsid w:val="00D420FE"/>
    <w:rsid w:val="00D438EF"/>
    <w:rsid w:val="00D47479"/>
    <w:rsid w:val="00D600A5"/>
    <w:rsid w:val="00D66FD9"/>
    <w:rsid w:val="00D67BD2"/>
    <w:rsid w:val="00D70119"/>
    <w:rsid w:val="00D7114E"/>
    <w:rsid w:val="00D727AA"/>
    <w:rsid w:val="00D752FF"/>
    <w:rsid w:val="00D77B82"/>
    <w:rsid w:val="00DA0D61"/>
    <w:rsid w:val="00DA2F61"/>
    <w:rsid w:val="00DA2FAE"/>
    <w:rsid w:val="00DA516B"/>
    <w:rsid w:val="00DB43CC"/>
    <w:rsid w:val="00DC1F68"/>
    <w:rsid w:val="00DD1F0B"/>
    <w:rsid w:val="00DD27A2"/>
    <w:rsid w:val="00DD2F15"/>
    <w:rsid w:val="00DD38A6"/>
    <w:rsid w:val="00DD406D"/>
    <w:rsid w:val="00DE223E"/>
    <w:rsid w:val="00DE3446"/>
    <w:rsid w:val="00DF677B"/>
    <w:rsid w:val="00E0137F"/>
    <w:rsid w:val="00E02633"/>
    <w:rsid w:val="00E0588F"/>
    <w:rsid w:val="00E3323E"/>
    <w:rsid w:val="00E4143A"/>
    <w:rsid w:val="00E429EF"/>
    <w:rsid w:val="00E46F80"/>
    <w:rsid w:val="00E47E60"/>
    <w:rsid w:val="00E51BEF"/>
    <w:rsid w:val="00E52F85"/>
    <w:rsid w:val="00E6072D"/>
    <w:rsid w:val="00E617DF"/>
    <w:rsid w:val="00E621D9"/>
    <w:rsid w:val="00E66898"/>
    <w:rsid w:val="00E66A2D"/>
    <w:rsid w:val="00E66B61"/>
    <w:rsid w:val="00E71FC1"/>
    <w:rsid w:val="00E72462"/>
    <w:rsid w:val="00E733B9"/>
    <w:rsid w:val="00E75B7F"/>
    <w:rsid w:val="00E81F09"/>
    <w:rsid w:val="00E834CE"/>
    <w:rsid w:val="00E83BD6"/>
    <w:rsid w:val="00E85C79"/>
    <w:rsid w:val="00E91A73"/>
    <w:rsid w:val="00E91C22"/>
    <w:rsid w:val="00E92D6A"/>
    <w:rsid w:val="00E94656"/>
    <w:rsid w:val="00E94DA8"/>
    <w:rsid w:val="00E97B1E"/>
    <w:rsid w:val="00EB507A"/>
    <w:rsid w:val="00EC0BEA"/>
    <w:rsid w:val="00EC4760"/>
    <w:rsid w:val="00EC6411"/>
    <w:rsid w:val="00EC79C3"/>
    <w:rsid w:val="00ED5796"/>
    <w:rsid w:val="00ED6FAC"/>
    <w:rsid w:val="00EF0F9D"/>
    <w:rsid w:val="00EF5277"/>
    <w:rsid w:val="00F03DA1"/>
    <w:rsid w:val="00F12C68"/>
    <w:rsid w:val="00F13F7F"/>
    <w:rsid w:val="00F1476A"/>
    <w:rsid w:val="00F25178"/>
    <w:rsid w:val="00F30D92"/>
    <w:rsid w:val="00F333A2"/>
    <w:rsid w:val="00F359C7"/>
    <w:rsid w:val="00F36BDE"/>
    <w:rsid w:val="00F53A5E"/>
    <w:rsid w:val="00F637EB"/>
    <w:rsid w:val="00F656CA"/>
    <w:rsid w:val="00F6779C"/>
    <w:rsid w:val="00F70BC9"/>
    <w:rsid w:val="00F72642"/>
    <w:rsid w:val="00F8160B"/>
    <w:rsid w:val="00F875EF"/>
    <w:rsid w:val="00F91565"/>
    <w:rsid w:val="00F934E2"/>
    <w:rsid w:val="00F944F3"/>
    <w:rsid w:val="00F94CB4"/>
    <w:rsid w:val="00F97606"/>
    <w:rsid w:val="00FA5D5D"/>
    <w:rsid w:val="00FB1A53"/>
    <w:rsid w:val="00FB4B8D"/>
    <w:rsid w:val="00FD0A66"/>
    <w:rsid w:val="00FD55B8"/>
    <w:rsid w:val="00FD5D5A"/>
    <w:rsid w:val="00FE0AED"/>
    <w:rsid w:val="00FE0D34"/>
    <w:rsid w:val="00FF012C"/>
    <w:rsid w:val="00FF3BDD"/>
    <w:rsid w:val="00FF5678"/>
    <w:rsid w:val="00FF5CE0"/>
    <w:rsid w:val="00FF619C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DA053-9C72-4286-AC43-0AB5EB18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B3FCF"/>
    <w:pPr>
      <w:spacing w:line="276" w:lineRule="auto"/>
      <w:ind w:firstLine="851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rsid w:val="00BB3FC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BB3FC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BB3FCF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BB3FC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BB3FC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3FCF"/>
    <w:rPr>
      <w:rFonts w:ascii="Times New Roman" w:hAnsi="Times New Roman"/>
      <w:sz w:val="28"/>
    </w:rPr>
  </w:style>
  <w:style w:type="paragraph" w:styleId="21">
    <w:name w:val="toc 2"/>
    <w:link w:val="22"/>
    <w:uiPriority w:val="39"/>
    <w:rsid w:val="00BB3FCF"/>
    <w:pPr>
      <w:ind w:left="200"/>
    </w:pPr>
  </w:style>
  <w:style w:type="character" w:customStyle="1" w:styleId="22">
    <w:name w:val="Оглавление 2 Знак"/>
    <w:link w:val="21"/>
    <w:rsid w:val="00BB3FCF"/>
  </w:style>
  <w:style w:type="paragraph" w:styleId="41">
    <w:name w:val="toc 4"/>
    <w:link w:val="42"/>
    <w:uiPriority w:val="39"/>
    <w:rsid w:val="00BB3FCF"/>
    <w:pPr>
      <w:ind w:left="600"/>
    </w:pPr>
  </w:style>
  <w:style w:type="character" w:customStyle="1" w:styleId="42">
    <w:name w:val="Оглавление 4 Знак"/>
    <w:link w:val="41"/>
    <w:rsid w:val="00BB3FCF"/>
  </w:style>
  <w:style w:type="paragraph" w:styleId="6">
    <w:name w:val="toc 6"/>
    <w:link w:val="60"/>
    <w:uiPriority w:val="39"/>
    <w:rsid w:val="00BB3FCF"/>
    <w:pPr>
      <w:ind w:left="1000"/>
    </w:pPr>
  </w:style>
  <w:style w:type="character" w:customStyle="1" w:styleId="60">
    <w:name w:val="Оглавление 6 Знак"/>
    <w:link w:val="6"/>
    <w:rsid w:val="00BB3FCF"/>
  </w:style>
  <w:style w:type="paragraph" w:styleId="7">
    <w:name w:val="toc 7"/>
    <w:link w:val="70"/>
    <w:uiPriority w:val="39"/>
    <w:rsid w:val="00BB3FCF"/>
    <w:pPr>
      <w:ind w:left="1200"/>
    </w:pPr>
  </w:style>
  <w:style w:type="character" w:customStyle="1" w:styleId="70">
    <w:name w:val="Оглавление 7 Знак"/>
    <w:link w:val="7"/>
    <w:rsid w:val="00BB3FCF"/>
  </w:style>
  <w:style w:type="paragraph" w:customStyle="1" w:styleId="blk">
    <w:name w:val="blk"/>
    <w:link w:val="blk0"/>
    <w:rsid w:val="00BB3FCF"/>
  </w:style>
  <w:style w:type="character" w:customStyle="1" w:styleId="blk0">
    <w:name w:val="blk"/>
    <w:link w:val="blk"/>
    <w:rsid w:val="00BB3FCF"/>
  </w:style>
  <w:style w:type="character" w:customStyle="1" w:styleId="30">
    <w:name w:val="Заголовок 3 Знак"/>
    <w:link w:val="3"/>
    <w:rsid w:val="00BB3FCF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uiPriority w:val="34"/>
    <w:qFormat/>
    <w:rsid w:val="00BB3FCF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uiPriority w:val="34"/>
    <w:rsid w:val="00BB3FCF"/>
    <w:rPr>
      <w:rFonts w:ascii="Times New Roman" w:hAnsi="Times New Roman"/>
      <w:sz w:val="28"/>
    </w:rPr>
  </w:style>
  <w:style w:type="paragraph" w:customStyle="1" w:styleId="12">
    <w:name w:val="Основной шрифт абзаца1"/>
    <w:rsid w:val="00BB3FCF"/>
  </w:style>
  <w:style w:type="paragraph" w:styleId="31">
    <w:name w:val="toc 3"/>
    <w:link w:val="32"/>
    <w:uiPriority w:val="39"/>
    <w:rsid w:val="00BB3FCF"/>
    <w:pPr>
      <w:ind w:left="400"/>
    </w:pPr>
  </w:style>
  <w:style w:type="character" w:customStyle="1" w:styleId="32">
    <w:name w:val="Оглавление 3 Знак"/>
    <w:link w:val="31"/>
    <w:rsid w:val="00BB3FCF"/>
  </w:style>
  <w:style w:type="character" w:customStyle="1" w:styleId="50">
    <w:name w:val="Заголовок 5 Знак"/>
    <w:link w:val="5"/>
    <w:rsid w:val="00BB3FC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B3FCF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B3FCF"/>
    <w:rPr>
      <w:color w:val="0000FF"/>
      <w:u w:val="single"/>
    </w:rPr>
  </w:style>
  <w:style w:type="character" w:styleId="a5">
    <w:name w:val="Hyperlink"/>
    <w:link w:val="13"/>
    <w:rsid w:val="00BB3FCF"/>
    <w:rPr>
      <w:color w:val="0000FF"/>
      <w:u w:val="single"/>
    </w:rPr>
  </w:style>
  <w:style w:type="paragraph" w:customStyle="1" w:styleId="Footnote">
    <w:name w:val="Footnote"/>
    <w:link w:val="Footnote0"/>
    <w:rsid w:val="00BB3FCF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BB3FCF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BB3FCF"/>
    <w:rPr>
      <w:rFonts w:ascii="XO Thames" w:hAnsi="XO Thames"/>
      <w:b/>
    </w:rPr>
  </w:style>
  <w:style w:type="character" w:customStyle="1" w:styleId="15">
    <w:name w:val="Оглавление 1 Знак"/>
    <w:link w:val="14"/>
    <w:rsid w:val="00BB3FC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B3FC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B3FCF"/>
    <w:rPr>
      <w:rFonts w:ascii="XO Thames" w:hAnsi="XO Thames"/>
      <w:sz w:val="20"/>
    </w:rPr>
  </w:style>
  <w:style w:type="paragraph" w:styleId="a6">
    <w:name w:val="Balloon Text"/>
    <w:basedOn w:val="a"/>
    <w:link w:val="a7"/>
    <w:rsid w:val="00BB3FCF"/>
    <w:pPr>
      <w:spacing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B3FCF"/>
    <w:rPr>
      <w:rFonts w:ascii="Tahoma" w:hAnsi="Tahoma"/>
      <w:sz w:val="16"/>
    </w:rPr>
  </w:style>
  <w:style w:type="paragraph" w:styleId="9">
    <w:name w:val="toc 9"/>
    <w:link w:val="90"/>
    <w:uiPriority w:val="39"/>
    <w:rsid w:val="00BB3FCF"/>
    <w:pPr>
      <w:ind w:left="1600"/>
    </w:pPr>
  </w:style>
  <w:style w:type="character" w:customStyle="1" w:styleId="90">
    <w:name w:val="Оглавление 9 Знак"/>
    <w:link w:val="9"/>
    <w:rsid w:val="00BB3FCF"/>
  </w:style>
  <w:style w:type="paragraph" w:styleId="a8">
    <w:name w:val="footer"/>
    <w:basedOn w:val="a"/>
    <w:link w:val="a9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1"/>
    <w:link w:val="a8"/>
    <w:rsid w:val="00BB3FCF"/>
    <w:rPr>
      <w:rFonts w:ascii="Times New Roman" w:hAnsi="Times New Roman"/>
      <w:sz w:val="28"/>
    </w:rPr>
  </w:style>
  <w:style w:type="paragraph" w:styleId="8">
    <w:name w:val="toc 8"/>
    <w:link w:val="80"/>
    <w:uiPriority w:val="39"/>
    <w:rsid w:val="00BB3FCF"/>
    <w:pPr>
      <w:ind w:left="1400"/>
    </w:pPr>
  </w:style>
  <w:style w:type="character" w:customStyle="1" w:styleId="80">
    <w:name w:val="Оглавление 8 Знак"/>
    <w:link w:val="8"/>
    <w:rsid w:val="00BB3FCF"/>
  </w:style>
  <w:style w:type="paragraph" w:styleId="51">
    <w:name w:val="toc 5"/>
    <w:link w:val="52"/>
    <w:uiPriority w:val="39"/>
    <w:rsid w:val="00BB3FCF"/>
    <w:pPr>
      <w:ind w:left="800"/>
    </w:pPr>
  </w:style>
  <w:style w:type="character" w:customStyle="1" w:styleId="52">
    <w:name w:val="Оглавление 5 Знак"/>
    <w:link w:val="51"/>
    <w:rsid w:val="00BB3FCF"/>
  </w:style>
  <w:style w:type="paragraph" w:styleId="aa">
    <w:name w:val="Subtitle"/>
    <w:link w:val="ab"/>
    <w:uiPriority w:val="11"/>
    <w:qFormat/>
    <w:rsid w:val="00BB3FCF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BB3FCF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1"/>
    <w:link w:val="ac"/>
    <w:uiPriority w:val="99"/>
    <w:rsid w:val="00BB3FCF"/>
    <w:rPr>
      <w:rFonts w:ascii="Times New Roman" w:hAnsi="Times New Roman"/>
      <w:sz w:val="28"/>
    </w:rPr>
  </w:style>
  <w:style w:type="paragraph" w:customStyle="1" w:styleId="toc10">
    <w:name w:val="toc 10"/>
    <w:link w:val="toc100"/>
    <w:uiPriority w:val="39"/>
    <w:rsid w:val="00BB3FCF"/>
    <w:pPr>
      <w:ind w:left="1800"/>
    </w:pPr>
  </w:style>
  <w:style w:type="character" w:customStyle="1" w:styleId="toc100">
    <w:name w:val="toc 10"/>
    <w:link w:val="toc10"/>
    <w:rsid w:val="00BB3FCF"/>
  </w:style>
  <w:style w:type="paragraph" w:styleId="ae">
    <w:name w:val="Title"/>
    <w:link w:val="af"/>
    <w:uiPriority w:val="10"/>
    <w:qFormat/>
    <w:rsid w:val="00BB3FCF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BB3FC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B3FC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B3FCF"/>
    <w:rPr>
      <w:rFonts w:ascii="XO Thames" w:hAnsi="XO Thames"/>
      <w:b/>
      <w:color w:val="00A0FF"/>
      <w:sz w:val="26"/>
    </w:rPr>
  </w:style>
  <w:style w:type="paragraph" w:styleId="af0">
    <w:name w:val="footnote text"/>
    <w:aliases w:val="single space,Текст сноски-FN,Footnote text,Schriftart: 9 pt,Schriftart: 10 pt,Schriftart: 8 pt,Podrozdział,o,Footnote Text Char Знак Знак,Footnote Text Char Знак,Table_Footnote_last,Oaeno niinee-FN,Footnote text Зна,FOOTNOTES,fn,f"/>
    <w:basedOn w:val="a"/>
    <w:link w:val="af1"/>
    <w:uiPriority w:val="99"/>
    <w:unhideWhenUsed/>
    <w:rsid w:val="009E24DB"/>
    <w:pPr>
      <w:spacing w:line="240" w:lineRule="auto"/>
      <w:ind w:firstLine="0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1">
    <w:name w:val="Текст сноски Знак"/>
    <w:aliases w:val="single space Знак,Текст сноски-FN Знак,Footnote text Знак,Schriftart: 9 pt Знак,Schriftart: 10 pt Знак,Schriftart: 8 pt Знак,Podrozdział Знак,o Знак,Footnote Text Char Знак Знак Знак,Footnote Text Char Знак Знак1,Oaeno niinee-FN Знак"/>
    <w:basedOn w:val="a0"/>
    <w:link w:val="af0"/>
    <w:uiPriority w:val="99"/>
    <w:rsid w:val="009E24D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styleId="af2">
    <w:name w:val="annotation reference"/>
    <w:basedOn w:val="a0"/>
    <w:uiPriority w:val="99"/>
    <w:semiHidden/>
    <w:unhideWhenUsed/>
    <w:rsid w:val="003F204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F204E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F204E"/>
    <w:rPr>
      <w:rFonts w:ascii="Times New Roman" w:hAnsi="Times New Roman"/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F204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F204E"/>
    <w:rPr>
      <w:rFonts w:ascii="Times New Roman" w:hAnsi="Times New Roman"/>
      <w:b/>
      <w:bCs/>
      <w:sz w:val="20"/>
    </w:rPr>
  </w:style>
  <w:style w:type="paragraph" w:styleId="af7">
    <w:name w:val="Revision"/>
    <w:hidden/>
    <w:uiPriority w:val="99"/>
    <w:semiHidden/>
    <w:rsid w:val="003F204E"/>
    <w:rPr>
      <w:rFonts w:ascii="Times New Roman" w:hAnsi="Times New Roman"/>
      <w:sz w:val="28"/>
    </w:rPr>
  </w:style>
  <w:style w:type="paragraph" w:styleId="af8">
    <w:name w:val="endnote text"/>
    <w:basedOn w:val="a"/>
    <w:link w:val="af9"/>
    <w:uiPriority w:val="99"/>
    <w:semiHidden/>
    <w:unhideWhenUsed/>
    <w:rsid w:val="00361940"/>
    <w:pPr>
      <w:widowControl w:val="0"/>
      <w:suppressAutoHyphens/>
      <w:spacing w:line="240" w:lineRule="auto"/>
      <w:ind w:firstLine="0"/>
    </w:pPr>
    <w:rPr>
      <w:rFonts w:ascii="Courier New" w:eastAsia="Tahoma" w:hAnsi="Courier New" w:cs="Mangal"/>
      <w:sz w:val="20"/>
      <w:szCs w:val="18"/>
      <w:lang w:eastAsia="zh-CN" w:bidi="hi-IN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61940"/>
    <w:rPr>
      <w:rFonts w:ascii="Courier New" w:eastAsia="Tahoma" w:hAnsi="Courier New" w:cs="Mangal"/>
      <w:sz w:val="20"/>
      <w:szCs w:val="18"/>
      <w:lang w:eastAsia="zh-CN" w:bidi="hi-IN"/>
    </w:rPr>
  </w:style>
  <w:style w:type="character" w:styleId="afa">
    <w:name w:val="endnote reference"/>
    <w:basedOn w:val="a0"/>
    <w:uiPriority w:val="99"/>
    <w:semiHidden/>
    <w:unhideWhenUsed/>
    <w:rsid w:val="00361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7C42-3670-47B2-9D6C-E2E1DC2B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Иванников Михаил Юрьевич</dc:creator>
  <cp:lastModifiedBy>Зайцева Алина Сергеевна</cp:lastModifiedBy>
  <cp:revision>3</cp:revision>
  <cp:lastPrinted>2023-10-18T06:50:00Z</cp:lastPrinted>
  <dcterms:created xsi:type="dcterms:W3CDTF">2026-05-29T13:20:00Z</dcterms:created>
  <dcterms:modified xsi:type="dcterms:W3CDTF">2026-06-18T08:29:00Z</dcterms:modified>
</cp:coreProperties>
</file>