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70DE" w14:textId="59D023D9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C624B">
        <w:rPr>
          <w:rFonts w:hAnsi="Times New Roman"/>
        </w:rPr>
        <w:t>2</w:t>
      </w:r>
      <w:r w:rsidR="006610B6">
        <w:rPr>
          <w:rFonts w:hAnsi="Times New Roman"/>
        </w:rPr>
        <w:t>1</w:t>
      </w:r>
      <w:r w:rsidR="00C15E43">
        <w:rPr>
          <w:rFonts w:hAnsi="Times New Roman"/>
        </w:rPr>
        <w:t>.</w:t>
      </w:r>
      <w:r w:rsidR="001E3F71">
        <w:rPr>
          <w:rFonts w:hAnsi="Times New Roman"/>
        </w:rPr>
        <w:t>0</w:t>
      </w:r>
      <w:r w:rsidR="006610B6">
        <w:rPr>
          <w:rFonts w:hAnsi="Times New Roman"/>
        </w:rPr>
        <w:t>5</w:t>
      </w:r>
      <w:r w:rsidR="00C15E43">
        <w:rPr>
          <w:rFonts w:hAnsi="Times New Roman"/>
        </w:rPr>
        <w:t>.202</w:t>
      </w:r>
      <w:r w:rsidR="001E3F7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6610B6">
        <w:rPr>
          <w:rFonts w:hAnsi="Times New Roman"/>
        </w:rPr>
        <w:t>46</w:t>
      </w:r>
      <w:r w:rsidR="001E3F71">
        <w:rPr>
          <w:rFonts w:hAnsi="Times New Roman"/>
        </w:rPr>
        <w:t>55</w:t>
      </w:r>
    </w:p>
    <w:p w14:paraId="0575CF84" w14:textId="77777777" w:rsidR="006610B6" w:rsidRDefault="006610B6">
      <w:pPr>
        <w:rPr>
          <w:rFonts w:hAnsi="Times New Roman"/>
        </w:rPr>
      </w:pPr>
    </w:p>
    <w:p w14:paraId="4155DB9A" w14:textId="20FC2DCD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C6E854F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610B6">
        <w:rPr>
          <w:rFonts w:hAnsi="Times New Roman"/>
          <w:lang w:bidi="ru-RU"/>
        </w:rPr>
        <w:t>Лесозаводск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6610B6">
        <w:rPr>
          <w:rFonts w:hAnsi="Times New Roman"/>
          <w:lang w:bidi="ru-RU"/>
        </w:rPr>
        <w:t>Хулинь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6C4B962C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="006610B6">
        <w:rPr>
          <w:rStyle w:val="FontStyle25"/>
          <w:b w:val="0"/>
          <w:bCs w:val="0"/>
          <w:sz w:val="18"/>
          <w:szCs w:val="18"/>
        </w:rPr>
        <w:t xml:space="preserve"> 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6610B6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0AF847A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6721B6">
        <w:rPr>
          <w:rStyle w:val="FontStyle27"/>
          <w:sz w:val="24"/>
          <w:szCs w:val="24"/>
        </w:rPr>
        <w:t>8</w:t>
      </w:r>
      <w:r w:rsidR="006610B6">
        <w:rPr>
          <w:rStyle w:val="FontStyle27"/>
          <w:sz w:val="24"/>
          <w:szCs w:val="24"/>
        </w:rPr>
        <w:t>1,9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4FE838C7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6721B6">
        <w:rPr>
          <w:rStyle w:val="FontStyle27"/>
          <w:sz w:val="24"/>
          <w:szCs w:val="24"/>
        </w:rPr>
        <w:t>8</w:t>
      </w:r>
      <w:r w:rsidR="006610B6">
        <w:rPr>
          <w:rStyle w:val="FontStyle27"/>
          <w:sz w:val="24"/>
          <w:szCs w:val="24"/>
        </w:rPr>
        <w:t>1,9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663"/>
        <w:gridCol w:w="5718"/>
      </w:tblGrid>
      <w:tr w:rsidR="00D2361D" w:rsidRPr="00837F97" w14:paraId="3A8D20AF" w14:textId="77777777" w:rsidTr="006610B6">
        <w:trPr>
          <w:trHeight w:val="441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610B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6610B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F373E" w14:textId="59B33314" w:rsidR="006721B6" w:rsidRPr="00837F97" w:rsidRDefault="006610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10B6">
              <w:rPr>
                <w:rFonts w:ascii="Times New Roman" w:hAnsi="Times New Roman" w:cs="Times New Roman"/>
              </w:rPr>
              <w:t>ОП «Вокзал»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911E3" w14:textId="77777777" w:rsidR="006610B6" w:rsidRDefault="006610B6" w:rsidP="006610B6">
            <w:pPr>
              <w:jc w:val="center"/>
              <w:rPr>
                <w:rFonts w:hAnsi="Times New Roman"/>
                <w:spacing w:val="-3"/>
              </w:rPr>
            </w:pPr>
            <w:r w:rsidRPr="006610B6">
              <w:rPr>
                <w:rFonts w:hAnsi="Times New Roman"/>
                <w:spacing w:val="-3"/>
              </w:rPr>
              <w:t>Приморский край, Лесозаводский м.о.,</w:t>
            </w:r>
            <w:r>
              <w:rPr>
                <w:rFonts w:hAnsi="Times New Roman"/>
                <w:spacing w:val="-3"/>
              </w:rPr>
              <w:t xml:space="preserve"> </w:t>
            </w:r>
            <w:r w:rsidRPr="006610B6">
              <w:rPr>
                <w:rFonts w:hAnsi="Times New Roman"/>
                <w:spacing w:val="-3"/>
              </w:rPr>
              <w:t>г. Лесозаводск,</w:t>
            </w:r>
          </w:p>
          <w:p w14:paraId="2FE740A2" w14:textId="2D754F1F" w:rsidR="006721B6" w:rsidRPr="006721B6" w:rsidRDefault="006610B6" w:rsidP="006610B6">
            <w:pPr>
              <w:jc w:val="center"/>
              <w:rPr>
                <w:rFonts w:hAnsi="Times New Roman"/>
                <w:spacing w:val="-3"/>
              </w:rPr>
            </w:pPr>
            <w:r w:rsidRPr="006610B6">
              <w:rPr>
                <w:rFonts w:hAnsi="Times New Roman"/>
                <w:spacing w:val="-3"/>
              </w:rPr>
              <w:t>ул. Челюскина, д. 5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65A8E18D" w:rsidR="006721B6" w:rsidRPr="006610B6" w:rsidRDefault="006721B6" w:rsidP="00854FA5">
            <w:pPr>
              <w:jc w:val="center"/>
              <w:rPr>
                <w:rFonts w:hAnsi="Times New Roman"/>
                <w:lang w:val="en-US"/>
              </w:rPr>
            </w:pPr>
            <w:r w:rsidRPr="006721B6">
              <w:rPr>
                <w:rFonts w:hAnsi="Times New Roman"/>
              </w:rPr>
              <w:t>250</w:t>
            </w:r>
            <w:r w:rsidR="006610B6">
              <w:rPr>
                <w:rFonts w:hAnsi="Times New Roman"/>
                <w:lang w:val="en-US"/>
              </w:rPr>
              <w:t>67</w:t>
            </w:r>
          </w:p>
        </w:tc>
      </w:tr>
      <w:tr w:rsidR="00D2361D" w:rsidRPr="00837F97" w14:paraId="03E1E609" w14:textId="77777777" w:rsidTr="006610B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7CDC0755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r w:rsidR="006610B6">
              <w:rPr>
                <w:lang w:bidi="ru-RU"/>
              </w:rPr>
              <w:t>Хулинь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ECEEC" w14:textId="77777777" w:rsidR="006610B6" w:rsidRDefault="00CC624B" w:rsidP="006721B6">
            <w:pPr>
              <w:pStyle w:val="ab"/>
              <w:ind w:firstLine="0"/>
              <w:jc w:val="center"/>
              <w:rPr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>итайская Народная Республика, провинция Хэйлунцзян,</w:t>
            </w:r>
          </w:p>
          <w:p w14:paraId="659D57EC" w14:textId="438A384E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lang w:bidi="ru-RU"/>
              </w:rPr>
              <w:t xml:space="preserve">г. </w:t>
            </w:r>
            <w:r w:rsidR="006610B6">
              <w:rPr>
                <w:lang w:bidi="ru-RU"/>
              </w:rPr>
              <w:t>Хулинь</w:t>
            </w:r>
            <w:r>
              <w:rPr>
                <w:lang w:bidi="ru-RU"/>
              </w:rPr>
              <w:t>, ул</w:t>
            </w:r>
            <w:r w:rsidR="006610B6">
              <w:rPr>
                <w:lang w:bidi="ru-RU"/>
              </w:rPr>
              <w:t>ица</w:t>
            </w:r>
            <w:r>
              <w:rPr>
                <w:lang w:bidi="ru-RU"/>
              </w:rPr>
              <w:t xml:space="preserve"> Чж</w:t>
            </w:r>
            <w:r w:rsidR="006610B6">
              <w:rPr>
                <w:lang w:bidi="ru-RU"/>
              </w:rPr>
              <w:t>аньцянь, 20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8"/>
        <w:gridCol w:w="3119"/>
        <w:gridCol w:w="1276"/>
        <w:gridCol w:w="1417"/>
        <w:gridCol w:w="1559"/>
        <w:gridCol w:w="1570"/>
      </w:tblGrid>
      <w:tr w:rsidR="00574AF3" w:rsidRPr="00837F97" w14:paraId="1CAB2BE5" w14:textId="77777777" w:rsidTr="006610B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30184758" w14:textId="77777777" w:rsidR="006610B6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</w:t>
            </w:r>
          </w:p>
          <w:p w14:paraId="77E03056" w14:textId="7DB1FBDD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6610B6">
              <w:rPr>
                <w:rFonts w:ascii="Times New Roman CYR" w:hAnsi="Times New Roman CYR" w:cs="Times New Roman CYR"/>
                <w:spacing w:val="-2"/>
              </w:rPr>
              <w:t xml:space="preserve">отправления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3A8" w14:textId="77777777" w:rsidR="00FC62CF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  <w:spacing w:val="-2"/>
              </w:rPr>
            </w:pPr>
            <w:r w:rsidRPr="006610B6">
              <w:rPr>
                <w:rFonts w:ascii="Times New Roman CYR" w:hAnsi="Times New Roman CYR" w:cs="Times New Roman CYR"/>
                <w:spacing w:val="-2"/>
              </w:rPr>
              <w:t xml:space="preserve">Время движения </w:t>
            </w:r>
          </w:p>
          <w:p w14:paraId="390A4391" w14:textId="7DD0B514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FC62CF">
              <w:rPr>
                <w:rFonts w:ascii="Times New Roman CYR" w:hAnsi="Times New Roman CYR" w:cs="Times New Roman CYR"/>
                <w:spacing w:val="-3"/>
              </w:rPr>
              <w:t xml:space="preserve">от начального </w:t>
            </w:r>
            <w:r w:rsidRPr="00837F97">
              <w:rPr>
                <w:rFonts w:ascii="Times New Roman CYR" w:hAnsi="Times New Roman CYR" w:cs="Times New Roman CYR"/>
              </w:rPr>
              <w:t xml:space="preserve">(конечного) </w:t>
            </w:r>
            <w:r w:rsidRPr="006610B6">
              <w:rPr>
                <w:rFonts w:ascii="Times New Roman CYR" w:hAnsi="Times New Roman CYR" w:cs="Times New Roman CYR"/>
                <w:spacing w:val="-7"/>
              </w:rPr>
              <w:t>остановочного</w:t>
            </w:r>
            <w:r w:rsidRPr="00837F97">
              <w:rPr>
                <w:rFonts w:ascii="Times New Roman CYR" w:hAnsi="Times New Roman CYR" w:cs="Times New Roman CYR"/>
              </w:rPr>
              <w:t xml:space="preserve"> пункта, автовокзала, автостанции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6610B6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  <w:spacing w:val="-5"/>
              </w:rPr>
            </w:pPr>
            <w:r w:rsidRPr="006610B6">
              <w:rPr>
                <w:rFonts w:ascii="Times New Roman CYR" w:hAnsi="Times New Roman CYR" w:cs="Times New Roman CYR"/>
                <w:spacing w:val="-5"/>
              </w:rPr>
              <w:t>от начального</w:t>
            </w:r>
          </w:p>
          <w:p w14:paraId="74CBF289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6610B6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  <w:spacing w:val="-9"/>
              </w:rPr>
            </w:pPr>
            <w:r w:rsidRPr="006610B6">
              <w:rPr>
                <w:rFonts w:ascii="Times New Roman CYR" w:hAnsi="Times New Roman CYR" w:cs="Times New Roman CYR"/>
                <w:spacing w:val="-9"/>
              </w:rPr>
              <w:t>остановочного</w:t>
            </w:r>
          </w:p>
          <w:p w14:paraId="44352F34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67EBF612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  <w:r w:rsidR="006610B6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837F97" w14:paraId="29B84F4A" w14:textId="77777777" w:rsidTr="006610B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76F110B4" w:rsidR="00574AF3" w:rsidRPr="00837F97" w:rsidRDefault="00574AF3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</w:t>
            </w:r>
            <w:r w:rsidR="006610B6">
              <w:rPr>
                <w:rFonts w:ascii="Times New Roman CYR" w:hAnsi="Times New Roman CYR" w:cs="Times New Roman CYR"/>
              </w:rPr>
              <w:t>2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6610B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F6BB4C6" w:rsidR="00CC624B" w:rsidRPr="006610B6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spacing w:val="-3"/>
                <w:lang w:val="en-US" w:bidi="ru-RU"/>
              </w:rPr>
            </w:pPr>
            <w:r w:rsidRPr="006610B6">
              <w:rPr>
                <w:rFonts w:ascii="Times New Roman" w:hAnsi="Times New Roman" w:cs="Times New Roman"/>
                <w:spacing w:val="-3"/>
              </w:rPr>
              <w:t>ОП «Вокзал»</w:t>
            </w:r>
            <w:r w:rsidRPr="006610B6">
              <w:rPr>
                <w:rFonts w:ascii="Times New Roman" w:hAnsi="Times New Roman" w:cs="Times New Roman"/>
                <w:spacing w:val="-3"/>
              </w:rPr>
              <w:t>,</w:t>
            </w:r>
            <w:r w:rsidRPr="006610B6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6610B6">
              <w:rPr>
                <w:rFonts w:hAnsi="Times New Roman"/>
                <w:spacing w:val="-3"/>
              </w:rPr>
              <w:t>г</w:t>
            </w:r>
            <w:r w:rsidRPr="006610B6">
              <w:rPr>
                <w:rFonts w:hAnsi="Times New Roman"/>
                <w:spacing w:val="-3"/>
              </w:rPr>
              <w:t xml:space="preserve">. </w:t>
            </w:r>
            <w:r w:rsidRPr="006610B6">
              <w:rPr>
                <w:rFonts w:hAnsi="Times New Roman"/>
                <w:spacing w:val="-3"/>
              </w:rPr>
              <w:t>Лесозаводск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23B2DAAE" w:rsidR="00CC624B" w:rsidRPr="00837F97" w:rsidRDefault="006610B6" w:rsidP="006610B6">
            <w:pPr>
              <w:ind w:right="-111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30245042" w:rsidR="00CC624B" w:rsidRPr="006610B6" w:rsidRDefault="006610B6" w:rsidP="006610B6">
            <w:pPr>
              <w:ind w:left="-170" w:right="-170"/>
              <w:jc w:val="center"/>
              <w:rPr>
                <w:rFonts w:hAnsi="Times New Roman"/>
                <w:spacing w:val="-7"/>
              </w:rPr>
            </w:pPr>
            <w:r w:rsidRPr="006610B6">
              <w:rPr>
                <w:rFonts w:hAnsi="Times New Roman"/>
                <w:spacing w:val="-7"/>
              </w:rPr>
              <w:t>е</w:t>
            </w:r>
            <w:r w:rsidR="00CC624B" w:rsidRPr="006610B6">
              <w:rPr>
                <w:rFonts w:hAnsi="Times New Roman"/>
                <w:spacing w:val="-7"/>
              </w:rPr>
              <w:t>жедневно</w:t>
            </w:r>
            <w:r w:rsidRPr="006610B6">
              <w:rPr>
                <w:rFonts w:hAnsi="Times New Roman"/>
                <w:spacing w:val="-7"/>
              </w:rPr>
              <w:t>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6610B6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081BF0A2" w:rsidR="00CC624B" w:rsidRPr="00837F97" w:rsidRDefault="006610B6" w:rsidP="006610B6">
            <w:pPr>
              <w:ind w:right="-111"/>
              <w:jc w:val="center"/>
            </w:pPr>
            <w: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6610B6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6610B6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610B6" w:rsidRPr="00837F97" w14:paraId="739EF8F3" w14:textId="77777777" w:rsidTr="006610B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35780080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Марково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610B6" w:rsidRPr="00837F97" w:rsidRDefault="006610B6" w:rsidP="006610B6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31BF7653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4D1C3A2A" w:rsidR="006610B6" w:rsidRPr="00837F97" w:rsidRDefault="006610B6" w:rsidP="006610B6">
            <w:pPr>
              <w:ind w:right="-111"/>
              <w:jc w:val="center"/>
            </w:pPr>
            <w:r>
              <w:t>12:30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00F9FAE5" w:rsidR="006610B6" w:rsidRPr="00837F97" w:rsidRDefault="006610B6" w:rsidP="006610B6">
            <w:pPr>
              <w:ind w:right="-111"/>
              <w:jc w:val="center"/>
            </w:pPr>
            <w: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277DA6F" w:rsidR="006610B6" w:rsidRPr="00837F97" w:rsidRDefault="006610B6" w:rsidP="006610B6">
            <w:pPr>
              <w:ind w:right="-111"/>
              <w:jc w:val="center"/>
            </w:pPr>
            <w:r>
              <w:t>00:40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1C752BC" w:rsidR="006610B6" w:rsidRPr="00837F97" w:rsidRDefault="006610B6" w:rsidP="006610B6">
            <w:pPr>
              <w:ind w:right="-111"/>
              <w:jc w:val="center"/>
            </w:pPr>
            <w:r>
              <w:t>23,6</w:t>
            </w:r>
          </w:p>
        </w:tc>
      </w:tr>
      <w:tr w:rsidR="006610B6" w:rsidRPr="00837F97" w14:paraId="0E73AE08" w14:textId="77777777" w:rsidTr="006610B6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B528EF4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Хулинь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610B6" w:rsidRPr="00837F97" w:rsidRDefault="006610B6" w:rsidP="006610B6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82E4700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24C249EE" w:rsidR="006610B6" w:rsidRPr="00837F9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1DA42A2F" w:rsidR="006610B6" w:rsidRPr="00837F9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026FA572" w:rsidR="006610B6" w:rsidRPr="00837F9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22084802" w:rsidR="006610B6" w:rsidRPr="00837F97" w:rsidRDefault="006610B6" w:rsidP="006610B6">
            <w:pPr>
              <w:ind w:right="-111"/>
              <w:jc w:val="center"/>
            </w:pPr>
            <w:r>
              <w:t>24,5</w:t>
            </w:r>
          </w:p>
        </w:tc>
      </w:tr>
      <w:tr w:rsidR="006610B6" w:rsidRPr="00837F97" w14:paraId="67D714C3" w14:textId="77777777" w:rsidTr="006610B6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4292369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Хулинь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6610B6" w:rsidRPr="00837F97" w:rsidRDefault="006610B6" w:rsidP="006610B6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0153DCE4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0D8A57D3" w:rsidR="006610B6" w:rsidRPr="00837F9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6610B6" w:rsidRPr="00837F9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1F9FF238" w:rsidR="006610B6" w:rsidRPr="00837F97" w:rsidRDefault="006610B6" w:rsidP="006610B6">
            <w:pPr>
              <w:ind w:right="-111"/>
              <w:jc w:val="center"/>
            </w:pPr>
            <w:r>
              <w:t>03:30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3D4B11A2" w:rsidR="006610B6" w:rsidRPr="00837F97" w:rsidRDefault="006610B6" w:rsidP="006610B6">
            <w:pPr>
              <w:ind w:right="-111"/>
              <w:jc w:val="center"/>
            </w:pPr>
            <w:r>
              <w:t>81,9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610B6">
            <w:pPr>
              <w:ind w:right="-111"/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6F92673E" w:rsidR="006721B6" w:rsidRPr="00837F97" w:rsidRDefault="006721B6" w:rsidP="006610B6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FC62CF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6610B6" w:rsidRPr="00837F97" w14:paraId="3699CFC5" w14:textId="77777777" w:rsidTr="006610B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068FF3BE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Хулинь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6610B6" w:rsidRPr="00837F97" w:rsidRDefault="006610B6" w:rsidP="006610B6">
            <w:pPr>
              <w:ind w:right="-11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52904DED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6610B6" w:rsidRPr="00837F97" w:rsidRDefault="006610B6" w:rsidP="006610B6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1C439558" w:rsidR="006610B6" w:rsidRPr="00837F97" w:rsidRDefault="006610B6" w:rsidP="006610B6">
            <w:pPr>
              <w:ind w:right="-111"/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6610B6" w:rsidRPr="00837F97" w:rsidRDefault="006610B6" w:rsidP="006610B6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6610B6" w:rsidRPr="00837F97" w:rsidRDefault="006610B6" w:rsidP="006610B6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610B6" w:rsidRPr="00837F97" w14:paraId="1601F5F5" w14:textId="77777777" w:rsidTr="006610B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1A680062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Хулинь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6610B6" w:rsidRPr="00837F97" w:rsidRDefault="006610B6" w:rsidP="006610B6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41AA4DEC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1EAAD6E3" w:rsidR="006610B6" w:rsidRPr="00E127D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46E4A3E4" w:rsidR="006610B6" w:rsidRPr="00E127D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5B11C63D" w:rsidR="006610B6" w:rsidRPr="00E127D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217FDEEC" w:rsidR="006610B6" w:rsidRPr="00837F97" w:rsidRDefault="006610B6" w:rsidP="006610B6">
            <w:pPr>
              <w:ind w:right="-111"/>
              <w:jc w:val="center"/>
            </w:pPr>
            <w:r>
              <w:t>57,4</w:t>
            </w:r>
          </w:p>
        </w:tc>
      </w:tr>
      <w:tr w:rsidR="006610B6" w:rsidRPr="00837F97" w14:paraId="66CF8E8A" w14:textId="77777777" w:rsidTr="006610B6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755" w14:textId="1E43AF87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Марково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925" w14:textId="3ADCCA0E" w:rsidR="006610B6" w:rsidRPr="00837F9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BF0" w14:textId="62433358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235" w14:textId="4C286B2D" w:rsidR="006610B6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8B0" w14:textId="0E490096" w:rsidR="006610B6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2E" w14:textId="6798D3FF" w:rsidR="006610B6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18F9F" w14:textId="78195F2C" w:rsidR="006610B6" w:rsidRDefault="006610B6" w:rsidP="006610B6">
            <w:pPr>
              <w:ind w:right="-111"/>
              <w:jc w:val="center"/>
            </w:pPr>
            <w:r>
              <w:t>58,3</w:t>
            </w:r>
          </w:p>
        </w:tc>
      </w:tr>
      <w:tr w:rsidR="006610B6" w:rsidRPr="00837F97" w14:paraId="1FD3DCA0" w14:textId="77777777" w:rsidTr="006610B6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1FD037BA" w:rsidR="006610B6" w:rsidRPr="00837F97" w:rsidRDefault="006610B6" w:rsidP="006610B6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610B6">
              <w:rPr>
                <w:rFonts w:ascii="Times New Roman" w:hAnsi="Times New Roman" w:cs="Times New Roman"/>
                <w:spacing w:val="-3"/>
              </w:rPr>
              <w:t>ОП «Вокзал»,</w:t>
            </w:r>
            <w:r w:rsidRPr="006610B6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6610B6">
              <w:rPr>
                <w:rFonts w:hAnsi="Times New Roman"/>
                <w:spacing w:val="-3"/>
              </w:rPr>
              <w:t>г</w:t>
            </w:r>
            <w:r w:rsidRPr="006610B6">
              <w:rPr>
                <w:rFonts w:hAnsi="Times New Roman"/>
                <w:spacing w:val="-3"/>
              </w:rPr>
              <w:t xml:space="preserve">. </w:t>
            </w:r>
            <w:r w:rsidRPr="006610B6">
              <w:rPr>
                <w:rFonts w:hAnsi="Times New Roman"/>
                <w:spacing w:val="-3"/>
              </w:rPr>
              <w:t>Лесозаводск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3BA5C02C" w:rsidR="006610B6" w:rsidRPr="00837F97" w:rsidRDefault="006610B6" w:rsidP="006610B6">
            <w:pPr>
              <w:ind w:right="-111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26CAA88A" w:rsidR="006610B6" w:rsidRPr="00837F97" w:rsidRDefault="006610B6" w:rsidP="006610B6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37DF39B1" w:rsidR="006610B6" w:rsidRPr="00E127D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16:10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6610B6" w:rsidRPr="00E127D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436FBFBA" w:rsidR="006610B6" w:rsidRPr="00E127D7" w:rsidRDefault="006610B6" w:rsidP="006610B6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EC24991" w:rsidR="006610B6" w:rsidRPr="0022215E" w:rsidRDefault="006610B6" w:rsidP="006610B6">
            <w:pPr>
              <w:ind w:right="-111"/>
              <w:jc w:val="center"/>
              <w:rPr>
                <w:lang w:val="en-US"/>
              </w:rPr>
            </w:pPr>
            <w:r>
              <w:t>81,9</w:t>
            </w:r>
          </w:p>
        </w:tc>
      </w:tr>
    </w:tbl>
    <w:p w14:paraId="5588D101" w14:textId="7CC6E81B" w:rsidR="00CC624B" w:rsidRDefault="00CC624B"/>
    <w:p w14:paraId="28DE860A" w14:textId="628E461B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8"/>
        <w:gridCol w:w="3119"/>
        <w:gridCol w:w="1276"/>
        <w:gridCol w:w="1417"/>
        <w:gridCol w:w="1559"/>
        <w:gridCol w:w="1570"/>
      </w:tblGrid>
      <w:tr w:rsidR="00FC62CF" w:rsidRPr="00837F97" w14:paraId="79DB180A" w14:textId="77777777" w:rsidTr="00D2354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632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116BCDA8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FBD5010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CB57231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FB8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31641198" w14:textId="77777777" w:rsidR="00FC62CF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</w:t>
            </w:r>
          </w:p>
          <w:p w14:paraId="6703AF56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5C26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27A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6C3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6610B6">
              <w:rPr>
                <w:rFonts w:ascii="Times New Roman CYR" w:hAnsi="Times New Roman CYR" w:cs="Times New Roman CYR"/>
                <w:spacing w:val="-2"/>
              </w:rPr>
              <w:t xml:space="preserve">отправления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4CE" w14:textId="29382B46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6610B6">
              <w:rPr>
                <w:rFonts w:ascii="Times New Roman CYR" w:hAnsi="Times New Roman CYR" w:cs="Times New Roman CYR"/>
                <w:spacing w:val="-2"/>
              </w:rPr>
              <w:t xml:space="preserve">Время движения </w:t>
            </w:r>
            <w:r w:rsidRPr="00FC62CF">
              <w:rPr>
                <w:rFonts w:ascii="Times New Roman CYR" w:hAnsi="Times New Roman CYR" w:cs="Times New Roman CYR"/>
                <w:spacing w:val="-3"/>
              </w:rPr>
              <w:t>от начального</w:t>
            </w:r>
            <w:r w:rsidRPr="00837F97">
              <w:rPr>
                <w:rFonts w:ascii="Times New Roman CYR" w:hAnsi="Times New Roman CYR" w:cs="Times New Roman CYR"/>
              </w:rPr>
              <w:t xml:space="preserve"> (конечного) </w:t>
            </w:r>
            <w:r w:rsidRPr="006610B6">
              <w:rPr>
                <w:rFonts w:ascii="Times New Roman CYR" w:hAnsi="Times New Roman CYR" w:cs="Times New Roman CYR"/>
                <w:spacing w:val="-7"/>
              </w:rPr>
              <w:t>остановочного</w:t>
            </w:r>
            <w:r w:rsidRPr="00837F97">
              <w:rPr>
                <w:rFonts w:ascii="Times New Roman CYR" w:hAnsi="Times New Roman CYR" w:cs="Times New Roman CYR"/>
              </w:rPr>
              <w:t xml:space="preserve"> пункта, автовокзала, автостанции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554FD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11BA6C2B" w14:textId="77777777" w:rsidR="00FC62CF" w:rsidRPr="006610B6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  <w:spacing w:val="-5"/>
              </w:rPr>
            </w:pPr>
            <w:r w:rsidRPr="006610B6">
              <w:rPr>
                <w:rFonts w:ascii="Times New Roman CYR" w:hAnsi="Times New Roman CYR" w:cs="Times New Roman CYR"/>
                <w:spacing w:val="-5"/>
              </w:rPr>
              <w:t>от начального</w:t>
            </w:r>
          </w:p>
          <w:p w14:paraId="37D463A5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69FF895B" w14:textId="77777777" w:rsidR="00FC62CF" w:rsidRPr="006610B6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  <w:spacing w:val="-9"/>
              </w:rPr>
            </w:pPr>
            <w:r w:rsidRPr="006610B6">
              <w:rPr>
                <w:rFonts w:ascii="Times New Roman CYR" w:hAnsi="Times New Roman CYR" w:cs="Times New Roman CYR"/>
                <w:spacing w:val="-9"/>
              </w:rPr>
              <w:t>остановочного</w:t>
            </w:r>
          </w:p>
          <w:p w14:paraId="0B454ECA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7CEC4FFB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10C53DA8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FC62CF" w:rsidRPr="00837F97" w14:paraId="70AB42B2" w14:textId="77777777" w:rsidTr="00D2354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8CF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3CBB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C27A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590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DF2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07B0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0BE8E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C62CF" w:rsidRPr="00837F97" w14:paraId="7FC66A99" w14:textId="77777777" w:rsidTr="00D2354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2AA344" w14:textId="77777777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C62CF" w:rsidRPr="00837F97" w14:paraId="33542E0A" w14:textId="77777777" w:rsidTr="00D2354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F47C5E" w14:textId="54F8FA5B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FC62CF" w:rsidRPr="00837F97" w14:paraId="2DE60469" w14:textId="77777777" w:rsidTr="00D2354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1445" w14:textId="77777777" w:rsidR="00FC62CF" w:rsidRPr="006610B6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spacing w:val="-3"/>
                <w:lang w:val="en-US" w:bidi="ru-RU"/>
              </w:rPr>
            </w:pPr>
            <w:r w:rsidRPr="006610B6">
              <w:rPr>
                <w:rFonts w:ascii="Times New Roman" w:hAnsi="Times New Roman" w:cs="Times New Roman"/>
                <w:spacing w:val="-3"/>
              </w:rPr>
              <w:t>ОП «Вокзал»,</w:t>
            </w:r>
            <w:r w:rsidRPr="006610B6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6610B6">
              <w:rPr>
                <w:rFonts w:hAnsi="Times New Roman"/>
                <w:spacing w:val="-3"/>
              </w:rPr>
              <w:t>г</w:t>
            </w:r>
            <w:r w:rsidRPr="006610B6">
              <w:rPr>
                <w:rFonts w:hAnsi="Times New Roman"/>
                <w:spacing w:val="-3"/>
              </w:rPr>
              <w:t xml:space="preserve">. </w:t>
            </w:r>
            <w:r w:rsidRPr="006610B6">
              <w:rPr>
                <w:rFonts w:hAnsi="Times New Roman"/>
                <w:spacing w:val="-3"/>
              </w:rPr>
              <w:t>Лесозаводск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E5A" w14:textId="77777777" w:rsidR="00FC62CF" w:rsidRPr="00837F97" w:rsidRDefault="00FC62CF" w:rsidP="00D2354E">
            <w:pPr>
              <w:ind w:right="-111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80E2" w14:textId="77777777" w:rsidR="00FC62CF" w:rsidRPr="006610B6" w:rsidRDefault="00FC62CF" w:rsidP="00D2354E">
            <w:pPr>
              <w:ind w:left="-170" w:right="-170"/>
              <w:jc w:val="center"/>
              <w:rPr>
                <w:rFonts w:hAnsi="Times New Roman"/>
                <w:spacing w:val="-7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1DF0" w14:textId="77777777" w:rsidR="00FC62CF" w:rsidRPr="00837F97" w:rsidRDefault="00FC62CF" w:rsidP="00D2354E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771A" w14:textId="26E6F0A8" w:rsidR="00FC62CF" w:rsidRPr="00837F97" w:rsidRDefault="00FC62CF" w:rsidP="00D2354E">
            <w:pPr>
              <w:ind w:right="-111"/>
              <w:jc w:val="center"/>
            </w:pPr>
            <w: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E09" w14:textId="77777777" w:rsidR="00FC62CF" w:rsidRPr="00837F97" w:rsidRDefault="00FC62CF" w:rsidP="00D2354E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2E4F2" w14:textId="77777777" w:rsidR="00FC62CF" w:rsidRPr="00837F97" w:rsidRDefault="00FC62CF" w:rsidP="00D2354E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FC62CF" w:rsidRPr="00837F97" w14:paraId="7DE3B046" w14:textId="77777777" w:rsidTr="00D2354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A95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Марково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D930" w14:textId="77777777" w:rsidR="00FC62CF" w:rsidRPr="00837F97" w:rsidRDefault="00FC62CF" w:rsidP="00D2354E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BF02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8EE3" w14:textId="0B6D7D86" w:rsidR="00FC62CF" w:rsidRPr="00837F97" w:rsidRDefault="00FC62CF" w:rsidP="00D2354E">
            <w:pPr>
              <w:ind w:right="-111"/>
              <w:jc w:val="center"/>
            </w:pPr>
            <w:r>
              <w:t>16:40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682A" w14:textId="703E7E1D" w:rsidR="00FC62CF" w:rsidRPr="00837F97" w:rsidRDefault="00FC62CF" w:rsidP="00D2354E">
            <w:pPr>
              <w:ind w:right="-111"/>
              <w:jc w:val="center"/>
            </w:pPr>
            <w: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FAF6" w14:textId="77777777" w:rsidR="00FC62CF" w:rsidRPr="00837F97" w:rsidRDefault="00FC62CF" w:rsidP="00D2354E">
            <w:pPr>
              <w:ind w:right="-111"/>
              <w:jc w:val="center"/>
            </w:pPr>
            <w:r>
              <w:t>00:40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871D4" w14:textId="77777777" w:rsidR="00FC62CF" w:rsidRPr="00837F97" w:rsidRDefault="00FC62CF" w:rsidP="00D2354E">
            <w:pPr>
              <w:ind w:right="-111"/>
              <w:jc w:val="center"/>
            </w:pPr>
            <w:r>
              <w:t>23,6</w:t>
            </w:r>
          </w:p>
        </w:tc>
      </w:tr>
      <w:tr w:rsidR="00FC62CF" w:rsidRPr="00837F97" w14:paraId="25FAB13B" w14:textId="77777777" w:rsidTr="00D2354E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5AC1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Хулинь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231" w14:textId="77777777" w:rsidR="00FC62CF" w:rsidRPr="00837F97" w:rsidRDefault="00FC62CF" w:rsidP="00D2354E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DE7E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668E" w14:textId="0A62B8BF" w:rsidR="00FC62CF" w:rsidRPr="00837F9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D2C" w14:textId="48D5C311" w:rsidR="00FC62CF" w:rsidRPr="00837F9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66EE" w14:textId="77777777" w:rsidR="00FC62CF" w:rsidRPr="00837F9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2790C" w14:textId="77777777" w:rsidR="00FC62CF" w:rsidRPr="00837F97" w:rsidRDefault="00FC62CF" w:rsidP="00D2354E">
            <w:pPr>
              <w:ind w:right="-111"/>
              <w:jc w:val="center"/>
            </w:pPr>
            <w:r>
              <w:t>24,5</w:t>
            </w:r>
          </w:p>
        </w:tc>
      </w:tr>
      <w:tr w:rsidR="00FC62CF" w:rsidRPr="00837F97" w14:paraId="2B13FCFC" w14:textId="77777777" w:rsidTr="00D2354E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DF41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Хулинь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8AA5" w14:textId="77777777" w:rsidR="00FC62CF" w:rsidRPr="00837F97" w:rsidRDefault="00FC62CF" w:rsidP="00D2354E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A119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2F05" w14:textId="23E04814" w:rsidR="00FC62CF" w:rsidRPr="00837F9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C515" w14:textId="77777777" w:rsidR="00FC62CF" w:rsidRPr="00837F9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908A" w14:textId="77777777" w:rsidR="00FC62CF" w:rsidRPr="00837F97" w:rsidRDefault="00FC62CF" w:rsidP="00D2354E">
            <w:pPr>
              <w:ind w:right="-111"/>
              <w:jc w:val="center"/>
            </w:pPr>
            <w:r>
              <w:t>03:30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8FD23" w14:textId="77777777" w:rsidR="00FC62CF" w:rsidRPr="00837F97" w:rsidRDefault="00FC62CF" w:rsidP="00D2354E">
            <w:pPr>
              <w:ind w:right="-111"/>
              <w:jc w:val="center"/>
            </w:pPr>
            <w:r>
              <w:t>81,9</w:t>
            </w:r>
          </w:p>
        </w:tc>
      </w:tr>
      <w:tr w:rsidR="00FC62CF" w:rsidRPr="00837F97" w14:paraId="15DA600A" w14:textId="77777777" w:rsidTr="00D2354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D1E26" w14:textId="77777777" w:rsidR="00FC62CF" w:rsidRPr="00837F97" w:rsidRDefault="00FC62CF" w:rsidP="00D2354E">
            <w:pPr>
              <w:ind w:right="-111"/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C62CF" w:rsidRPr="00837F97" w14:paraId="0CB6641F" w14:textId="77777777" w:rsidTr="00D2354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A31700" w14:textId="5C1AF976" w:rsidR="00FC62CF" w:rsidRPr="00837F97" w:rsidRDefault="00FC62CF" w:rsidP="00D2354E">
            <w:pPr>
              <w:widowControl w:val="0"/>
              <w:autoSpaceDE w:val="0"/>
              <w:autoSpaceDN w:val="0"/>
              <w:adjustRightInd w:val="0"/>
              <w:ind w:right="-111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FC62CF" w:rsidRPr="00837F97" w14:paraId="3415EBA8" w14:textId="77777777" w:rsidTr="00D2354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BC52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Хулинь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856F" w14:textId="77777777" w:rsidR="00FC62CF" w:rsidRPr="00837F97" w:rsidRDefault="00FC62CF" w:rsidP="00D2354E">
            <w:pPr>
              <w:ind w:right="-111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BF88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6D77" w14:textId="77777777" w:rsidR="00FC62CF" w:rsidRPr="00837F97" w:rsidRDefault="00FC62CF" w:rsidP="00D2354E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CBF" w14:textId="5E74C6E9" w:rsidR="00FC62CF" w:rsidRPr="00837F97" w:rsidRDefault="00FC62CF" w:rsidP="00D2354E">
            <w:pPr>
              <w:ind w:right="-111"/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0885" w14:textId="77777777" w:rsidR="00FC62CF" w:rsidRPr="00837F97" w:rsidRDefault="00FC62CF" w:rsidP="00D2354E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D96FA" w14:textId="77777777" w:rsidR="00FC62CF" w:rsidRPr="00837F97" w:rsidRDefault="00FC62CF" w:rsidP="00D2354E">
            <w:pPr>
              <w:pStyle w:val="a9"/>
              <w:ind w:right="-111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FC62CF" w:rsidRPr="00837F97" w14:paraId="3EB95C14" w14:textId="77777777" w:rsidTr="00D2354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692B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Хулинь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67FF" w14:textId="77777777" w:rsidR="00FC62CF" w:rsidRPr="00837F97" w:rsidRDefault="00FC62CF" w:rsidP="00D2354E">
            <w:pPr>
              <w:ind w:right="-111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5F26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39E0" w14:textId="1204922D" w:rsidR="00FC62CF" w:rsidRPr="00E127D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36FD" w14:textId="078659F8" w:rsidR="00FC62CF" w:rsidRPr="00E127D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886A" w14:textId="77777777" w:rsidR="00FC62CF" w:rsidRPr="00E127D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F11C4" w14:textId="77777777" w:rsidR="00FC62CF" w:rsidRPr="00837F97" w:rsidRDefault="00FC62CF" w:rsidP="00D2354E">
            <w:pPr>
              <w:ind w:right="-111"/>
              <w:jc w:val="center"/>
            </w:pPr>
            <w:r>
              <w:t>57,4</w:t>
            </w:r>
          </w:p>
        </w:tc>
      </w:tr>
      <w:tr w:rsidR="00FC62CF" w:rsidRPr="00837F97" w14:paraId="754CD63A" w14:textId="77777777" w:rsidTr="00D2354E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6DE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Марково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C70E" w14:textId="77777777" w:rsidR="00FC62CF" w:rsidRPr="00837F9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26D9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269A" w14:textId="73665A5F" w:rsidR="00FC62CF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EA2" w14:textId="47CE2BC6" w:rsidR="00FC62CF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1AC7" w14:textId="77777777" w:rsidR="00FC62CF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E1A88" w14:textId="77777777" w:rsidR="00FC62CF" w:rsidRDefault="00FC62CF" w:rsidP="00D2354E">
            <w:pPr>
              <w:ind w:right="-111"/>
              <w:jc w:val="center"/>
            </w:pPr>
            <w:r>
              <w:t>58,3</w:t>
            </w:r>
          </w:p>
        </w:tc>
      </w:tr>
      <w:tr w:rsidR="00FC62CF" w:rsidRPr="00837F97" w14:paraId="610AFE75" w14:textId="77777777" w:rsidTr="00D2354E">
        <w:trPr>
          <w:trHeight w:val="279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74F8" w14:textId="77777777" w:rsidR="00FC62CF" w:rsidRPr="00837F97" w:rsidRDefault="00FC62CF" w:rsidP="00D2354E">
            <w:pPr>
              <w:pStyle w:val="ab"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6610B6">
              <w:rPr>
                <w:rFonts w:ascii="Times New Roman" w:hAnsi="Times New Roman" w:cs="Times New Roman"/>
                <w:spacing w:val="-3"/>
              </w:rPr>
              <w:t>ОП «Вокзал»,</w:t>
            </w:r>
            <w:r w:rsidRPr="006610B6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6610B6">
              <w:rPr>
                <w:rFonts w:hAnsi="Times New Roman"/>
                <w:spacing w:val="-3"/>
              </w:rPr>
              <w:t>г</w:t>
            </w:r>
            <w:r w:rsidRPr="006610B6">
              <w:rPr>
                <w:rFonts w:hAnsi="Times New Roman"/>
                <w:spacing w:val="-3"/>
              </w:rPr>
              <w:t xml:space="preserve">. </w:t>
            </w:r>
            <w:r w:rsidRPr="006610B6">
              <w:rPr>
                <w:rFonts w:hAnsi="Times New Roman"/>
                <w:spacing w:val="-3"/>
              </w:rPr>
              <w:t>Лесозаводск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1859" w14:textId="77777777" w:rsidR="00FC62CF" w:rsidRPr="00837F97" w:rsidRDefault="00FC62CF" w:rsidP="00D2354E">
            <w:pPr>
              <w:ind w:right="-111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866" w14:textId="77777777" w:rsidR="00FC62CF" w:rsidRPr="00837F97" w:rsidRDefault="00FC62CF" w:rsidP="00D2354E">
            <w:pPr>
              <w:ind w:left="-170" w:right="-17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7"/>
              </w:rPr>
              <w:t>ежедневно, кроме воскресенья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5146" w14:textId="33BAB7CE" w:rsidR="00FC62CF" w:rsidRPr="00E127D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9118" w14:textId="77777777" w:rsidR="00FC62CF" w:rsidRPr="00E127D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1512" w14:textId="77777777" w:rsidR="00FC62CF" w:rsidRPr="00E127D7" w:rsidRDefault="00FC62CF" w:rsidP="00D2354E">
            <w:pPr>
              <w:ind w:right="-111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F14B9" w14:textId="77777777" w:rsidR="00FC62CF" w:rsidRPr="0022215E" w:rsidRDefault="00FC62CF" w:rsidP="00D2354E">
            <w:pPr>
              <w:ind w:right="-111"/>
              <w:jc w:val="center"/>
              <w:rPr>
                <w:lang w:val="en-US"/>
              </w:rPr>
            </w:pPr>
            <w:r>
              <w:t>81,9</w:t>
            </w:r>
          </w:p>
        </w:tc>
      </w:tr>
    </w:tbl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08EFECD2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="00FC62CF">
              <w:rPr>
                <w:rFonts w:hAnsi="Times New Roman"/>
              </w:rPr>
              <w:t>Лесозавод</w:t>
            </w:r>
            <w:r>
              <w:rPr>
                <w:rFonts w:hAnsi="Times New Roman"/>
              </w:rPr>
              <w:t>ск</w:t>
            </w:r>
            <w:r w:rsidR="00FC62CF">
              <w:rPr>
                <w:rFonts w:hAnsi="Times New Roman"/>
              </w:rPr>
              <w:t>, Челюскина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26603966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</w:t>
            </w:r>
            <w:r>
              <w:rPr>
                <w:rFonts w:hAnsi="Times New Roman"/>
              </w:rPr>
              <w:t xml:space="preserve"> Щорса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365278EB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</w:t>
            </w:r>
            <w:r>
              <w:rPr>
                <w:rFonts w:hAnsi="Times New Roman"/>
              </w:rPr>
              <w:t xml:space="preserve"> Октябрьская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0E875734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</w:t>
            </w:r>
            <w:r>
              <w:rPr>
                <w:rFonts w:hAnsi="Times New Roman"/>
              </w:rPr>
              <w:t xml:space="preserve"> Кооперативная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06694C6D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</w:t>
            </w:r>
            <w:r>
              <w:rPr>
                <w:rFonts w:hAnsi="Times New Roman"/>
              </w:rPr>
              <w:t xml:space="preserve"> Первомайская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06F79C88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</w:t>
            </w:r>
            <w:r>
              <w:rPr>
                <w:rFonts w:hAnsi="Times New Roman"/>
              </w:rPr>
              <w:t xml:space="preserve"> Свердлова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14B62303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</w:t>
            </w:r>
            <w:r>
              <w:rPr>
                <w:rFonts w:hAnsi="Times New Roman"/>
              </w:rPr>
              <w:t xml:space="preserve"> Григоренко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11E1CE4B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</w:t>
            </w:r>
            <w:r>
              <w:rPr>
                <w:rFonts w:hAnsi="Times New Roman"/>
              </w:rPr>
              <w:t xml:space="preserve"> Будника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20E04958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</w:t>
            </w:r>
            <w:r>
              <w:rPr>
                <w:rFonts w:hAnsi="Times New Roman"/>
              </w:rPr>
              <w:t xml:space="preserve"> Пушкинская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2DB44B31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</w:t>
            </w:r>
            <w:r>
              <w:rPr>
                <w:rFonts w:hAnsi="Times New Roman"/>
              </w:rPr>
              <w:t xml:space="preserve"> Набережная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035DE149" w:rsidR="00DD22CB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</w:t>
            </w:r>
            <w:r>
              <w:rPr>
                <w:rFonts w:hAnsi="Times New Roman"/>
              </w:rPr>
              <w:t xml:space="preserve"> Имени 12-ти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14EFEC87" w:rsidR="00372347" w:rsidRPr="00602AA7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Лесозаводск,</w:t>
            </w:r>
            <w:r>
              <w:rPr>
                <w:rFonts w:hAnsi="Times New Roman"/>
              </w:rPr>
              <w:t xml:space="preserve"> Марковская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6B11F7CD" w:rsidR="00372347" w:rsidRPr="00602AA7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а/д 05А-171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9838BF9" w:rsidR="001E5054" w:rsidRPr="00602AA7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1E5054">
              <w:rPr>
                <w:rFonts w:hAnsi="Times New Roman"/>
              </w:rPr>
              <w:t xml:space="preserve">втодорога </w:t>
            </w:r>
            <w:r>
              <w:rPr>
                <w:rFonts w:hAnsi="Times New Roman"/>
                <w:lang w:val="en-US"/>
              </w:rPr>
              <w:t>Z45</w:t>
            </w:r>
            <w:r w:rsidR="001E5054">
              <w:rPr>
                <w:rFonts w:hAnsi="Times New Roman"/>
              </w:rPr>
              <w:t>1,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FC62CF" w:rsidRPr="00837F97" w14:paraId="77B34989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2A33C" w14:textId="77777777" w:rsidR="00FC62CF" w:rsidRPr="00837F97" w:rsidRDefault="00FC62CF" w:rsidP="00FC62CF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CE9D9" w14:textId="705192CD" w:rsidR="00FC62CF" w:rsidRDefault="00FC62CF" w:rsidP="00FC62CF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втодорога</w:t>
            </w:r>
            <w:r>
              <w:rPr>
                <w:rFonts w:hAnsi="Times New Roman"/>
              </w:rPr>
              <w:t xml:space="preserve"> «Аньлиусень», </w:t>
            </w:r>
            <w:r>
              <w:rPr>
                <w:rFonts w:hAnsi="Times New Roman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3F463" w14:textId="68349AC4" w:rsidR="00FC62CF" w:rsidRPr="00837F97" w:rsidRDefault="00FC62CF" w:rsidP="00FC62CF">
            <w:pPr>
              <w:spacing w:line="230" w:lineRule="auto"/>
              <w:rPr>
                <w:rFonts w:hAnsi="Times New Roman"/>
              </w:rPr>
            </w:pPr>
            <w:r w:rsidRPr="008B79F6">
              <w:rPr>
                <w:rFonts w:hAnsi="Times New Roman"/>
              </w:rPr>
              <w:t>Китайская Народная Республика</w:t>
            </w:r>
          </w:p>
        </w:tc>
      </w:tr>
      <w:tr w:rsidR="00FC62CF" w:rsidRPr="00837F97" w14:paraId="246D8BB3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61F4E" w14:textId="77777777" w:rsidR="00FC62CF" w:rsidRPr="00837F97" w:rsidRDefault="00FC62CF" w:rsidP="00FC62CF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BC29C" w14:textId="0479A7B4" w:rsidR="00FC62CF" w:rsidRDefault="00FC62CF" w:rsidP="00FC62CF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126, </w:t>
            </w:r>
            <w:r>
              <w:rPr>
                <w:rFonts w:hAnsi="Times New Roman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5BB42" w14:textId="45222E7D" w:rsidR="00FC62CF" w:rsidRPr="00837F97" w:rsidRDefault="00FC62CF" w:rsidP="00FC62CF">
            <w:pPr>
              <w:spacing w:line="230" w:lineRule="auto"/>
              <w:rPr>
                <w:rFonts w:hAnsi="Times New Roman"/>
              </w:rPr>
            </w:pPr>
            <w:r w:rsidRPr="008B79F6">
              <w:rPr>
                <w:rFonts w:hAnsi="Times New Roman"/>
              </w:rPr>
              <w:t>Китайская Народная Республика</w:t>
            </w:r>
          </w:p>
        </w:tc>
      </w:tr>
      <w:tr w:rsidR="00FC62CF" w:rsidRPr="00837F97" w14:paraId="076141A6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64830" w14:textId="77777777" w:rsidR="00FC62CF" w:rsidRPr="00837F97" w:rsidRDefault="00FC62CF" w:rsidP="00FC62CF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C263D" w14:textId="4A236727" w:rsidR="00FC62CF" w:rsidRDefault="00FC62CF" w:rsidP="00FC62CF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втодорога</w:t>
            </w:r>
            <w:r>
              <w:rPr>
                <w:rFonts w:hAnsi="Times New Roman"/>
              </w:rPr>
              <w:t xml:space="preserve"> 331, </w:t>
            </w:r>
            <w:r>
              <w:rPr>
                <w:rFonts w:hAnsi="Times New Roman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3D2F7" w14:textId="4B5E50B8" w:rsidR="00FC62CF" w:rsidRPr="00837F97" w:rsidRDefault="00FC62CF" w:rsidP="00FC62CF">
            <w:pPr>
              <w:spacing w:line="230" w:lineRule="auto"/>
              <w:rPr>
                <w:rFonts w:hAnsi="Times New Roman"/>
              </w:rPr>
            </w:pPr>
            <w:r w:rsidRPr="008B79F6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4B3916F0" w:rsidR="001E5054" w:rsidRPr="00FC62CF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втодорога</w:t>
            </w:r>
            <w:r>
              <w:rPr>
                <w:rFonts w:hAnsi="Times New Roman"/>
              </w:rPr>
              <w:t xml:space="preserve"> «Цзефандунцзе», </w:t>
            </w:r>
            <w:r>
              <w:rPr>
                <w:rFonts w:hAnsi="Times New Roman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5BBABE43" w:rsidR="001E5054" w:rsidRPr="00602AA7" w:rsidRDefault="00FC62CF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г. Хулинь,</w:t>
            </w:r>
            <w:r w:rsidR="001E5054">
              <w:rPr>
                <w:rFonts w:hAnsi="Times New Roman"/>
              </w:rPr>
              <w:t>улица</w:t>
            </w:r>
            <w:r>
              <w:rPr>
                <w:rFonts w:hAnsi="Times New Roman"/>
              </w:rPr>
              <w:t xml:space="preserve"> Чжаньцяньцзе, </w:t>
            </w:r>
            <w:r w:rsidR="001E5054">
              <w:rPr>
                <w:rFonts w:hAnsi="Times New Roman"/>
              </w:rPr>
              <w:t>провинция Хэйлунцзян</w:t>
            </w:r>
            <w:r>
              <w:rPr>
                <w:rFonts w:hAnsi="Times New Roman"/>
              </w:rPr>
              <w:t>, автодорога «Шичанлу»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977"/>
        <w:gridCol w:w="2268"/>
        <w:gridCol w:w="6946"/>
      </w:tblGrid>
      <w:tr w:rsidR="00D12EA4" w:rsidRPr="00837F97" w14:paraId="41B52352" w14:textId="77777777" w:rsidTr="00FC62CF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FC62CF">
              <w:rPr>
                <w:rFonts w:ascii="Times New Roman CYR" w:hAnsi="Times New Roman CYR" w:cs="Times New Roman CYR"/>
                <w:spacing w:val="-7"/>
              </w:rPr>
              <w:t xml:space="preserve">Наименование остановочного </w:t>
            </w:r>
            <w:r w:rsidRPr="00DD22CB">
              <w:rPr>
                <w:rFonts w:ascii="Times New Roman CYR" w:hAnsi="Times New Roman CYR" w:cs="Times New Roman CYR"/>
                <w:spacing w:val="-4"/>
              </w:rPr>
              <w:t>пункта посадки пассажира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230A9BBC" w:rsidR="00D12EA4" w:rsidRPr="00DD22CB" w:rsidRDefault="00FC62CF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FC62CF">
              <w:rPr>
                <w:rFonts w:ascii="Times New Roman CYR" w:hAnsi="Times New Roman CYR" w:cs="Times New Roman CYR"/>
                <w:spacing w:val="-7"/>
              </w:rPr>
              <w:t xml:space="preserve">Наименование остановочного </w:t>
            </w:r>
            <w:r w:rsidR="00D12EA4" w:rsidRPr="00DD22CB">
              <w:rPr>
                <w:rFonts w:ascii="Times New Roman CYR" w:hAnsi="Times New Roman CYR" w:cs="Times New Roman CYR"/>
                <w:spacing w:val="-4"/>
              </w:rPr>
              <w:t>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FC62CF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C62CF" w:rsidRPr="00837F97" w14:paraId="2E7EA9C8" w14:textId="77777777" w:rsidTr="00FC62CF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4BE0" w14:textId="77777777" w:rsidR="007E5254" w:rsidRDefault="00FC62CF" w:rsidP="00FC62CF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6610B6">
              <w:rPr>
                <w:rFonts w:ascii="Times New Roman" w:hAnsi="Times New Roman" w:cs="Times New Roman"/>
                <w:spacing w:val="-3"/>
              </w:rPr>
              <w:t>ОП «Вокзал»,</w:t>
            </w:r>
            <w:r w:rsidRPr="006610B6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</w:p>
          <w:p w14:paraId="457F2406" w14:textId="0B9FCD01" w:rsidR="00FC62CF" w:rsidRPr="00CC624B" w:rsidRDefault="00FC62CF" w:rsidP="00FC62CF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610B6">
              <w:rPr>
                <w:rFonts w:hAnsi="Times New Roman"/>
                <w:spacing w:val="-3"/>
              </w:rPr>
              <w:t>г</w:t>
            </w:r>
            <w:r w:rsidRPr="006610B6">
              <w:rPr>
                <w:rFonts w:hAnsi="Times New Roman"/>
                <w:spacing w:val="-3"/>
              </w:rPr>
              <w:t xml:space="preserve">. </w:t>
            </w:r>
            <w:r w:rsidRPr="006610B6">
              <w:rPr>
                <w:rFonts w:hAnsi="Times New Roman"/>
                <w:spacing w:val="-3"/>
              </w:rPr>
              <w:t>Лесозаводск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2ED7505E" w:rsidR="00FC62CF" w:rsidRDefault="00FC62CF" w:rsidP="00FC62CF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Хулинь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34FAD567" w:rsidR="00FC62CF" w:rsidRDefault="00FC62CF" w:rsidP="00FC62C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2 5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50640" w14:textId="77777777" w:rsidR="00FC62CF" w:rsidRDefault="00FC62CF" w:rsidP="00FC62CF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60х40х20 см – бесплатно; 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</w:p>
          <w:p w14:paraId="58AAE0CB" w14:textId="4243769C" w:rsidR="00FC62CF" w:rsidRPr="00DD22CB" w:rsidRDefault="00FC62CF" w:rsidP="00FC62CF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– </w:t>
            </w:r>
            <w:r>
              <w:rPr>
                <w:rStyle w:val="FontStyle55"/>
                <w:spacing w:val="-4"/>
                <w:sz w:val="24"/>
                <w:szCs w:val="24"/>
              </w:rPr>
              <w:t>375 руб.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; размером более 100х50х30 –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75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0 руб.)</w:t>
            </w:r>
          </w:p>
        </w:tc>
      </w:tr>
      <w:tr w:rsidR="00FC62CF" w:rsidRPr="00837F97" w14:paraId="2066D6D7" w14:textId="77777777" w:rsidTr="00FC62CF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3E3B84A4" w:rsidR="00FC62CF" w:rsidRPr="00837F97" w:rsidRDefault="00FC62CF" w:rsidP="00FC62CF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Хулинь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A2D" w14:textId="77777777" w:rsidR="007E5254" w:rsidRDefault="00FC62CF" w:rsidP="00FC62CF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6610B6">
              <w:rPr>
                <w:rFonts w:ascii="Times New Roman" w:hAnsi="Times New Roman" w:cs="Times New Roman"/>
                <w:spacing w:val="-3"/>
              </w:rPr>
              <w:t>ОП «Вокзал»,</w:t>
            </w:r>
            <w:r w:rsidRPr="006610B6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</w:p>
          <w:p w14:paraId="3770B9DA" w14:textId="178B11C3" w:rsidR="00FC62CF" w:rsidRPr="00837F97" w:rsidRDefault="00FC62CF" w:rsidP="00FC62C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6610B6">
              <w:rPr>
                <w:rFonts w:hAnsi="Times New Roman"/>
                <w:spacing w:val="-3"/>
              </w:rPr>
              <w:t>г</w:t>
            </w:r>
            <w:r w:rsidRPr="006610B6">
              <w:rPr>
                <w:rFonts w:hAnsi="Times New Roman"/>
                <w:spacing w:val="-3"/>
              </w:rPr>
              <w:t xml:space="preserve">. </w:t>
            </w:r>
            <w:r w:rsidRPr="006610B6">
              <w:rPr>
                <w:rFonts w:hAnsi="Times New Roman"/>
                <w:spacing w:val="-3"/>
              </w:rPr>
              <w:t>Лесозаводск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0A672269" w:rsidR="00FC62CF" w:rsidRPr="00837F97" w:rsidRDefault="00FC62CF" w:rsidP="00FC62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200 юаней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2956C" w14:textId="77777777" w:rsidR="007E5254" w:rsidRDefault="007E5254" w:rsidP="007E525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28BB23CB" w14:textId="77777777" w:rsidR="007E5254" w:rsidRDefault="007E5254" w:rsidP="007E525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весом от 15 до 35 кг – 4 юаня на 1 кг веса, более 15 кг;</w:t>
            </w:r>
          </w:p>
          <w:p w14:paraId="01973207" w14:textId="6321F4D9" w:rsidR="00FC62CF" w:rsidRPr="00DD22CB" w:rsidRDefault="007E5254" w:rsidP="007E5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pacing w:val="-4"/>
              </w:rPr>
            </w:pPr>
            <w:r w:rsidRPr="00837F97">
              <w:rPr>
                <w:rStyle w:val="FontStyle55"/>
                <w:sz w:val="24"/>
                <w:szCs w:val="24"/>
              </w:rPr>
              <w:t>вес</w:t>
            </w:r>
            <w:r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</w:tbl>
    <w:p w14:paraId="4045CE07" w14:textId="2E58D8FF" w:rsidR="005E4FA6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21897599" w14:textId="77777777" w:rsidR="007E5254" w:rsidRPr="00837F97" w:rsidRDefault="007E5254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C488A37" w:rsidR="006579C0" w:rsidRPr="00837F97" w:rsidRDefault="007E525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D71CF51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2819553D" w:rsidR="00602AA7" w:rsidRPr="00837F97" w:rsidRDefault="007E5254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4DA85419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7E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27F5533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7E5254">
        <w:t>7</w:t>
      </w:r>
      <w:r w:rsidR="00BD4F94" w:rsidRPr="00837F97">
        <w:t>.202</w:t>
      </w:r>
      <w:r w:rsidR="001E5054">
        <w:t>6</w:t>
      </w:r>
    </w:p>
    <w:p w14:paraId="718D8CCD" w14:textId="2E0435F2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7E5254">
        <w:rPr>
          <w:rFonts w:ascii="Times New Roman CYR" w:hAnsi="Times New Roman CYR" w:cs="Times New Roman CYR"/>
        </w:rPr>
        <w:t>6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FC62CF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F570" w14:textId="77777777" w:rsidR="0022215E" w:rsidRDefault="0022215E" w:rsidP="008D1B8E">
      <w:r>
        <w:separator/>
      </w:r>
    </w:p>
  </w:endnote>
  <w:endnote w:type="continuationSeparator" w:id="0">
    <w:p w14:paraId="7AF042AD" w14:textId="77777777" w:rsidR="0022215E" w:rsidRDefault="0022215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E9D2" w14:textId="77777777" w:rsidR="0022215E" w:rsidRDefault="0022215E" w:rsidP="008D1B8E">
      <w:r>
        <w:separator/>
      </w:r>
    </w:p>
  </w:footnote>
  <w:footnote w:type="continuationSeparator" w:id="0">
    <w:p w14:paraId="68FC3E58" w14:textId="77777777" w:rsidR="0022215E" w:rsidRDefault="0022215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3F71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610B6"/>
    <w:rsid w:val="006721B6"/>
    <w:rsid w:val="00691311"/>
    <w:rsid w:val="0069200E"/>
    <w:rsid w:val="006C6D44"/>
    <w:rsid w:val="006D5214"/>
    <w:rsid w:val="006D5A3A"/>
    <w:rsid w:val="006D6686"/>
    <w:rsid w:val="00723B5B"/>
    <w:rsid w:val="007348BE"/>
    <w:rsid w:val="007422ED"/>
    <w:rsid w:val="0075717B"/>
    <w:rsid w:val="00780824"/>
    <w:rsid w:val="00795B31"/>
    <w:rsid w:val="007B14CE"/>
    <w:rsid w:val="007E5254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C62CF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17</cp:revision>
  <cp:lastPrinted>2023-10-06T07:05:00Z</cp:lastPrinted>
  <dcterms:created xsi:type="dcterms:W3CDTF">2025-01-23T08:46:00Z</dcterms:created>
  <dcterms:modified xsi:type="dcterms:W3CDTF">2026-05-27T16:56:00Z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