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7F5C" w14:textId="77777777" w:rsidR="00F70F38" w:rsidRDefault="00EF6AAB" w:rsidP="00EE4564">
      <w:pPr>
        <w:jc w:val="center"/>
      </w:pPr>
      <w:r w:rsidRPr="00D67F64">
        <w:t xml:space="preserve">                                                       </w:t>
      </w:r>
      <w:r w:rsidR="00E35379" w:rsidRPr="00D67F64">
        <w:t xml:space="preserve">                        </w:t>
      </w:r>
      <w:r w:rsidRPr="00D67F64">
        <w:t xml:space="preserve">                </w:t>
      </w:r>
    </w:p>
    <w:p w14:paraId="75F2C702" w14:textId="77777777" w:rsidR="00F70F38" w:rsidRDefault="00F70F38" w:rsidP="00EE4564">
      <w:pPr>
        <w:jc w:val="center"/>
      </w:pPr>
    </w:p>
    <w:p w14:paraId="7DC988B7" w14:textId="77777777" w:rsidR="00F70F38" w:rsidRDefault="00F70F38" w:rsidP="00EE4564">
      <w:pPr>
        <w:jc w:val="center"/>
      </w:pPr>
    </w:p>
    <w:p w14:paraId="378ED163" w14:textId="77777777" w:rsidR="00F70F38" w:rsidRDefault="00F70F38" w:rsidP="00EE4564">
      <w:pPr>
        <w:jc w:val="center"/>
      </w:pPr>
    </w:p>
    <w:p w14:paraId="7D039502" w14:textId="77777777" w:rsidR="00DC0D76" w:rsidRPr="00D67F64" w:rsidRDefault="00EF6AAB" w:rsidP="00EE4564">
      <w:pPr>
        <w:jc w:val="center"/>
      </w:pPr>
      <w:r w:rsidRPr="00D67F64">
        <w:t xml:space="preserve">                    </w:t>
      </w:r>
    </w:p>
    <w:p w14:paraId="0D7869F6" w14:textId="77777777" w:rsidR="00DC0D76" w:rsidRDefault="00DC0D76" w:rsidP="00EE4564">
      <w:pPr>
        <w:jc w:val="center"/>
      </w:pPr>
    </w:p>
    <w:p w14:paraId="5F85BC23" w14:textId="77777777" w:rsidR="007C33F4" w:rsidRPr="00365B74" w:rsidRDefault="00EF6AAB" w:rsidP="00DC0D76">
      <w:pPr>
        <w:jc w:val="right"/>
        <w:rPr>
          <w:b/>
        </w:rPr>
      </w:pPr>
      <w:r w:rsidRPr="00365B74">
        <w:rPr>
          <w:b/>
        </w:rPr>
        <w:t>ПРИЛОЖЕНИЕ 6</w:t>
      </w:r>
      <w:r w:rsidR="00E35379">
        <w:rPr>
          <w:b/>
        </w:rPr>
        <w:t xml:space="preserve"> </w:t>
      </w:r>
    </w:p>
    <w:p w14:paraId="288F6647" w14:textId="77777777" w:rsidR="007C33F4" w:rsidRDefault="007C33F4" w:rsidP="00EE4564">
      <w:pPr>
        <w:jc w:val="center"/>
      </w:pPr>
    </w:p>
    <w:p w14:paraId="20538A49" w14:textId="77777777" w:rsidR="00552322" w:rsidRDefault="00552322" w:rsidP="00B97668">
      <w:pPr>
        <w:jc w:val="center"/>
        <w:rPr>
          <w:b/>
        </w:rPr>
      </w:pPr>
    </w:p>
    <w:p w14:paraId="3FECD9DA" w14:textId="77777777" w:rsidR="00B97668" w:rsidRPr="00B97668" w:rsidRDefault="00B97668" w:rsidP="00B97668">
      <w:pPr>
        <w:jc w:val="center"/>
        <w:rPr>
          <w:b/>
        </w:rPr>
      </w:pPr>
      <w:r w:rsidRPr="00B97668">
        <w:rPr>
          <w:b/>
        </w:rPr>
        <w:t>Информация о</w:t>
      </w:r>
      <w:r w:rsidR="006E20CB" w:rsidRPr="00B97668">
        <w:rPr>
          <w:b/>
        </w:rPr>
        <w:t>б уровне ставок НДС к сумме провозных платежей на перевозки грузов</w:t>
      </w:r>
    </w:p>
    <w:p w14:paraId="7C6E5709" w14:textId="77777777" w:rsidR="007C33F4" w:rsidRPr="00D67F64" w:rsidRDefault="006E20CB" w:rsidP="00B97668">
      <w:pPr>
        <w:jc w:val="center"/>
        <w:rPr>
          <w:b/>
        </w:rPr>
      </w:pPr>
      <w:r w:rsidRPr="00B97668">
        <w:rPr>
          <w:b/>
        </w:rPr>
        <w:t xml:space="preserve">в международном </w:t>
      </w:r>
      <w:proofErr w:type="gramStart"/>
      <w:r w:rsidRPr="00D67F64">
        <w:rPr>
          <w:b/>
        </w:rPr>
        <w:t>сообщении  в</w:t>
      </w:r>
      <w:proofErr w:type="gramEnd"/>
      <w:r w:rsidRPr="00D67F64">
        <w:rPr>
          <w:b/>
        </w:rPr>
        <w:t xml:space="preserve"> 20</w:t>
      </w:r>
      <w:r w:rsidR="00902069" w:rsidRPr="00D67F64">
        <w:rPr>
          <w:b/>
        </w:rPr>
        <w:t>2</w:t>
      </w:r>
      <w:r w:rsidR="00C02B10">
        <w:rPr>
          <w:b/>
        </w:rPr>
        <w:t>6</w:t>
      </w:r>
      <w:r w:rsidR="00C51FE0" w:rsidRPr="00D67F64">
        <w:rPr>
          <w:b/>
        </w:rPr>
        <w:t xml:space="preserve"> </w:t>
      </w:r>
      <w:r w:rsidRPr="00D67F64">
        <w:rPr>
          <w:b/>
        </w:rPr>
        <w:t>году</w:t>
      </w:r>
      <w:r w:rsidR="007C33F4" w:rsidRPr="00D67F64">
        <w:rPr>
          <w:b/>
        </w:rPr>
        <w:t xml:space="preserve"> </w:t>
      </w:r>
    </w:p>
    <w:p w14:paraId="300DE21E" w14:textId="77777777" w:rsidR="00EA37D7" w:rsidRPr="00E36801" w:rsidRDefault="00EA37D7" w:rsidP="00EE4564">
      <w:pPr>
        <w:jc w:val="center"/>
        <w:rPr>
          <w:color w:val="FF0000"/>
        </w:rPr>
      </w:pPr>
    </w:p>
    <w:p w14:paraId="1FA85777" w14:textId="77777777" w:rsidR="00AF53D0" w:rsidRPr="00AF53D0" w:rsidRDefault="00AF53D0" w:rsidP="00EE4564">
      <w:pPr>
        <w:jc w:val="center"/>
      </w:pP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685"/>
        <w:gridCol w:w="1985"/>
        <w:gridCol w:w="1433"/>
        <w:gridCol w:w="1701"/>
        <w:gridCol w:w="1559"/>
        <w:gridCol w:w="1827"/>
        <w:gridCol w:w="993"/>
        <w:gridCol w:w="2693"/>
      </w:tblGrid>
      <w:tr w:rsidR="006E20CB" w:rsidRPr="006E6315" w14:paraId="572F947B" w14:textId="77777777" w:rsidTr="0071106C">
        <w:tc>
          <w:tcPr>
            <w:tcW w:w="1690" w:type="dxa"/>
            <w:vMerge w:val="restart"/>
            <w:vAlign w:val="center"/>
          </w:tcPr>
          <w:p w14:paraId="18303D69" w14:textId="77777777" w:rsidR="006E20CB" w:rsidRPr="006E6315" w:rsidRDefault="006E20CB" w:rsidP="00B340BE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Железная дорога – участница Тарифного Соглашения</w:t>
            </w:r>
          </w:p>
        </w:tc>
        <w:tc>
          <w:tcPr>
            <w:tcW w:w="3670" w:type="dxa"/>
            <w:gridSpan w:val="2"/>
            <w:vAlign w:val="center"/>
          </w:tcPr>
          <w:p w14:paraId="0DB09C12" w14:textId="77777777" w:rsidR="006E20CB" w:rsidRPr="006E6315" w:rsidRDefault="006E20CB" w:rsidP="00B340BE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Экспорт</w:t>
            </w:r>
          </w:p>
        </w:tc>
        <w:tc>
          <w:tcPr>
            <w:tcW w:w="3134" w:type="dxa"/>
            <w:gridSpan w:val="2"/>
            <w:vAlign w:val="center"/>
          </w:tcPr>
          <w:p w14:paraId="4B60177C" w14:textId="77777777" w:rsidR="006E20CB" w:rsidRPr="006E6315" w:rsidRDefault="006E20CB" w:rsidP="00B340BE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Импорт</w:t>
            </w:r>
          </w:p>
        </w:tc>
        <w:tc>
          <w:tcPr>
            <w:tcW w:w="4379" w:type="dxa"/>
            <w:gridSpan w:val="3"/>
            <w:vAlign w:val="center"/>
          </w:tcPr>
          <w:p w14:paraId="4071CBAF" w14:textId="77777777" w:rsidR="006E20CB" w:rsidRPr="006E6315" w:rsidRDefault="006E20CB" w:rsidP="00B340BE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Транзит</w:t>
            </w:r>
          </w:p>
        </w:tc>
        <w:tc>
          <w:tcPr>
            <w:tcW w:w="2693" w:type="dxa"/>
            <w:vMerge w:val="restart"/>
            <w:vAlign w:val="center"/>
          </w:tcPr>
          <w:p w14:paraId="689FD808" w14:textId="77777777" w:rsidR="006E20CB" w:rsidRPr="006E6315" w:rsidRDefault="006E20CB" w:rsidP="00B340BE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Примечание</w:t>
            </w:r>
          </w:p>
        </w:tc>
      </w:tr>
      <w:tr w:rsidR="001439D5" w:rsidRPr="006E6315" w14:paraId="4193261F" w14:textId="77777777" w:rsidTr="0071106C">
        <w:trPr>
          <w:trHeight w:val="1104"/>
        </w:trPr>
        <w:tc>
          <w:tcPr>
            <w:tcW w:w="1690" w:type="dxa"/>
            <w:vMerge/>
            <w:vAlign w:val="center"/>
          </w:tcPr>
          <w:p w14:paraId="576009E6" w14:textId="77777777" w:rsidR="001439D5" w:rsidRPr="006E6315" w:rsidRDefault="001439D5" w:rsidP="00B340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1A68A6E1" w14:textId="77777777" w:rsidR="001439D5" w:rsidRPr="006E6315" w:rsidRDefault="00665950" w:rsidP="00BB54BB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 xml:space="preserve">на станции </w:t>
            </w:r>
            <w:proofErr w:type="spellStart"/>
            <w:r w:rsidR="00BB54BB">
              <w:rPr>
                <w:b/>
                <w:sz w:val="18"/>
                <w:szCs w:val="18"/>
              </w:rPr>
              <w:t>ж.д</w:t>
            </w:r>
            <w:proofErr w:type="spellEnd"/>
            <w:r w:rsidR="00BB54BB">
              <w:rPr>
                <w:b/>
                <w:sz w:val="18"/>
                <w:szCs w:val="18"/>
              </w:rPr>
              <w:t>.</w:t>
            </w:r>
            <w:r w:rsidRPr="006E6315">
              <w:rPr>
                <w:b/>
                <w:sz w:val="18"/>
                <w:szCs w:val="18"/>
              </w:rPr>
              <w:t xml:space="preserve"> </w:t>
            </w:r>
            <w:r w:rsidR="00BB54BB">
              <w:rPr>
                <w:b/>
                <w:sz w:val="18"/>
                <w:szCs w:val="18"/>
              </w:rPr>
              <w:t>-участниц</w:t>
            </w:r>
            <w:r w:rsidRPr="006E6315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6E6315">
              <w:rPr>
                <w:b/>
                <w:sz w:val="18"/>
                <w:szCs w:val="18"/>
              </w:rPr>
              <w:t>Тарифного Соглашения</w:t>
            </w:r>
          </w:p>
        </w:tc>
        <w:tc>
          <w:tcPr>
            <w:tcW w:w="1985" w:type="dxa"/>
            <w:vAlign w:val="center"/>
          </w:tcPr>
          <w:p w14:paraId="3BD6D5EA" w14:textId="77777777" w:rsidR="001439D5" w:rsidRPr="006E6315" w:rsidRDefault="001439D5" w:rsidP="00B340BE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в третьи страны</w:t>
            </w:r>
          </w:p>
        </w:tc>
        <w:tc>
          <w:tcPr>
            <w:tcW w:w="1433" w:type="dxa"/>
            <w:vAlign w:val="center"/>
          </w:tcPr>
          <w:p w14:paraId="3BD9331F" w14:textId="77777777" w:rsidR="00665950" w:rsidRPr="006E6315" w:rsidRDefault="00665950" w:rsidP="001439D5">
            <w:pPr>
              <w:jc w:val="center"/>
              <w:rPr>
                <w:b/>
                <w:sz w:val="18"/>
                <w:szCs w:val="18"/>
              </w:rPr>
            </w:pPr>
          </w:p>
          <w:p w14:paraId="168B002F" w14:textId="77777777" w:rsidR="00665950" w:rsidRPr="006E6315" w:rsidRDefault="00665950" w:rsidP="001439D5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 xml:space="preserve">со станций </w:t>
            </w:r>
            <w:proofErr w:type="spellStart"/>
            <w:r w:rsidR="005F75D1">
              <w:rPr>
                <w:b/>
                <w:sz w:val="18"/>
                <w:szCs w:val="18"/>
              </w:rPr>
              <w:t>ж.д</w:t>
            </w:r>
            <w:proofErr w:type="spellEnd"/>
            <w:r w:rsidR="005F75D1">
              <w:rPr>
                <w:b/>
                <w:sz w:val="18"/>
                <w:szCs w:val="18"/>
              </w:rPr>
              <w:t>.</w:t>
            </w:r>
            <w:r w:rsidR="005F75D1" w:rsidRPr="006E6315">
              <w:rPr>
                <w:b/>
                <w:sz w:val="18"/>
                <w:szCs w:val="18"/>
              </w:rPr>
              <w:t xml:space="preserve"> </w:t>
            </w:r>
            <w:r w:rsidR="005F75D1">
              <w:rPr>
                <w:b/>
                <w:sz w:val="18"/>
                <w:szCs w:val="18"/>
              </w:rPr>
              <w:t>-участниц</w:t>
            </w:r>
            <w:r w:rsidR="005F75D1" w:rsidRPr="006E6315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6E6315">
              <w:rPr>
                <w:b/>
                <w:sz w:val="18"/>
                <w:szCs w:val="18"/>
              </w:rPr>
              <w:t>Тарифного Соглашения</w:t>
            </w:r>
          </w:p>
          <w:p w14:paraId="6D92CF55" w14:textId="77777777" w:rsidR="001439D5" w:rsidRPr="006E6315" w:rsidRDefault="001439D5" w:rsidP="001439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28DBED" w14:textId="77777777" w:rsidR="001439D5" w:rsidRPr="006E6315" w:rsidRDefault="001439D5" w:rsidP="00B340BE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из третьих стран</w:t>
            </w:r>
          </w:p>
        </w:tc>
        <w:tc>
          <w:tcPr>
            <w:tcW w:w="1559" w:type="dxa"/>
            <w:vAlign w:val="center"/>
          </w:tcPr>
          <w:p w14:paraId="1E89EA3E" w14:textId="77777777" w:rsidR="001439D5" w:rsidRPr="006E6315" w:rsidRDefault="001439D5" w:rsidP="00637EF6">
            <w:pPr>
              <w:ind w:left="-34"/>
              <w:jc w:val="center"/>
              <w:rPr>
                <w:b/>
                <w:sz w:val="18"/>
                <w:szCs w:val="18"/>
              </w:rPr>
            </w:pPr>
            <w:proofErr w:type="gramStart"/>
            <w:r w:rsidRPr="006E6315">
              <w:rPr>
                <w:b/>
                <w:sz w:val="18"/>
                <w:szCs w:val="18"/>
              </w:rPr>
              <w:t>между  станциями</w:t>
            </w:r>
            <w:proofErr w:type="gramEnd"/>
            <w:r w:rsidRPr="006E631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F75D1">
              <w:rPr>
                <w:b/>
                <w:sz w:val="18"/>
                <w:szCs w:val="18"/>
              </w:rPr>
              <w:t>ж.д</w:t>
            </w:r>
            <w:proofErr w:type="spellEnd"/>
            <w:r w:rsidR="005F75D1">
              <w:rPr>
                <w:b/>
                <w:sz w:val="18"/>
                <w:szCs w:val="18"/>
              </w:rPr>
              <w:t>.</w:t>
            </w:r>
            <w:r w:rsidR="005F75D1" w:rsidRPr="006E6315">
              <w:rPr>
                <w:b/>
                <w:sz w:val="18"/>
                <w:szCs w:val="18"/>
              </w:rPr>
              <w:t xml:space="preserve"> </w:t>
            </w:r>
            <w:r w:rsidR="005F75D1">
              <w:rPr>
                <w:b/>
                <w:sz w:val="18"/>
                <w:szCs w:val="18"/>
              </w:rPr>
              <w:t>-участниц</w:t>
            </w:r>
            <w:r w:rsidR="005F75D1" w:rsidRPr="006E6315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6E6315">
              <w:rPr>
                <w:b/>
                <w:sz w:val="18"/>
                <w:szCs w:val="18"/>
              </w:rPr>
              <w:t>Тарифного Соглашения</w:t>
            </w:r>
          </w:p>
        </w:tc>
        <w:tc>
          <w:tcPr>
            <w:tcW w:w="1827" w:type="dxa"/>
            <w:vAlign w:val="center"/>
          </w:tcPr>
          <w:p w14:paraId="2BEC0984" w14:textId="77777777" w:rsidR="001439D5" w:rsidRPr="006E6315" w:rsidRDefault="001439D5" w:rsidP="00B340BE">
            <w:pPr>
              <w:ind w:left="-115" w:right="-199"/>
              <w:jc w:val="center"/>
              <w:rPr>
                <w:b/>
                <w:sz w:val="18"/>
                <w:szCs w:val="18"/>
                <w:lang w:val="uk-UA"/>
              </w:rPr>
            </w:pPr>
            <w:r w:rsidRPr="006E6315">
              <w:rPr>
                <w:b/>
                <w:sz w:val="18"/>
                <w:szCs w:val="18"/>
              </w:rPr>
              <w:t xml:space="preserve">между станциями </w:t>
            </w:r>
          </w:p>
          <w:p w14:paraId="1935E140" w14:textId="77777777" w:rsidR="005F75D1" w:rsidRDefault="005F75D1" w:rsidP="00B340BE">
            <w:pPr>
              <w:ind w:left="-115" w:right="-199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</w:rPr>
              <w:t>ж.д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Pr="006E63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-участниц</w:t>
            </w:r>
            <w:r w:rsidRPr="006E6315"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14:paraId="430F14FD" w14:textId="77777777" w:rsidR="001439D5" w:rsidRPr="006E6315" w:rsidRDefault="001439D5" w:rsidP="005F75D1">
            <w:pPr>
              <w:ind w:left="-115" w:right="-199"/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Тарифного Соглашения и третьими странами</w:t>
            </w:r>
          </w:p>
        </w:tc>
        <w:tc>
          <w:tcPr>
            <w:tcW w:w="993" w:type="dxa"/>
            <w:vAlign w:val="center"/>
          </w:tcPr>
          <w:p w14:paraId="34A5055A" w14:textId="77777777" w:rsidR="001439D5" w:rsidRPr="006E6315" w:rsidRDefault="001439D5" w:rsidP="00B340BE">
            <w:pPr>
              <w:jc w:val="center"/>
              <w:rPr>
                <w:b/>
                <w:sz w:val="18"/>
                <w:szCs w:val="18"/>
              </w:rPr>
            </w:pPr>
            <w:r w:rsidRPr="006E6315">
              <w:rPr>
                <w:b/>
                <w:sz w:val="18"/>
                <w:szCs w:val="18"/>
              </w:rPr>
              <w:t>из третьих стран в третьи страны</w:t>
            </w:r>
          </w:p>
        </w:tc>
        <w:tc>
          <w:tcPr>
            <w:tcW w:w="2693" w:type="dxa"/>
            <w:vMerge/>
            <w:vAlign w:val="center"/>
          </w:tcPr>
          <w:p w14:paraId="39CB2690" w14:textId="77777777" w:rsidR="001439D5" w:rsidRPr="006E6315" w:rsidRDefault="001439D5" w:rsidP="00B340BE">
            <w:pPr>
              <w:jc w:val="center"/>
              <w:rPr>
                <w:sz w:val="18"/>
                <w:szCs w:val="18"/>
              </w:rPr>
            </w:pPr>
          </w:p>
        </w:tc>
      </w:tr>
      <w:tr w:rsidR="008473EB" w:rsidRPr="006E6315" w14:paraId="174FC408" w14:textId="77777777" w:rsidTr="0071106C">
        <w:trPr>
          <w:trHeight w:val="1104"/>
        </w:trPr>
        <w:tc>
          <w:tcPr>
            <w:tcW w:w="1690" w:type="dxa"/>
            <w:vAlign w:val="center"/>
          </w:tcPr>
          <w:p w14:paraId="452A5BDD" w14:textId="77777777" w:rsidR="008473EB" w:rsidRPr="006E6315" w:rsidRDefault="008473EB" w:rsidP="008473EB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ersonName">
              <w:r w:rsidRPr="006E6315">
                <w:rPr>
                  <w:sz w:val="18"/>
                  <w:szCs w:val="18"/>
                </w:rPr>
                <w:t>АЗ</w:t>
              </w:r>
            </w:smartTag>
          </w:p>
        </w:tc>
        <w:tc>
          <w:tcPr>
            <w:tcW w:w="1685" w:type="dxa"/>
            <w:vAlign w:val="center"/>
          </w:tcPr>
          <w:p w14:paraId="0512F6A5" w14:textId="77777777" w:rsidR="008473EB" w:rsidRPr="004B4858" w:rsidRDefault="005B34E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985" w:type="dxa"/>
            <w:vAlign w:val="center"/>
          </w:tcPr>
          <w:p w14:paraId="438CC4C0" w14:textId="77777777" w:rsidR="008473EB" w:rsidRPr="004B4858" w:rsidRDefault="005B34E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433" w:type="dxa"/>
            <w:vAlign w:val="center"/>
          </w:tcPr>
          <w:p w14:paraId="0A64C50E" w14:textId="77777777" w:rsidR="008473EB" w:rsidRPr="004B4858" w:rsidRDefault="005B34E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14:paraId="56E8729E" w14:textId="77777777" w:rsidR="008473EB" w:rsidRPr="004B4858" w:rsidRDefault="005B34E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2E81EAA5" w14:textId="77777777" w:rsidR="008473EB" w:rsidRPr="004B4858" w:rsidRDefault="005B34E7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827" w:type="dxa"/>
            <w:vAlign w:val="center"/>
          </w:tcPr>
          <w:p w14:paraId="49138E36" w14:textId="77777777" w:rsidR="008473EB" w:rsidRPr="004B4858" w:rsidRDefault="005B34E7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14:paraId="0E439865" w14:textId="77777777" w:rsidR="008473EB" w:rsidRPr="004B4858" w:rsidRDefault="005B34E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2693" w:type="dxa"/>
            <w:vAlign w:val="center"/>
          </w:tcPr>
          <w:p w14:paraId="523A07F3" w14:textId="77777777" w:rsidR="008473EB" w:rsidRPr="006E6315" w:rsidRDefault="00131C19" w:rsidP="008473EB">
            <w:pPr>
              <w:jc w:val="center"/>
              <w:rPr>
                <w:sz w:val="18"/>
                <w:szCs w:val="18"/>
              </w:rPr>
            </w:pPr>
            <w:r w:rsidRPr="00131C19">
              <w:rPr>
                <w:sz w:val="18"/>
                <w:szCs w:val="18"/>
              </w:rPr>
              <w:t xml:space="preserve">Доходы, от международной перевозки- сопровождающиеся   международными    провозными   документами, облагаются налогами на основании действующего внутреннего законодательства, в том числе НДС - по ставке «0%., Доходы не полученные в следствия понижения уровня ставок на перевозки и ставок дополнительных сборов согласно статьи </w:t>
            </w:r>
            <w:proofErr w:type="gramStart"/>
            <w:r w:rsidRPr="00131C19">
              <w:rPr>
                <w:sz w:val="18"/>
                <w:szCs w:val="18"/>
              </w:rPr>
              <w:t>1.2  Тарифной</w:t>
            </w:r>
            <w:proofErr w:type="gramEnd"/>
            <w:r w:rsidRPr="00131C19">
              <w:rPr>
                <w:sz w:val="18"/>
                <w:szCs w:val="18"/>
              </w:rPr>
              <w:t xml:space="preserve"> </w:t>
            </w:r>
            <w:proofErr w:type="gramStart"/>
            <w:r w:rsidRPr="00131C19">
              <w:rPr>
                <w:sz w:val="18"/>
                <w:szCs w:val="18"/>
              </w:rPr>
              <w:t>Политики,  налогами</w:t>
            </w:r>
            <w:proofErr w:type="gramEnd"/>
            <w:r w:rsidRPr="00131C19">
              <w:rPr>
                <w:sz w:val="18"/>
                <w:szCs w:val="18"/>
              </w:rPr>
              <w:t xml:space="preserve">, </w:t>
            </w:r>
            <w:proofErr w:type="gramStart"/>
            <w:r w:rsidRPr="00131C19">
              <w:rPr>
                <w:sz w:val="18"/>
                <w:szCs w:val="18"/>
              </w:rPr>
              <w:t>в  том</w:t>
            </w:r>
            <w:proofErr w:type="gramEnd"/>
            <w:r w:rsidRPr="00131C19">
              <w:rPr>
                <w:sz w:val="18"/>
                <w:szCs w:val="18"/>
              </w:rPr>
              <w:t xml:space="preserve"> числе НДС не облагаются.</w:t>
            </w:r>
          </w:p>
        </w:tc>
      </w:tr>
      <w:tr w:rsidR="008473EB" w:rsidRPr="006E6315" w14:paraId="70194361" w14:textId="77777777" w:rsidTr="0071106C">
        <w:trPr>
          <w:trHeight w:val="1104"/>
        </w:trPr>
        <w:tc>
          <w:tcPr>
            <w:tcW w:w="1690" w:type="dxa"/>
            <w:vAlign w:val="center"/>
          </w:tcPr>
          <w:p w14:paraId="6A2016B5" w14:textId="77777777" w:rsidR="008473EB" w:rsidRPr="006E6315" w:rsidRDefault="008473EB" w:rsidP="008473EB">
            <w:pPr>
              <w:jc w:val="center"/>
              <w:rPr>
                <w:sz w:val="18"/>
                <w:szCs w:val="18"/>
              </w:rPr>
            </w:pPr>
            <w:r w:rsidRPr="006E6315">
              <w:rPr>
                <w:sz w:val="18"/>
                <w:szCs w:val="18"/>
              </w:rPr>
              <w:t>АРМ</w:t>
            </w:r>
          </w:p>
        </w:tc>
        <w:tc>
          <w:tcPr>
            <w:tcW w:w="1685" w:type="dxa"/>
            <w:vAlign w:val="center"/>
          </w:tcPr>
          <w:p w14:paraId="6C14199C" w14:textId="77777777" w:rsidR="008473EB" w:rsidRPr="004B4858" w:rsidRDefault="00CA2F4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985" w:type="dxa"/>
            <w:vAlign w:val="center"/>
          </w:tcPr>
          <w:p w14:paraId="5A27592D" w14:textId="77777777" w:rsidR="008473EB" w:rsidRPr="004B4858" w:rsidRDefault="00CA2F4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433" w:type="dxa"/>
            <w:vAlign w:val="center"/>
          </w:tcPr>
          <w:p w14:paraId="3294F594" w14:textId="77777777" w:rsidR="008473EB" w:rsidRPr="004B4858" w:rsidRDefault="00CA2F4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14:paraId="179E0DA1" w14:textId="77777777" w:rsidR="008473EB" w:rsidRPr="004B4858" w:rsidRDefault="00CA2F4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  <w:lang w:val="kk-KZ"/>
              </w:rPr>
              <w:t>0</w:t>
            </w:r>
            <w:r w:rsidRPr="004B4858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257D8B51" w14:textId="77777777" w:rsidR="008473EB" w:rsidRPr="006E6315" w:rsidRDefault="00CA2F42" w:rsidP="008473EB">
            <w:pPr>
              <w:ind w:left="-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27" w:type="dxa"/>
            <w:vAlign w:val="center"/>
          </w:tcPr>
          <w:p w14:paraId="5C56743F" w14:textId="77777777" w:rsidR="008473EB" w:rsidRPr="006E6315" w:rsidRDefault="00CA2F42" w:rsidP="008473EB">
            <w:pPr>
              <w:ind w:left="-115" w:right="-1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7BB67C36" w14:textId="77777777" w:rsidR="008473EB" w:rsidRPr="006E6315" w:rsidRDefault="00CA2F42" w:rsidP="008473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22C80FF7" w14:textId="77777777" w:rsidR="008473EB" w:rsidRPr="006E6315" w:rsidRDefault="00CA2F42" w:rsidP="008473E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Дополнительные  сборы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 w:rsidRPr="00D11E29">
              <w:rPr>
                <w:sz w:val="18"/>
                <w:szCs w:val="18"/>
              </w:rPr>
              <w:t>2</w:t>
            </w:r>
            <w:r w:rsidRPr="00D11E29">
              <w:rPr>
                <w:sz w:val="18"/>
                <w:szCs w:val="18"/>
                <w:lang w:val="kk-KZ"/>
              </w:rPr>
              <w:t>0</w:t>
            </w:r>
            <w:r w:rsidRPr="00D11E29">
              <w:rPr>
                <w:sz w:val="18"/>
                <w:szCs w:val="18"/>
              </w:rPr>
              <w:t>%</w:t>
            </w:r>
          </w:p>
        </w:tc>
      </w:tr>
      <w:tr w:rsidR="00D11E29" w:rsidRPr="006E6315" w14:paraId="30FF2423" w14:textId="77777777" w:rsidTr="00D11E29">
        <w:trPr>
          <w:trHeight w:val="1104"/>
        </w:trPr>
        <w:tc>
          <w:tcPr>
            <w:tcW w:w="1690" w:type="dxa"/>
            <w:vAlign w:val="center"/>
          </w:tcPr>
          <w:p w14:paraId="143AD97A" w14:textId="77777777" w:rsidR="00D11E29" w:rsidRPr="006E6315" w:rsidRDefault="00D11E29" w:rsidP="008473EB">
            <w:pPr>
              <w:jc w:val="center"/>
              <w:rPr>
                <w:sz w:val="18"/>
                <w:szCs w:val="18"/>
              </w:rPr>
            </w:pPr>
          </w:p>
          <w:p w14:paraId="30B5CCE7" w14:textId="77777777" w:rsidR="00D11E29" w:rsidRPr="006E6315" w:rsidRDefault="00D11E29" w:rsidP="008473EB">
            <w:pPr>
              <w:jc w:val="center"/>
              <w:rPr>
                <w:sz w:val="18"/>
                <w:szCs w:val="18"/>
              </w:rPr>
            </w:pPr>
            <w:r w:rsidRPr="006E6315">
              <w:rPr>
                <w:sz w:val="18"/>
                <w:szCs w:val="18"/>
              </w:rPr>
              <w:t>БЧ</w:t>
            </w:r>
          </w:p>
        </w:tc>
        <w:tc>
          <w:tcPr>
            <w:tcW w:w="6804" w:type="dxa"/>
            <w:gridSpan w:val="4"/>
            <w:vAlign w:val="center"/>
          </w:tcPr>
          <w:p w14:paraId="49827A82" w14:textId="77777777" w:rsidR="00D11E29" w:rsidRPr="00D11E29" w:rsidRDefault="00D11E29" w:rsidP="008473EB">
            <w:pPr>
              <w:jc w:val="center"/>
              <w:rPr>
                <w:sz w:val="18"/>
                <w:szCs w:val="18"/>
              </w:rPr>
            </w:pPr>
            <w:r w:rsidRPr="00D11E29">
              <w:rPr>
                <w:sz w:val="18"/>
                <w:szCs w:val="18"/>
              </w:rPr>
              <w:t>ТП СНГ не применяется</w:t>
            </w:r>
          </w:p>
        </w:tc>
        <w:tc>
          <w:tcPr>
            <w:tcW w:w="1559" w:type="dxa"/>
            <w:vAlign w:val="center"/>
          </w:tcPr>
          <w:p w14:paraId="2DA296BC" w14:textId="77777777" w:rsidR="00D11E29" w:rsidRPr="00D11E29" w:rsidRDefault="00D11E29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D11E29">
              <w:rPr>
                <w:sz w:val="18"/>
                <w:szCs w:val="18"/>
              </w:rPr>
              <w:t>0%</w:t>
            </w:r>
          </w:p>
        </w:tc>
        <w:tc>
          <w:tcPr>
            <w:tcW w:w="1827" w:type="dxa"/>
            <w:vAlign w:val="center"/>
          </w:tcPr>
          <w:p w14:paraId="517D650A" w14:textId="77777777" w:rsidR="00D11E29" w:rsidRPr="006E6315" w:rsidRDefault="00D11E29" w:rsidP="008473EB">
            <w:pPr>
              <w:ind w:left="-115" w:right="-199"/>
              <w:jc w:val="center"/>
              <w:rPr>
                <w:b/>
                <w:sz w:val="18"/>
                <w:szCs w:val="18"/>
              </w:rPr>
            </w:pPr>
            <w:r w:rsidRPr="00D11E29">
              <w:rPr>
                <w:sz w:val="18"/>
                <w:szCs w:val="18"/>
              </w:rPr>
              <w:t>0%</w:t>
            </w:r>
          </w:p>
        </w:tc>
        <w:tc>
          <w:tcPr>
            <w:tcW w:w="993" w:type="dxa"/>
            <w:vAlign w:val="center"/>
          </w:tcPr>
          <w:p w14:paraId="529A1A0E" w14:textId="77777777" w:rsidR="00D11E29" w:rsidRPr="006E6315" w:rsidRDefault="00D11E29" w:rsidP="008473EB">
            <w:pPr>
              <w:jc w:val="center"/>
              <w:rPr>
                <w:b/>
                <w:sz w:val="18"/>
                <w:szCs w:val="18"/>
              </w:rPr>
            </w:pPr>
            <w:r w:rsidRPr="00D11E29">
              <w:rPr>
                <w:sz w:val="18"/>
                <w:szCs w:val="18"/>
              </w:rPr>
              <w:t>0%</w:t>
            </w:r>
          </w:p>
        </w:tc>
        <w:tc>
          <w:tcPr>
            <w:tcW w:w="2693" w:type="dxa"/>
            <w:vAlign w:val="center"/>
          </w:tcPr>
          <w:p w14:paraId="7CE67ABA" w14:textId="77777777" w:rsidR="00D11E29" w:rsidRPr="006E6315" w:rsidRDefault="00D11E29" w:rsidP="008473EB">
            <w:pPr>
              <w:jc w:val="center"/>
              <w:rPr>
                <w:sz w:val="18"/>
                <w:szCs w:val="18"/>
              </w:rPr>
            </w:pPr>
            <w:r w:rsidRPr="00D11E29">
              <w:rPr>
                <w:sz w:val="18"/>
                <w:szCs w:val="18"/>
              </w:rPr>
              <w:t>Дополнительные сборы – 20%</w:t>
            </w:r>
          </w:p>
        </w:tc>
      </w:tr>
      <w:tr w:rsidR="008473EB" w:rsidRPr="006E6315" w14:paraId="334C603B" w14:textId="77777777" w:rsidTr="0071106C">
        <w:trPr>
          <w:trHeight w:val="1104"/>
        </w:trPr>
        <w:tc>
          <w:tcPr>
            <w:tcW w:w="1690" w:type="dxa"/>
            <w:vAlign w:val="center"/>
          </w:tcPr>
          <w:p w14:paraId="471A2237" w14:textId="77777777" w:rsidR="008473EB" w:rsidRPr="006E6315" w:rsidRDefault="008473EB" w:rsidP="008473EB">
            <w:pPr>
              <w:jc w:val="center"/>
              <w:rPr>
                <w:sz w:val="18"/>
                <w:szCs w:val="18"/>
              </w:rPr>
            </w:pPr>
          </w:p>
          <w:p w14:paraId="509F671B" w14:textId="77777777" w:rsidR="008473EB" w:rsidRPr="006E6315" w:rsidRDefault="008473EB" w:rsidP="008473EB">
            <w:pPr>
              <w:jc w:val="center"/>
              <w:rPr>
                <w:sz w:val="18"/>
                <w:szCs w:val="18"/>
              </w:rPr>
            </w:pPr>
            <w:r w:rsidRPr="006E6315">
              <w:rPr>
                <w:sz w:val="18"/>
                <w:szCs w:val="18"/>
              </w:rPr>
              <w:t>ГР</w:t>
            </w:r>
          </w:p>
        </w:tc>
        <w:tc>
          <w:tcPr>
            <w:tcW w:w="1685" w:type="dxa"/>
            <w:vAlign w:val="center"/>
          </w:tcPr>
          <w:p w14:paraId="0E434975" w14:textId="77777777" w:rsidR="008473EB" w:rsidRPr="004B4858" w:rsidRDefault="00C7229B" w:rsidP="008473EB">
            <w:pPr>
              <w:jc w:val="center"/>
              <w:rPr>
                <w:sz w:val="18"/>
                <w:szCs w:val="18"/>
              </w:rPr>
            </w:pPr>
            <w:proofErr w:type="gramStart"/>
            <w:r w:rsidRPr="004B4858">
              <w:rPr>
                <w:sz w:val="18"/>
                <w:szCs w:val="18"/>
              </w:rPr>
              <w:t>освобожден  с</w:t>
            </w:r>
            <w:proofErr w:type="gramEnd"/>
            <w:r w:rsidRPr="004B4858">
              <w:rPr>
                <w:sz w:val="18"/>
                <w:szCs w:val="18"/>
              </w:rPr>
              <w:t xml:space="preserve"> правом зачета</w:t>
            </w:r>
          </w:p>
        </w:tc>
        <w:tc>
          <w:tcPr>
            <w:tcW w:w="1985" w:type="dxa"/>
            <w:vAlign w:val="center"/>
          </w:tcPr>
          <w:p w14:paraId="4665CE64" w14:textId="77777777" w:rsidR="008473EB" w:rsidRPr="004B4858" w:rsidRDefault="00C7229B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освобожден с правом зачета</w:t>
            </w:r>
          </w:p>
        </w:tc>
        <w:tc>
          <w:tcPr>
            <w:tcW w:w="1433" w:type="dxa"/>
            <w:vAlign w:val="center"/>
          </w:tcPr>
          <w:p w14:paraId="4AABB7B5" w14:textId="77777777" w:rsidR="008473EB" w:rsidRPr="004B4858" w:rsidRDefault="00C7229B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освобожден с правом зачета</w:t>
            </w:r>
          </w:p>
        </w:tc>
        <w:tc>
          <w:tcPr>
            <w:tcW w:w="1701" w:type="dxa"/>
            <w:vAlign w:val="center"/>
          </w:tcPr>
          <w:p w14:paraId="38B36B61" w14:textId="77777777" w:rsidR="008473EB" w:rsidRPr="004B4858" w:rsidRDefault="00C7229B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освобожден с правом зачета</w:t>
            </w:r>
          </w:p>
        </w:tc>
        <w:tc>
          <w:tcPr>
            <w:tcW w:w="1559" w:type="dxa"/>
            <w:vAlign w:val="center"/>
          </w:tcPr>
          <w:p w14:paraId="562B2CCC" w14:textId="77777777" w:rsidR="008473EB" w:rsidRPr="004B4858" w:rsidRDefault="00C7229B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освобожден с правом зачета</w:t>
            </w:r>
          </w:p>
        </w:tc>
        <w:tc>
          <w:tcPr>
            <w:tcW w:w="1827" w:type="dxa"/>
            <w:vAlign w:val="center"/>
          </w:tcPr>
          <w:p w14:paraId="51626FAA" w14:textId="77777777" w:rsidR="008473EB" w:rsidRPr="004B4858" w:rsidRDefault="00C7229B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освобожден с правом зачета</w:t>
            </w:r>
          </w:p>
        </w:tc>
        <w:tc>
          <w:tcPr>
            <w:tcW w:w="993" w:type="dxa"/>
            <w:vAlign w:val="center"/>
          </w:tcPr>
          <w:p w14:paraId="4862B9A1" w14:textId="77777777" w:rsidR="008473EB" w:rsidRPr="004B4858" w:rsidRDefault="009A1402" w:rsidP="008473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</w:t>
            </w:r>
            <w:r w:rsidR="00C7229B" w:rsidRPr="004B4858">
              <w:rPr>
                <w:sz w:val="18"/>
                <w:szCs w:val="18"/>
              </w:rPr>
              <w:t>свобож</w:t>
            </w:r>
            <w:proofErr w:type="spellEnd"/>
            <w:r>
              <w:rPr>
                <w:sz w:val="18"/>
                <w:szCs w:val="18"/>
              </w:rPr>
              <w:t>-</w:t>
            </w:r>
            <w:r w:rsidR="00C7229B" w:rsidRPr="004B4858">
              <w:rPr>
                <w:sz w:val="18"/>
                <w:szCs w:val="18"/>
              </w:rPr>
              <w:t>ден с правом зачета</w:t>
            </w:r>
          </w:p>
        </w:tc>
        <w:tc>
          <w:tcPr>
            <w:tcW w:w="2693" w:type="dxa"/>
            <w:vAlign w:val="center"/>
          </w:tcPr>
          <w:p w14:paraId="0E782C69" w14:textId="77777777" w:rsidR="008473EB" w:rsidRPr="006E6315" w:rsidRDefault="008473EB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915355" w:rsidRPr="006E6315" w14:paraId="1929A940" w14:textId="77777777" w:rsidTr="0071106C">
        <w:trPr>
          <w:trHeight w:val="1104"/>
        </w:trPr>
        <w:tc>
          <w:tcPr>
            <w:tcW w:w="1690" w:type="dxa"/>
            <w:vAlign w:val="center"/>
          </w:tcPr>
          <w:p w14:paraId="14149818" w14:textId="77777777" w:rsidR="00915355" w:rsidRPr="006E6315" w:rsidRDefault="00915355" w:rsidP="008473EB">
            <w:pPr>
              <w:jc w:val="center"/>
              <w:rPr>
                <w:sz w:val="18"/>
                <w:szCs w:val="18"/>
              </w:rPr>
            </w:pPr>
          </w:p>
          <w:p w14:paraId="751B9054" w14:textId="77777777" w:rsidR="00915355" w:rsidRPr="006E6315" w:rsidRDefault="00915355" w:rsidP="008473EB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ersonName">
              <w:r w:rsidRPr="006E6315">
                <w:rPr>
                  <w:sz w:val="18"/>
                  <w:szCs w:val="18"/>
                </w:rPr>
                <w:t>КЗХ</w:t>
              </w:r>
            </w:smartTag>
          </w:p>
        </w:tc>
        <w:tc>
          <w:tcPr>
            <w:tcW w:w="3670" w:type="dxa"/>
            <w:gridSpan w:val="2"/>
            <w:vAlign w:val="center"/>
          </w:tcPr>
          <w:p w14:paraId="3D7CEEE3" w14:textId="77777777" w:rsidR="00915355" w:rsidRPr="00255A7A" w:rsidRDefault="00915355" w:rsidP="00915355">
            <w:pPr>
              <w:jc w:val="center"/>
              <w:rPr>
                <w:sz w:val="18"/>
                <w:szCs w:val="18"/>
                <w:lang w:val="kk-KZ"/>
              </w:rPr>
            </w:pPr>
            <w:r w:rsidRPr="004B4858">
              <w:rPr>
                <w:sz w:val="18"/>
                <w:szCs w:val="18"/>
              </w:rPr>
              <w:t>1. Транспортировка товаров, в том числе почты, экспортируемых с территории Республики Казахстан</w:t>
            </w:r>
            <w:r w:rsidR="00255A7A">
              <w:rPr>
                <w:sz w:val="18"/>
                <w:szCs w:val="18"/>
              </w:rPr>
              <w:t xml:space="preserve"> облагается НДС по ставке 0%. *</w:t>
            </w:r>
          </w:p>
          <w:p w14:paraId="7CE5446A" w14:textId="77777777" w:rsidR="00915355" w:rsidRPr="004B4858" w:rsidRDefault="00915355" w:rsidP="00915355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2. Прочие услуги (дополнительные сборы) облагаются НДС по ставке 16%.</w:t>
            </w:r>
          </w:p>
          <w:p w14:paraId="027EA16E" w14:textId="77777777" w:rsidR="00915355" w:rsidRPr="004B4858" w:rsidRDefault="00915355" w:rsidP="00915355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3. Освобождены от НДС обороты по реализации следующих работ, услуг, связанных с международными перевозками:</w:t>
            </w:r>
          </w:p>
          <w:p w14:paraId="4F03A372" w14:textId="77777777" w:rsidR="00915355" w:rsidRPr="004B4858" w:rsidRDefault="00915355" w:rsidP="00915355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1) погрузка, разгрузка, перегрузка (перевалка на другой вид транспорта),</w:t>
            </w:r>
          </w:p>
          <w:p w14:paraId="59A225E1" w14:textId="77777777" w:rsidR="00915355" w:rsidRPr="004B4858" w:rsidRDefault="00915355" w:rsidP="00915355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2) перестановка вагонов на тележки или колесные пары другой ширины колеи при пересечении таможенной границы государств - членов ЕАЭС,</w:t>
            </w:r>
          </w:p>
          <w:p w14:paraId="3C9414EF" w14:textId="77777777" w:rsidR="00915355" w:rsidRPr="004B4858" w:rsidRDefault="00915355" w:rsidP="00915355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3) экспедирование товаров, в том числе почты, экспортируемых с территории Республики Казахстан,</w:t>
            </w:r>
          </w:p>
          <w:p w14:paraId="17F3F9C1" w14:textId="77777777" w:rsidR="00915355" w:rsidRPr="00255A7A" w:rsidRDefault="00915355" w:rsidP="008473EB">
            <w:pPr>
              <w:jc w:val="center"/>
              <w:rPr>
                <w:sz w:val="18"/>
                <w:szCs w:val="18"/>
                <w:lang w:val="kk-KZ"/>
              </w:rPr>
            </w:pPr>
            <w:r w:rsidRPr="004B4858">
              <w:rPr>
                <w:sz w:val="18"/>
                <w:szCs w:val="18"/>
              </w:rPr>
              <w:t>4) услуги опе</w:t>
            </w:r>
            <w:r w:rsidR="00255A7A">
              <w:rPr>
                <w:sz w:val="18"/>
                <w:szCs w:val="18"/>
              </w:rPr>
              <w:t>ратора вагонов (контейнеров) **</w:t>
            </w:r>
          </w:p>
        </w:tc>
        <w:tc>
          <w:tcPr>
            <w:tcW w:w="3134" w:type="dxa"/>
            <w:gridSpan w:val="2"/>
            <w:vAlign w:val="center"/>
          </w:tcPr>
          <w:p w14:paraId="05C12E4B" w14:textId="77777777" w:rsidR="00915355" w:rsidRPr="00255A7A" w:rsidRDefault="00915355" w:rsidP="00915355">
            <w:pPr>
              <w:rPr>
                <w:sz w:val="18"/>
                <w:szCs w:val="18"/>
                <w:lang w:val="kk-KZ"/>
              </w:rPr>
            </w:pPr>
            <w:r w:rsidRPr="004B4858">
              <w:rPr>
                <w:sz w:val="18"/>
                <w:szCs w:val="18"/>
              </w:rPr>
              <w:t>1. Транспортировка товаров, в том числе почты, импортируемых на территорию Республики Казахстан</w:t>
            </w:r>
            <w:r w:rsidR="00255A7A">
              <w:rPr>
                <w:sz w:val="18"/>
                <w:szCs w:val="18"/>
              </w:rPr>
              <w:t xml:space="preserve"> облагается НДС по ставке 0%. *</w:t>
            </w:r>
          </w:p>
          <w:p w14:paraId="5F19AA2B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2. Прочие услуги (дополнительные сборы) облагаются НДС по ставке 16%.</w:t>
            </w:r>
          </w:p>
          <w:p w14:paraId="76A212ED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3. Освобождены от НДС обороты по реализации следующих работ, услуг, связанных с международными перевозками:</w:t>
            </w:r>
          </w:p>
          <w:p w14:paraId="42BD1019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1) погрузка, разгрузка, перегрузка (перевалка на другой вид транспорта),</w:t>
            </w:r>
          </w:p>
          <w:p w14:paraId="6A1F6E9D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2) перестановка вагонов на тележки или колесные пары другой ширины колеи при пересечении таможенной границы государств - членов ЕАЭС,</w:t>
            </w:r>
          </w:p>
          <w:p w14:paraId="52E36D94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3) экспедирование товаров, в том числе почты, импортируемых на территорию Республики Казахстан,</w:t>
            </w:r>
          </w:p>
          <w:p w14:paraId="79EF99DC" w14:textId="77777777" w:rsidR="00915355" w:rsidRPr="00255A7A" w:rsidRDefault="00915355" w:rsidP="00915355">
            <w:pPr>
              <w:rPr>
                <w:sz w:val="18"/>
                <w:szCs w:val="18"/>
                <w:lang w:val="kk-KZ"/>
              </w:rPr>
            </w:pPr>
            <w:r w:rsidRPr="004B4858">
              <w:rPr>
                <w:sz w:val="18"/>
                <w:szCs w:val="18"/>
              </w:rPr>
              <w:t>4) услуги опе</w:t>
            </w:r>
            <w:r w:rsidR="00255A7A">
              <w:rPr>
                <w:sz w:val="18"/>
                <w:szCs w:val="18"/>
              </w:rPr>
              <w:t>ратора вагонов (контейнеров) **</w:t>
            </w:r>
          </w:p>
        </w:tc>
        <w:tc>
          <w:tcPr>
            <w:tcW w:w="4379" w:type="dxa"/>
            <w:gridSpan w:val="3"/>
            <w:vAlign w:val="center"/>
          </w:tcPr>
          <w:p w14:paraId="77EE779E" w14:textId="77777777" w:rsidR="00915355" w:rsidRPr="00255A7A" w:rsidRDefault="00915355" w:rsidP="00915355">
            <w:pPr>
              <w:rPr>
                <w:sz w:val="18"/>
                <w:szCs w:val="18"/>
                <w:lang w:val="kk-KZ"/>
              </w:rPr>
            </w:pPr>
            <w:r w:rsidRPr="004B4858">
              <w:rPr>
                <w:sz w:val="18"/>
                <w:szCs w:val="18"/>
              </w:rPr>
              <w:t>1. Транспортировка по территории Республики Казахстан транзитных грузов</w:t>
            </w:r>
            <w:r w:rsidR="00255A7A">
              <w:rPr>
                <w:sz w:val="18"/>
                <w:szCs w:val="18"/>
              </w:rPr>
              <w:t xml:space="preserve"> облагается НДС по ставке 0%. *</w:t>
            </w:r>
          </w:p>
          <w:p w14:paraId="126FDB6B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2. Прочие услуги (дополнительные сборы) облагаются НДС по ставке 16%.</w:t>
            </w:r>
          </w:p>
          <w:p w14:paraId="68414474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3. Освобождены от НДС обороты по реализации следующих работ, услуг, связанных с международными перевозками:</w:t>
            </w:r>
          </w:p>
          <w:p w14:paraId="2AEBF2E7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1) погрузка, разгрузка, перегрузка (перевалка на другой вид транспорта),</w:t>
            </w:r>
          </w:p>
          <w:p w14:paraId="38D25CD0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2) перестановка вагонов на тележки или колесные пары другой ширины колеи при пересечении таможенной границы государств - членов ЕАЭС,</w:t>
            </w:r>
          </w:p>
          <w:p w14:paraId="793F69AE" w14:textId="77777777" w:rsidR="00915355" w:rsidRPr="004B4858" w:rsidRDefault="00915355" w:rsidP="00915355">
            <w:pPr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3) экспедирование товаров, в том числе почты, а также транзитных грузов,</w:t>
            </w:r>
          </w:p>
          <w:p w14:paraId="10C63B6A" w14:textId="77777777" w:rsidR="00915355" w:rsidRPr="00255A7A" w:rsidRDefault="00915355" w:rsidP="00915355">
            <w:pPr>
              <w:rPr>
                <w:sz w:val="18"/>
                <w:szCs w:val="18"/>
                <w:lang w:val="kk-KZ"/>
              </w:rPr>
            </w:pPr>
            <w:r w:rsidRPr="004B4858">
              <w:rPr>
                <w:sz w:val="18"/>
                <w:szCs w:val="18"/>
              </w:rPr>
              <w:t>4) услуги опер</w:t>
            </w:r>
            <w:r w:rsidR="00255A7A">
              <w:rPr>
                <w:sz w:val="18"/>
                <w:szCs w:val="18"/>
              </w:rPr>
              <w:t>атора вагонов (контейнеров). **</w:t>
            </w:r>
          </w:p>
          <w:p w14:paraId="1FE20715" w14:textId="77777777" w:rsidR="00915355" w:rsidRPr="004B4858" w:rsidRDefault="00915355" w:rsidP="0091535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D368599" w14:textId="77777777" w:rsidR="00915355" w:rsidRPr="00915355" w:rsidRDefault="00915355" w:rsidP="00915355">
            <w:pPr>
              <w:rPr>
                <w:sz w:val="18"/>
                <w:szCs w:val="18"/>
              </w:rPr>
            </w:pPr>
            <w:r w:rsidRPr="00915355">
              <w:rPr>
                <w:sz w:val="18"/>
                <w:szCs w:val="18"/>
              </w:rPr>
              <w:t>* Для целей применения нулевой ставки НДС местом начала международной перевозки экспортируемых/импортируемых товаров (почты, багажа) по территории Республики Казахстан признается место начала перевозки товаров (почты, багажа) транспортной организацией, осуществляющей перевозку до/от границы Республики Казахстан.</w:t>
            </w:r>
          </w:p>
          <w:p w14:paraId="6FB017AB" w14:textId="77777777" w:rsidR="00915355" w:rsidRPr="00915355" w:rsidRDefault="00915355" w:rsidP="00915355">
            <w:pPr>
              <w:rPr>
                <w:sz w:val="18"/>
                <w:szCs w:val="18"/>
              </w:rPr>
            </w:pPr>
            <w:r w:rsidRPr="00915355">
              <w:rPr>
                <w:sz w:val="18"/>
                <w:szCs w:val="18"/>
              </w:rPr>
              <w:t>Для целей применения нулевой ставки НДС в международном железнодорожном сообщении, в том числе в прямом международном железнодорожно-паромном сообщении и международном железнодорожно-водном сообщении с перевалкой груза с железнодорожного на водный транспорт, перевозка должна быть оформлена накладной единого образца.</w:t>
            </w:r>
          </w:p>
          <w:p w14:paraId="5188FA33" w14:textId="77777777" w:rsidR="00915355" w:rsidRPr="00915355" w:rsidRDefault="00915355" w:rsidP="00915355">
            <w:pPr>
              <w:rPr>
                <w:sz w:val="18"/>
                <w:szCs w:val="18"/>
              </w:rPr>
            </w:pPr>
          </w:p>
          <w:p w14:paraId="0EF352C4" w14:textId="77777777" w:rsidR="00915355" w:rsidRPr="00915355" w:rsidRDefault="00255A7A" w:rsidP="00915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  <w:r w:rsidR="00915355" w:rsidRPr="00915355">
              <w:rPr>
                <w:sz w:val="18"/>
                <w:szCs w:val="18"/>
              </w:rPr>
              <w:t xml:space="preserve"> Услугами оператора вагонов (контейнеров) являются следующие услуги, оказываемые им в комплексе в целях организации перевозки грузов и предоставляемые оператором вагонов (контейнеров), указанным в перевозочном документе в </w:t>
            </w:r>
            <w:r w:rsidR="00915355" w:rsidRPr="00915355">
              <w:rPr>
                <w:sz w:val="18"/>
                <w:szCs w:val="18"/>
              </w:rPr>
              <w:lastRenderedPageBreak/>
              <w:t>качестве участника перевозочного процесса:</w:t>
            </w:r>
          </w:p>
          <w:p w14:paraId="27BAF3AF" w14:textId="77777777" w:rsidR="00915355" w:rsidRPr="00915355" w:rsidRDefault="00915355" w:rsidP="00915355">
            <w:pPr>
              <w:rPr>
                <w:sz w:val="18"/>
                <w:szCs w:val="18"/>
              </w:rPr>
            </w:pPr>
            <w:r w:rsidRPr="00915355">
              <w:rPr>
                <w:sz w:val="18"/>
                <w:szCs w:val="18"/>
              </w:rPr>
              <w:t>1) формирование плана предоставления в пользование вагонов (контейнеров) и его согласование между участниками перевозочного процесса;</w:t>
            </w:r>
          </w:p>
          <w:p w14:paraId="4A23492E" w14:textId="77777777" w:rsidR="00915355" w:rsidRPr="00915355" w:rsidRDefault="00915355" w:rsidP="00915355">
            <w:pPr>
              <w:rPr>
                <w:sz w:val="18"/>
                <w:szCs w:val="18"/>
              </w:rPr>
            </w:pPr>
            <w:r w:rsidRPr="00915355">
              <w:rPr>
                <w:sz w:val="18"/>
                <w:szCs w:val="18"/>
              </w:rPr>
              <w:t>2) предоставление в пользование вагонов (контейнеров);</w:t>
            </w:r>
          </w:p>
          <w:p w14:paraId="46BB43ED" w14:textId="77777777" w:rsidR="00915355" w:rsidRPr="006E6315" w:rsidRDefault="00915355" w:rsidP="00915355">
            <w:pPr>
              <w:rPr>
                <w:sz w:val="18"/>
                <w:szCs w:val="18"/>
              </w:rPr>
            </w:pPr>
            <w:r w:rsidRPr="00915355">
              <w:rPr>
                <w:sz w:val="18"/>
                <w:szCs w:val="18"/>
              </w:rPr>
              <w:t>3) диспетчеризация путем централизованного оперативного контроля и дистанционного управления фактическим движением груженых и порожних вагонов (контейнеров).</w:t>
            </w:r>
          </w:p>
        </w:tc>
      </w:tr>
      <w:tr w:rsidR="004176F1" w:rsidRPr="006E6315" w14:paraId="49AAA422" w14:textId="77777777" w:rsidTr="004176F1">
        <w:trPr>
          <w:trHeight w:val="1104"/>
        </w:trPr>
        <w:tc>
          <w:tcPr>
            <w:tcW w:w="1690" w:type="dxa"/>
            <w:vAlign w:val="center"/>
          </w:tcPr>
          <w:p w14:paraId="6E4EC108" w14:textId="77777777" w:rsidR="004176F1" w:rsidRPr="006E6315" w:rsidRDefault="004176F1" w:rsidP="008473EB">
            <w:pPr>
              <w:jc w:val="center"/>
              <w:rPr>
                <w:sz w:val="18"/>
                <w:szCs w:val="18"/>
              </w:rPr>
            </w:pPr>
          </w:p>
          <w:p w14:paraId="5E50465E" w14:textId="77777777" w:rsidR="004176F1" w:rsidRPr="006E6315" w:rsidRDefault="004176F1" w:rsidP="008473EB">
            <w:pPr>
              <w:jc w:val="center"/>
              <w:rPr>
                <w:sz w:val="18"/>
                <w:szCs w:val="18"/>
              </w:rPr>
            </w:pPr>
            <w:r w:rsidRPr="006E6315">
              <w:rPr>
                <w:sz w:val="18"/>
                <w:szCs w:val="18"/>
              </w:rPr>
              <w:t>КРГ</w:t>
            </w:r>
          </w:p>
        </w:tc>
        <w:tc>
          <w:tcPr>
            <w:tcW w:w="3670" w:type="dxa"/>
            <w:gridSpan w:val="2"/>
            <w:vAlign w:val="center"/>
          </w:tcPr>
          <w:p w14:paraId="48A864BB" w14:textId="77777777" w:rsidR="004176F1" w:rsidRPr="004B4858" w:rsidRDefault="004176F1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Провозные платежи - поставка, освобожденная от НДС</w:t>
            </w:r>
          </w:p>
        </w:tc>
        <w:tc>
          <w:tcPr>
            <w:tcW w:w="3134" w:type="dxa"/>
            <w:gridSpan w:val="2"/>
            <w:vAlign w:val="center"/>
          </w:tcPr>
          <w:p w14:paraId="7F2D38F0" w14:textId="77777777" w:rsidR="004176F1" w:rsidRPr="004B4858" w:rsidRDefault="004176F1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Провозные платежи - поставка, освобожденная от НДС</w:t>
            </w:r>
          </w:p>
        </w:tc>
        <w:tc>
          <w:tcPr>
            <w:tcW w:w="4379" w:type="dxa"/>
            <w:gridSpan w:val="3"/>
            <w:vAlign w:val="center"/>
          </w:tcPr>
          <w:p w14:paraId="04EE5BAF" w14:textId="77777777" w:rsidR="004176F1" w:rsidRPr="004B4858" w:rsidRDefault="004176F1" w:rsidP="004176F1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 xml:space="preserve">Провозные платежи - поставка, </w:t>
            </w:r>
          </w:p>
          <w:p w14:paraId="473FEBDE" w14:textId="77777777" w:rsidR="004176F1" w:rsidRPr="004B4858" w:rsidRDefault="004176F1" w:rsidP="004176F1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освобожденная от НДС</w:t>
            </w:r>
          </w:p>
        </w:tc>
        <w:tc>
          <w:tcPr>
            <w:tcW w:w="2693" w:type="dxa"/>
            <w:vAlign w:val="center"/>
          </w:tcPr>
          <w:p w14:paraId="7A486C53" w14:textId="77777777" w:rsidR="004176F1" w:rsidRPr="004176F1" w:rsidRDefault="004176F1" w:rsidP="004176F1">
            <w:pPr>
              <w:rPr>
                <w:sz w:val="18"/>
                <w:szCs w:val="18"/>
              </w:rPr>
            </w:pPr>
            <w:r w:rsidRPr="004176F1">
              <w:rPr>
                <w:sz w:val="18"/>
                <w:szCs w:val="18"/>
              </w:rPr>
              <w:t>Дополнительные сборы при наличной и безналичной формах оплаты облагаются:</w:t>
            </w:r>
          </w:p>
          <w:p w14:paraId="4770B3B3" w14:textId="77777777" w:rsidR="004176F1" w:rsidRPr="006E6315" w:rsidRDefault="004176F1" w:rsidP="004176F1">
            <w:pPr>
              <w:rPr>
                <w:sz w:val="18"/>
                <w:szCs w:val="18"/>
              </w:rPr>
            </w:pPr>
            <w:r w:rsidRPr="004176F1">
              <w:rPr>
                <w:sz w:val="18"/>
                <w:szCs w:val="18"/>
              </w:rPr>
              <w:t xml:space="preserve">НДС в размере 12%, </w:t>
            </w:r>
            <w:proofErr w:type="spellStart"/>
            <w:r w:rsidRPr="004176F1">
              <w:rPr>
                <w:sz w:val="18"/>
                <w:szCs w:val="18"/>
              </w:rPr>
              <w:t>НсП</w:t>
            </w:r>
            <w:proofErr w:type="spellEnd"/>
            <w:r w:rsidRPr="004176F1">
              <w:rPr>
                <w:sz w:val="18"/>
                <w:szCs w:val="18"/>
              </w:rPr>
              <w:t xml:space="preserve"> в размере 2%.</w:t>
            </w:r>
          </w:p>
        </w:tc>
      </w:tr>
      <w:tr w:rsidR="00896F5F" w:rsidRPr="006E6315" w14:paraId="70F7DF86" w14:textId="77777777" w:rsidTr="00896F5F">
        <w:trPr>
          <w:trHeight w:val="484"/>
        </w:trPr>
        <w:tc>
          <w:tcPr>
            <w:tcW w:w="1690" w:type="dxa"/>
            <w:vMerge w:val="restart"/>
            <w:vAlign w:val="center"/>
          </w:tcPr>
          <w:p w14:paraId="3267787B" w14:textId="77777777" w:rsidR="00896F5F" w:rsidRPr="006E6315" w:rsidRDefault="00896F5F" w:rsidP="008473EB">
            <w:pPr>
              <w:jc w:val="center"/>
              <w:rPr>
                <w:sz w:val="18"/>
                <w:szCs w:val="18"/>
              </w:rPr>
            </w:pPr>
          </w:p>
          <w:p w14:paraId="4685CF24" w14:textId="77777777" w:rsidR="00896F5F" w:rsidRPr="006E6315" w:rsidRDefault="00896F5F" w:rsidP="008473EB">
            <w:pPr>
              <w:jc w:val="center"/>
              <w:rPr>
                <w:sz w:val="18"/>
                <w:szCs w:val="18"/>
              </w:rPr>
            </w:pPr>
            <w:r w:rsidRPr="006E6315">
              <w:rPr>
                <w:sz w:val="18"/>
                <w:szCs w:val="18"/>
              </w:rPr>
              <w:t>ЛДЗ</w:t>
            </w:r>
          </w:p>
        </w:tc>
        <w:tc>
          <w:tcPr>
            <w:tcW w:w="1685" w:type="dxa"/>
            <w:vAlign w:val="center"/>
          </w:tcPr>
          <w:p w14:paraId="1668645C" w14:textId="77777777" w:rsidR="00896F5F" w:rsidRPr="00D6556A" w:rsidRDefault="00896F5F" w:rsidP="00896F5F">
            <w:pPr>
              <w:pStyle w:val="Style4"/>
              <w:widowControl/>
              <w:ind w:left="-16"/>
              <w:jc w:val="center"/>
              <w:rPr>
                <w:sz w:val="18"/>
                <w:szCs w:val="18"/>
                <w:lang w:val="ru-RU"/>
              </w:rPr>
            </w:pPr>
            <w:r w:rsidRPr="00D6556A">
              <w:rPr>
                <w:sz w:val="18"/>
                <w:szCs w:val="18"/>
              </w:rPr>
              <w:t>0%</w:t>
            </w:r>
            <w:r w:rsidRPr="00D6556A">
              <w:rPr>
                <w:sz w:val="18"/>
                <w:szCs w:val="18"/>
                <w:lang w:val="ru-RU"/>
              </w:rPr>
              <w:t>,</w:t>
            </w:r>
          </w:p>
          <w:p w14:paraId="3DDECD74" w14:textId="77777777" w:rsidR="00896F5F" w:rsidRPr="006E6315" w:rsidRDefault="00896F5F" w:rsidP="00896F5F">
            <w:pPr>
              <w:jc w:val="center"/>
              <w:rPr>
                <w:b/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в Эстонию – 21%</w:t>
            </w:r>
          </w:p>
        </w:tc>
        <w:tc>
          <w:tcPr>
            <w:tcW w:w="1985" w:type="dxa"/>
            <w:vAlign w:val="center"/>
          </w:tcPr>
          <w:p w14:paraId="277C9F2D" w14:textId="77777777" w:rsidR="00896F5F" w:rsidRPr="00D6556A" w:rsidRDefault="00896F5F" w:rsidP="00896F5F">
            <w:pPr>
              <w:pStyle w:val="Style4"/>
              <w:widowControl/>
              <w:ind w:left="-16"/>
              <w:jc w:val="center"/>
              <w:rPr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0%,</w:t>
            </w:r>
          </w:p>
          <w:p w14:paraId="72F3587D" w14:textId="77777777" w:rsidR="00896F5F" w:rsidRPr="006E6315" w:rsidRDefault="00896F5F" w:rsidP="00896F5F">
            <w:pPr>
              <w:jc w:val="center"/>
              <w:rPr>
                <w:b/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в страну ЕС – 21%</w:t>
            </w:r>
          </w:p>
        </w:tc>
        <w:tc>
          <w:tcPr>
            <w:tcW w:w="1433" w:type="dxa"/>
            <w:vAlign w:val="center"/>
          </w:tcPr>
          <w:p w14:paraId="7C9696C3" w14:textId="77777777" w:rsidR="00896F5F" w:rsidRPr="00D6556A" w:rsidRDefault="00896F5F" w:rsidP="00896F5F">
            <w:pPr>
              <w:pStyle w:val="Style4"/>
              <w:widowControl/>
              <w:ind w:left="-16"/>
              <w:jc w:val="center"/>
              <w:rPr>
                <w:sz w:val="18"/>
                <w:szCs w:val="18"/>
                <w:lang w:val="ru-RU"/>
              </w:rPr>
            </w:pPr>
            <w:r w:rsidRPr="00D6556A">
              <w:rPr>
                <w:sz w:val="18"/>
                <w:szCs w:val="18"/>
              </w:rPr>
              <w:t>0%</w:t>
            </w:r>
            <w:r w:rsidRPr="00D6556A">
              <w:rPr>
                <w:sz w:val="18"/>
                <w:szCs w:val="18"/>
                <w:lang w:val="ru-RU"/>
              </w:rPr>
              <w:t>,</w:t>
            </w:r>
          </w:p>
          <w:p w14:paraId="3822B1A6" w14:textId="77777777" w:rsidR="00896F5F" w:rsidRPr="006E6315" w:rsidRDefault="00896F5F" w:rsidP="00896F5F">
            <w:pPr>
              <w:jc w:val="center"/>
              <w:rPr>
                <w:b/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из Эстонии – 21%</w:t>
            </w:r>
          </w:p>
        </w:tc>
        <w:tc>
          <w:tcPr>
            <w:tcW w:w="1701" w:type="dxa"/>
            <w:vAlign w:val="center"/>
          </w:tcPr>
          <w:p w14:paraId="2605FC0E" w14:textId="77777777" w:rsidR="00896F5F" w:rsidRPr="00D6556A" w:rsidRDefault="00896F5F" w:rsidP="00896F5F">
            <w:pPr>
              <w:pStyle w:val="Style4"/>
              <w:widowControl/>
              <w:ind w:left="-16"/>
              <w:jc w:val="center"/>
              <w:rPr>
                <w:sz w:val="18"/>
                <w:szCs w:val="18"/>
                <w:lang w:val="ru-RU"/>
              </w:rPr>
            </w:pPr>
            <w:r w:rsidRPr="00D6556A">
              <w:rPr>
                <w:sz w:val="18"/>
                <w:szCs w:val="18"/>
              </w:rPr>
              <w:t>0%</w:t>
            </w:r>
            <w:r w:rsidRPr="00D6556A">
              <w:rPr>
                <w:sz w:val="18"/>
                <w:szCs w:val="18"/>
                <w:lang w:val="ru-RU"/>
              </w:rPr>
              <w:t>,</w:t>
            </w:r>
          </w:p>
          <w:p w14:paraId="4EA37B41" w14:textId="77777777" w:rsidR="00896F5F" w:rsidRPr="006E6315" w:rsidRDefault="00896F5F" w:rsidP="00896F5F">
            <w:pPr>
              <w:jc w:val="center"/>
              <w:rPr>
                <w:b/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из страны ЕС – 21%</w:t>
            </w:r>
          </w:p>
        </w:tc>
        <w:tc>
          <w:tcPr>
            <w:tcW w:w="1559" w:type="dxa"/>
            <w:vAlign w:val="center"/>
          </w:tcPr>
          <w:p w14:paraId="70BC421B" w14:textId="77777777" w:rsidR="00896F5F" w:rsidRPr="00D6556A" w:rsidRDefault="00896F5F" w:rsidP="00896F5F">
            <w:pPr>
              <w:pStyle w:val="Style4"/>
              <w:widowControl/>
              <w:ind w:left="-16"/>
              <w:jc w:val="center"/>
              <w:rPr>
                <w:sz w:val="18"/>
                <w:szCs w:val="18"/>
                <w:lang w:val="ru-RU"/>
              </w:rPr>
            </w:pPr>
            <w:r w:rsidRPr="00D6556A">
              <w:rPr>
                <w:sz w:val="18"/>
                <w:szCs w:val="18"/>
              </w:rPr>
              <w:t>0%</w:t>
            </w:r>
            <w:r w:rsidRPr="00D6556A">
              <w:rPr>
                <w:sz w:val="18"/>
                <w:szCs w:val="18"/>
                <w:lang w:val="ru-RU"/>
              </w:rPr>
              <w:t>,</w:t>
            </w:r>
          </w:p>
          <w:p w14:paraId="0140E951" w14:textId="77777777" w:rsidR="00896F5F" w:rsidRPr="006E6315" w:rsidRDefault="00896F5F" w:rsidP="00896F5F">
            <w:pPr>
              <w:ind w:left="-34"/>
              <w:jc w:val="center"/>
              <w:rPr>
                <w:b/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из/в страны ЕС – 21%</w:t>
            </w:r>
          </w:p>
        </w:tc>
        <w:tc>
          <w:tcPr>
            <w:tcW w:w="1827" w:type="dxa"/>
            <w:vAlign w:val="center"/>
          </w:tcPr>
          <w:p w14:paraId="3243844B" w14:textId="77777777" w:rsidR="00896F5F" w:rsidRPr="00D6556A" w:rsidRDefault="00896F5F" w:rsidP="00896F5F">
            <w:pPr>
              <w:pStyle w:val="Style4"/>
              <w:widowControl/>
              <w:ind w:left="-16"/>
              <w:jc w:val="center"/>
              <w:rPr>
                <w:sz w:val="18"/>
                <w:szCs w:val="18"/>
                <w:lang w:val="ru-RU"/>
              </w:rPr>
            </w:pPr>
            <w:r w:rsidRPr="00D6556A">
              <w:rPr>
                <w:sz w:val="18"/>
                <w:szCs w:val="18"/>
              </w:rPr>
              <w:t>0%</w:t>
            </w:r>
            <w:r w:rsidRPr="00D6556A">
              <w:rPr>
                <w:sz w:val="18"/>
                <w:szCs w:val="18"/>
                <w:lang w:val="ru-RU"/>
              </w:rPr>
              <w:t>,</w:t>
            </w:r>
          </w:p>
          <w:p w14:paraId="6337101B" w14:textId="77777777" w:rsidR="00896F5F" w:rsidRPr="006E6315" w:rsidRDefault="00896F5F" w:rsidP="00896F5F">
            <w:pPr>
              <w:ind w:left="-115" w:right="-199"/>
              <w:jc w:val="center"/>
              <w:rPr>
                <w:b/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из/в страны ЕС – 21%</w:t>
            </w:r>
          </w:p>
        </w:tc>
        <w:tc>
          <w:tcPr>
            <w:tcW w:w="993" w:type="dxa"/>
            <w:vAlign w:val="center"/>
          </w:tcPr>
          <w:p w14:paraId="5271BF80" w14:textId="77777777" w:rsidR="00896F5F" w:rsidRPr="00D6556A" w:rsidRDefault="00896F5F" w:rsidP="00896F5F">
            <w:pPr>
              <w:pStyle w:val="Style4"/>
              <w:widowControl/>
              <w:ind w:left="-16"/>
              <w:jc w:val="center"/>
              <w:rPr>
                <w:sz w:val="18"/>
                <w:szCs w:val="18"/>
                <w:lang w:val="ru-RU"/>
              </w:rPr>
            </w:pPr>
            <w:r w:rsidRPr="00D6556A">
              <w:rPr>
                <w:sz w:val="18"/>
                <w:szCs w:val="18"/>
              </w:rPr>
              <w:t>0%</w:t>
            </w:r>
            <w:r w:rsidRPr="00D6556A">
              <w:rPr>
                <w:sz w:val="18"/>
                <w:szCs w:val="18"/>
                <w:lang w:val="ru-RU"/>
              </w:rPr>
              <w:t>,</w:t>
            </w:r>
          </w:p>
          <w:p w14:paraId="70CC7201" w14:textId="77777777" w:rsidR="00896F5F" w:rsidRPr="006E6315" w:rsidRDefault="00896F5F" w:rsidP="00896F5F">
            <w:pPr>
              <w:jc w:val="center"/>
              <w:rPr>
                <w:b/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из/в страны ЕС – 21%</w:t>
            </w:r>
          </w:p>
        </w:tc>
        <w:tc>
          <w:tcPr>
            <w:tcW w:w="2693" w:type="dxa"/>
            <w:vAlign w:val="center"/>
          </w:tcPr>
          <w:p w14:paraId="6E3E8EC4" w14:textId="77777777" w:rsidR="00896F5F" w:rsidRPr="006E6315" w:rsidRDefault="00896F5F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896F5F" w:rsidRPr="006E6315" w14:paraId="12B41543" w14:textId="77777777" w:rsidTr="00C67EF4">
        <w:trPr>
          <w:trHeight w:val="636"/>
        </w:trPr>
        <w:tc>
          <w:tcPr>
            <w:tcW w:w="1690" w:type="dxa"/>
            <w:vMerge/>
            <w:vAlign w:val="center"/>
          </w:tcPr>
          <w:p w14:paraId="70470E4A" w14:textId="77777777" w:rsidR="00896F5F" w:rsidRPr="006E6315" w:rsidRDefault="00896F5F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6" w:type="dxa"/>
            <w:gridSpan w:val="8"/>
            <w:vAlign w:val="center"/>
          </w:tcPr>
          <w:p w14:paraId="70FC1B66" w14:textId="77777777" w:rsidR="00896F5F" w:rsidRPr="006E6315" w:rsidRDefault="00896F5F" w:rsidP="00896F5F">
            <w:pPr>
              <w:rPr>
                <w:sz w:val="18"/>
                <w:szCs w:val="18"/>
              </w:rPr>
            </w:pPr>
            <w:r w:rsidRPr="00D6556A">
              <w:rPr>
                <w:sz w:val="18"/>
                <w:szCs w:val="18"/>
              </w:rPr>
              <w:t>Перевозка домашних вещей</w:t>
            </w:r>
          </w:p>
        </w:tc>
      </w:tr>
      <w:tr w:rsidR="00896F5F" w:rsidRPr="006E6315" w14:paraId="148DC824" w14:textId="77777777" w:rsidTr="00C67EF4">
        <w:trPr>
          <w:trHeight w:val="755"/>
        </w:trPr>
        <w:tc>
          <w:tcPr>
            <w:tcW w:w="1690" w:type="dxa"/>
            <w:vMerge/>
            <w:vAlign w:val="center"/>
          </w:tcPr>
          <w:p w14:paraId="21A072E6" w14:textId="77777777" w:rsidR="00896F5F" w:rsidRPr="006E6315" w:rsidRDefault="00896F5F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2364A6F1" w14:textId="77777777" w:rsidR="00896F5F" w:rsidRPr="00896F5F" w:rsidRDefault="00896F5F" w:rsidP="008473EB">
            <w:pPr>
              <w:jc w:val="center"/>
              <w:rPr>
                <w:sz w:val="18"/>
                <w:szCs w:val="18"/>
              </w:rPr>
            </w:pPr>
            <w:r w:rsidRPr="00896F5F">
              <w:rPr>
                <w:sz w:val="18"/>
                <w:szCs w:val="18"/>
              </w:rPr>
              <w:t>21%</w:t>
            </w:r>
          </w:p>
        </w:tc>
        <w:tc>
          <w:tcPr>
            <w:tcW w:w="1985" w:type="dxa"/>
            <w:vAlign w:val="center"/>
          </w:tcPr>
          <w:p w14:paraId="676526AB" w14:textId="77777777" w:rsidR="00896F5F" w:rsidRPr="006E6315" w:rsidRDefault="00896F5F" w:rsidP="008473EB">
            <w:pPr>
              <w:jc w:val="center"/>
              <w:rPr>
                <w:b/>
                <w:sz w:val="18"/>
                <w:szCs w:val="18"/>
              </w:rPr>
            </w:pPr>
            <w:r w:rsidRPr="00896F5F">
              <w:rPr>
                <w:sz w:val="18"/>
                <w:szCs w:val="18"/>
              </w:rPr>
              <w:t>21%</w:t>
            </w:r>
          </w:p>
        </w:tc>
        <w:tc>
          <w:tcPr>
            <w:tcW w:w="1433" w:type="dxa"/>
            <w:vAlign w:val="center"/>
          </w:tcPr>
          <w:p w14:paraId="2E895406" w14:textId="77777777" w:rsidR="00896F5F" w:rsidRPr="006E6315" w:rsidRDefault="00896F5F" w:rsidP="008473EB">
            <w:pPr>
              <w:jc w:val="center"/>
              <w:rPr>
                <w:b/>
                <w:sz w:val="18"/>
                <w:szCs w:val="18"/>
              </w:rPr>
            </w:pPr>
            <w:r w:rsidRPr="00896F5F">
              <w:rPr>
                <w:sz w:val="18"/>
                <w:szCs w:val="18"/>
              </w:rPr>
              <w:t>21%</w:t>
            </w:r>
          </w:p>
        </w:tc>
        <w:tc>
          <w:tcPr>
            <w:tcW w:w="1701" w:type="dxa"/>
            <w:vAlign w:val="center"/>
          </w:tcPr>
          <w:p w14:paraId="65694537" w14:textId="77777777" w:rsidR="00896F5F" w:rsidRPr="006E6315" w:rsidRDefault="00896F5F" w:rsidP="008473EB">
            <w:pPr>
              <w:jc w:val="center"/>
              <w:rPr>
                <w:b/>
                <w:sz w:val="18"/>
                <w:szCs w:val="18"/>
              </w:rPr>
            </w:pPr>
            <w:r w:rsidRPr="00896F5F">
              <w:rPr>
                <w:sz w:val="18"/>
                <w:szCs w:val="18"/>
              </w:rPr>
              <w:t>21%</w:t>
            </w:r>
          </w:p>
        </w:tc>
        <w:tc>
          <w:tcPr>
            <w:tcW w:w="1559" w:type="dxa"/>
            <w:vAlign w:val="center"/>
          </w:tcPr>
          <w:p w14:paraId="1291436C" w14:textId="77777777" w:rsidR="00896F5F" w:rsidRPr="006E6315" w:rsidRDefault="00896F5F" w:rsidP="008473EB">
            <w:pPr>
              <w:ind w:left="-34"/>
              <w:jc w:val="center"/>
              <w:rPr>
                <w:b/>
                <w:sz w:val="18"/>
                <w:szCs w:val="18"/>
              </w:rPr>
            </w:pPr>
            <w:r w:rsidRPr="00896F5F">
              <w:rPr>
                <w:sz w:val="18"/>
                <w:szCs w:val="18"/>
              </w:rPr>
              <w:t>21%</w:t>
            </w:r>
          </w:p>
        </w:tc>
        <w:tc>
          <w:tcPr>
            <w:tcW w:w="1827" w:type="dxa"/>
            <w:vAlign w:val="center"/>
          </w:tcPr>
          <w:p w14:paraId="69D4440C" w14:textId="77777777" w:rsidR="00896F5F" w:rsidRPr="006E6315" w:rsidRDefault="00896F5F" w:rsidP="008473EB">
            <w:pPr>
              <w:ind w:left="-115" w:right="-199"/>
              <w:jc w:val="center"/>
              <w:rPr>
                <w:b/>
                <w:sz w:val="18"/>
                <w:szCs w:val="18"/>
              </w:rPr>
            </w:pPr>
            <w:r w:rsidRPr="00896F5F">
              <w:rPr>
                <w:sz w:val="18"/>
                <w:szCs w:val="18"/>
              </w:rPr>
              <w:t>21%</w:t>
            </w:r>
          </w:p>
        </w:tc>
        <w:tc>
          <w:tcPr>
            <w:tcW w:w="993" w:type="dxa"/>
            <w:vAlign w:val="center"/>
          </w:tcPr>
          <w:p w14:paraId="0F437AF2" w14:textId="77777777" w:rsidR="00896F5F" w:rsidRPr="006E6315" w:rsidRDefault="00896F5F" w:rsidP="008473EB">
            <w:pPr>
              <w:jc w:val="center"/>
              <w:rPr>
                <w:b/>
                <w:sz w:val="18"/>
                <w:szCs w:val="18"/>
              </w:rPr>
            </w:pPr>
            <w:r w:rsidRPr="00896F5F">
              <w:rPr>
                <w:sz w:val="18"/>
                <w:szCs w:val="18"/>
              </w:rPr>
              <w:t>21%</w:t>
            </w:r>
          </w:p>
        </w:tc>
        <w:tc>
          <w:tcPr>
            <w:tcW w:w="2693" w:type="dxa"/>
            <w:vAlign w:val="center"/>
          </w:tcPr>
          <w:p w14:paraId="2AD04FAF" w14:textId="77777777" w:rsidR="00896F5F" w:rsidRPr="006E6315" w:rsidRDefault="00896F5F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597D69" w:rsidRPr="006E6315" w14:paraId="6A170C54" w14:textId="77777777" w:rsidTr="00597D69">
        <w:trPr>
          <w:trHeight w:val="3210"/>
        </w:trPr>
        <w:tc>
          <w:tcPr>
            <w:tcW w:w="1690" w:type="dxa"/>
            <w:vMerge w:val="restart"/>
            <w:vAlign w:val="center"/>
          </w:tcPr>
          <w:p w14:paraId="1E43BF35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</w:p>
          <w:p w14:paraId="280B1B96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  <w:r w:rsidRPr="006E6315">
              <w:rPr>
                <w:sz w:val="18"/>
                <w:szCs w:val="18"/>
              </w:rPr>
              <w:t>РЖД</w:t>
            </w:r>
          </w:p>
        </w:tc>
        <w:tc>
          <w:tcPr>
            <w:tcW w:w="3670" w:type="dxa"/>
            <w:gridSpan w:val="2"/>
            <w:vAlign w:val="center"/>
          </w:tcPr>
          <w:p w14:paraId="4D2E2055" w14:textId="77777777" w:rsidR="00597D69" w:rsidRPr="00597D69" w:rsidRDefault="00597D69" w:rsidP="00597D69">
            <w:pPr>
              <w:jc w:val="both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 xml:space="preserve">1.1 Услуги по перевозке или транспортировке  за пределы территории Российской Федерации экспортируемых (реэкспортируемых) товаров и продуктов переработки, указанных в </w:t>
            </w:r>
            <w:proofErr w:type="spellStart"/>
            <w:r w:rsidRPr="00597D69">
              <w:rPr>
                <w:sz w:val="18"/>
                <w:szCs w:val="18"/>
              </w:rPr>
              <w:t>пп</w:t>
            </w:r>
            <w:proofErr w:type="spellEnd"/>
            <w:r w:rsidRPr="00597D69">
              <w:rPr>
                <w:sz w:val="18"/>
                <w:szCs w:val="18"/>
              </w:rPr>
              <w:t>. 1 п. 1 ст. 164 НК,  а также работ (услуг), связанных с такой перевозкой или транспортировкой, стоимость которых указана в перевозочных документах*                                                      1.2 Работы (услуги) по перевозке (транспортировке) товаров вывозимых с территории Российской Федерации на территорию государства-члена ЕАЭС, и непосредственно связанные с перевозкой (транспортировкой) работы (услуги), стоимость которых указана в перевозочных документах**</w:t>
            </w:r>
          </w:p>
        </w:tc>
        <w:tc>
          <w:tcPr>
            <w:tcW w:w="3134" w:type="dxa"/>
            <w:gridSpan w:val="2"/>
            <w:vAlign w:val="center"/>
          </w:tcPr>
          <w:p w14:paraId="7D9B4AB8" w14:textId="77777777" w:rsidR="00597D69" w:rsidRPr="00597D69" w:rsidRDefault="00597D69" w:rsidP="00597D69">
            <w:pPr>
              <w:jc w:val="both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Работы (услуги) по перевозке или транспортировке товаров, перемещаемых на</w:t>
            </w:r>
            <w:r w:rsidR="00AE49E5">
              <w:rPr>
                <w:sz w:val="18"/>
                <w:szCs w:val="18"/>
              </w:rPr>
              <w:t xml:space="preserve"> </w:t>
            </w:r>
            <w:r w:rsidRPr="00597D69">
              <w:rPr>
                <w:sz w:val="18"/>
                <w:szCs w:val="18"/>
              </w:rPr>
              <w:t>территорию Российской Федерации с территории иностранного государства</w:t>
            </w:r>
          </w:p>
        </w:tc>
        <w:tc>
          <w:tcPr>
            <w:tcW w:w="4379" w:type="dxa"/>
            <w:gridSpan w:val="3"/>
            <w:vAlign w:val="center"/>
          </w:tcPr>
          <w:p w14:paraId="498E7FFC" w14:textId="77777777" w:rsidR="00597D69" w:rsidRPr="00597D69" w:rsidRDefault="00597D69" w:rsidP="00597D69">
            <w:pPr>
              <w:jc w:val="both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Работы (услуги) по перевозке или транспортировке товаров, перемещаемых через территорию Российской Федерации с территории иностранного государства, не являющегося членом ЕАЭС (в том числе через территорию государства - члена ЕАЭС) или с территории государства-члена ЕАЭС на территорию другого иностранного государства, в том числе являющегося членом ЕАЭС, и непосредственно связанные с перевозкой или транспортировкой указанных товаров работы (услуги), стоимость которых указана в перевозочных документах на перевозку товаров***</w:t>
            </w:r>
          </w:p>
        </w:tc>
        <w:tc>
          <w:tcPr>
            <w:tcW w:w="2693" w:type="dxa"/>
            <w:vMerge w:val="restart"/>
            <w:vAlign w:val="center"/>
          </w:tcPr>
          <w:p w14:paraId="7AD0CC39" w14:textId="77777777" w:rsidR="00597D69" w:rsidRPr="00597D69" w:rsidRDefault="00597D69" w:rsidP="00597D69">
            <w:pPr>
              <w:jc w:val="both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 xml:space="preserve">*-в перевозочном документе, в котором страна назначения не является государством-членом ЕАЭС должен быть номер декларации на товары, свидетельствующей о помещении перевозимых товаров под таможенную процедуру экспорта </w:t>
            </w:r>
          </w:p>
          <w:p w14:paraId="37379334" w14:textId="77777777" w:rsidR="00597D69" w:rsidRPr="00597D69" w:rsidRDefault="00597D69" w:rsidP="00597D69">
            <w:pPr>
              <w:jc w:val="both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**- в перевозочном документе страна назначения - государство-член ЕАЭС                                                                                                                                                                                  ***- в перевозочном документе страна отправления и страна назначения отличная от Российской Федерации</w:t>
            </w:r>
          </w:p>
        </w:tc>
      </w:tr>
      <w:tr w:rsidR="00597D69" w:rsidRPr="006E6315" w14:paraId="6642A67D" w14:textId="77777777" w:rsidTr="00597D69">
        <w:trPr>
          <w:trHeight w:val="1021"/>
        </w:trPr>
        <w:tc>
          <w:tcPr>
            <w:tcW w:w="1690" w:type="dxa"/>
            <w:vMerge/>
            <w:vAlign w:val="center"/>
          </w:tcPr>
          <w:p w14:paraId="1140D593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7F4E20D2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0%</w:t>
            </w:r>
          </w:p>
        </w:tc>
        <w:tc>
          <w:tcPr>
            <w:tcW w:w="1985" w:type="dxa"/>
            <w:vAlign w:val="center"/>
          </w:tcPr>
          <w:p w14:paraId="734E0FDF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0%</w:t>
            </w:r>
          </w:p>
        </w:tc>
        <w:tc>
          <w:tcPr>
            <w:tcW w:w="1433" w:type="dxa"/>
            <w:vAlign w:val="center"/>
          </w:tcPr>
          <w:p w14:paraId="14C3DA52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701" w:type="dxa"/>
            <w:vAlign w:val="center"/>
          </w:tcPr>
          <w:p w14:paraId="389B3C74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559" w:type="dxa"/>
            <w:vAlign w:val="center"/>
          </w:tcPr>
          <w:p w14:paraId="366AFE9D" w14:textId="77777777" w:rsidR="00597D69" w:rsidRPr="00597D69" w:rsidRDefault="00597D69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0%</w:t>
            </w:r>
          </w:p>
        </w:tc>
        <w:tc>
          <w:tcPr>
            <w:tcW w:w="1827" w:type="dxa"/>
            <w:vAlign w:val="center"/>
          </w:tcPr>
          <w:p w14:paraId="41B6AA05" w14:textId="77777777" w:rsidR="00597D69" w:rsidRPr="00597D69" w:rsidRDefault="00597D69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0%</w:t>
            </w:r>
          </w:p>
        </w:tc>
        <w:tc>
          <w:tcPr>
            <w:tcW w:w="993" w:type="dxa"/>
            <w:vAlign w:val="center"/>
          </w:tcPr>
          <w:p w14:paraId="17A56B9E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0%</w:t>
            </w:r>
          </w:p>
        </w:tc>
        <w:tc>
          <w:tcPr>
            <w:tcW w:w="2693" w:type="dxa"/>
            <w:vMerge/>
            <w:vAlign w:val="center"/>
          </w:tcPr>
          <w:p w14:paraId="401E5228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597D69" w:rsidRPr="006E6315" w14:paraId="3BFD5C8E" w14:textId="77777777" w:rsidTr="00597D69">
        <w:trPr>
          <w:trHeight w:val="669"/>
        </w:trPr>
        <w:tc>
          <w:tcPr>
            <w:tcW w:w="1690" w:type="dxa"/>
            <w:vMerge/>
            <w:vAlign w:val="center"/>
          </w:tcPr>
          <w:p w14:paraId="25FA0113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3" w:type="dxa"/>
            <w:gridSpan w:val="7"/>
            <w:vAlign w:val="center"/>
          </w:tcPr>
          <w:p w14:paraId="0307EC74" w14:textId="77777777" w:rsidR="00597D69" w:rsidRPr="00597D69" w:rsidRDefault="00597D69" w:rsidP="00597D69">
            <w:pPr>
              <w:jc w:val="both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 xml:space="preserve">2. </w:t>
            </w:r>
            <w:proofErr w:type="gramStart"/>
            <w:r w:rsidRPr="00597D69">
              <w:rPr>
                <w:sz w:val="18"/>
                <w:szCs w:val="18"/>
              </w:rPr>
              <w:t>Работы  (</w:t>
            </w:r>
            <w:proofErr w:type="gramEnd"/>
            <w:r w:rsidRPr="00597D69">
              <w:rPr>
                <w:sz w:val="18"/>
                <w:szCs w:val="18"/>
              </w:rPr>
              <w:t xml:space="preserve">услуги), не упомянутые в п. 1.1, 1.2, а также работы (услуги) по сменному сопровождению и </w:t>
            </w:r>
            <w:proofErr w:type="gramStart"/>
            <w:r w:rsidRPr="00597D69">
              <w:rPr>
                <w:sz w:val="18"/>
                <w:szCs w:val="18"/>
              </w:rPr>
              <w:t>охране  грузов</w:t>
            </w:r>
            <w:proofErr w:type="gramEnd"/>
            <w:r w:rsidRPr="00597D69">
              <w:rPr>
                <w:sz w:val="18"/>
                <w:szCs w:val="18"/>
              </w:rPr>
              <w:t xml:space="preserve"> (ВОХР)</w:t>
            </w:r>
          </w:p>
        </w:tc>
        <w:tc>
          <w:tcPr>
            <w:tcW w:w="2693" w:type="dxa"/>
            <w:vAlign w:val="center"/>
          </w:tcPr>
          <w:p w14:paraId="6206DA9B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597D69" w:rsidRPr="006E6315" w14:paraId="151CBCA2" w14:textId="77777777" w:rsidTr="00597D69">
        <w:trPr>
          <w:trHeight w:val="603"/>
        </w:trPr>
        <w:tc>
          <w:tcPr>
            <w:tcW w:w="1690" w:type="dxa"/>
            <w:vMerge/>
            <w:vAlign w:val="center"/>
          </w:tcPr>
          <w:p w14:paraId="01D481D1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5084D450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985" w:type="dxa"/>
            <w:vAlign w:val="center"/>
          </w:tcPr>
          <w:p w14:paraId="12D1F369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433" w:type="dxa"/>
            <w:vAlign w:val="center"/>
          </w:tcPr>
          <w:p w14:paraId="1B73AE4E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701" w:type="dxa"/>
            <w:vAlign w:val="center"/>
          </w:tcPr>
          <w:p w14:paraId="3FF2B1CA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559" w:type="dxa"/>
            <w:vAlign w:val="center"/>
          </w:tcPr>
          <w:p w14:paraId="5C9B68D9" w14:textId="77777777" w:rsidR="00597D69" w:rsidRPr="00597D69" w:rsidRDefault="00597D69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827" w:type="dxa"/>
            <w:vAlign w:val="center"/>
          </w:tcPr>
          <w:p w14:paraId="51123E33" w14:textId="77777777" w:rsidR="00597D69" w:rsidRPr="00597D69" w:rsidRDefault="00597D69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993" w:type="dxa"/>
            <w:vAlign w:val="center"/>
          </w:tcPr>
          <w:p w14:paraId="43E8FD8C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2693" w:type="dxa"/>
            <w:vAlign w:val="center"/>
          </w:tcPr>
          <w:p w14:paraId="5C53C796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597D69" w:rsidRPr="006E6315" w14:paraId="62D42A31" w14:textId="77777777" w:rsidTr="00597D69">
        <w:trPr>
          <w:trHeight w:val="653"/>
        </w:trPr>
        <w:tc>
          <w:tcPr>
            <w:tcW w:w="1690" w:type="dxa"/>
            <w:vMerge/>
            <w:vAlign w:val="center"/>
          </w:tcPr>
          <w:p w14:paraId="0A7D3EFD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01E622DE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3.1. Возврат из-под выгрузки, подача под погрузку порожних арендованных и собственных вагонов, контейнеров, вагонов с несъемным и съемным оборудованием, а также следование вагонов в/из ремонта</w:t>
            </w:r>
          </w:p>
        </w:tc>
        <w:tc>
          <w:tcPr>
            <w:tcW w:w="4379" w:type="dxa"/>
            <w:gridSpan w:val="3"/>
            <w:vAlign w:val="center"/>
          </w:tcPr>
          <w:p w14:paraId="74D43F8A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 xml:space="preserve">3.2. </w:t>
            </w:r>
            <w:proofErr w:type="gramStart"/>
            <w:r w:rsidRPr="00597D69">
              <w:rPr>
                <w:sz w:val="18"/>
                <w:szCs w:val="18"/>
              </w:rPr>
              <w:t>Транзит  порожних</w:t>
            </w:r>
            <w:proofErr w:type="gramEnd"/>
            <w:r w:rsidRPr="00597D69">
              <w:rPr>
                <w:sz w:val="18"/>
                <w:szCs w:val="18"/>
              </w:rPr>
              <w:t xml:space="preserve"> арендованных и собственных вагонов, контейнеров</w:t>
            </w:r>
          </w:p>
        </w:tc>
        <w:tc>
          <w:tcPr>
            <w:tcW w:w="2693" w:type="dxa"/>
            <w:vAlign w:val="center"/>
          </w:tcPr>
          <w:p w14:paraId="0D968760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597D69" w:rsidRPr="006E6315" w14:paraId="25323BBF" w14:textId="77777777" w:rsidTr="00597D69">
        <w:trPr>
          <w:trHeight w:val="636"/>
        </w:trPr>
        <w:tc>
          <w:tcPr>
            <w:tcW w:w="1690" w:type="dxa"/>
            <w:vMerge/>
            <w:vAlign w:val="center"/>
          </w:tcPr>
          <w:p w14:paraId="00637C1C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039CFDA4" w14:textId="77777777" w:rsidR="00597D69" w:rsidRPr="00597D69" w:rsidRDefault="00597D69" w:rsidP="008473EB">
            <w:pPr>
              <w:jc w:val="center"/>
              <w:rPr>
                <w:sz w:val="18"/>
                <w:szCs w:val="18"/>
                <w:lang w:val="kk-KZ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985" w:type="dxa"/>
            <w:vAlign w:val="center"/>
          </w:tcPr>
          <w:p w14:paraId="38BB2A49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433" w:type="dxa"/>
            <w:vAlign w:val="center"/>
          </w:tcPr>
          <w:p w14:paraId="7F521316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701" w:type="dxa"/>
            <w:vAlign w:val="center"/>
          </w:tcPr>
          <w:p w14:paraId="0AB32184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559" w:type="dxa"/>
            <w:vAlign w:val="center"/>
          </w:tcPr>
          <w:p w14:paraId="1519756F" w14:textId="77777777" w:rsidR="00597D69" w:rsidRPr="00597D69" w:rsidRDefault="00597D69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0%</w:t>
            </w:r>
          </w:p>
        </w:tc>
        <w:tc>
          <w:tcPr>
            <w:tcW w:w="1827" w:type="dxa"/>
            <w:vAlign w:val="center"/>
          </w:tcPr>
          <w:p w14:paraId="0CBAEACF" w14:textId="77777777" w:rsidR="00597D69" w:rsidRPr="00597D69" w:rsidRDefault="00597D69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0%</w:t>
            </w:r>
          </w:p>
        </w:tc>
        <w:tc>
          <w:tcPr>
            <w:tcW w:w="993" w:type="dxa"/>
            <w:vAlign w:val="center"/>
          </w:tcPr>
          <w:p w14:paraId="79CEC59C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0%</w:t>
            </w:r>
          </w:p>
        </w:tc>
        <w:tc>
          <w:tcPr>
            <w:tcW w:w="2693" w:type="dxa"/>
            <w:vAlign w:val="center"/>
          </w:tcPr>
          <w:p w14:paraId="0C7FFDA4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597D69" w:rsidRPr="006E6315" w14:paraId="126669B2" w14:textId="77777777" w:rsidTr="00597D69">
        <w:trPr>
          <w:trHeight w:val="669"/>
        </w:trPr>
        <w:tc>
          <w:tcPr>
            <w:tcW w:w="1690" w:type="dxa"/>
            <w:vMerge/>
            <w:vAlign w:val="center"/>
          </w:tcPr>
          <w:p w14:paraId="132AC696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3" w:type="dxa"/>
            <w:gridSpan w:val="7"/>
            <w:vAlign w:val="center"/>
          </w:tcPr>
          <w:p w14:paraId="6B1124CF" w14:textId="77777777" w:rsidR="00597D69" w:rsidRPr="00597D69" w:rsidRDefault="00597D69" w:rsidP="00597D69">
            <w:pPr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4.Перевозка домашних вещей</w:t>
            </w:r>
          </w:p>
        </w:tc>
        <w:tc>
          <w:tcPr>
            <w:tcW w:w="2693" w:type="dxa"/>
            <w:vAlign w:val="center"/>
          </w:tcPr>
          <w:p w14:paraId="0BBDFB82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597D69" w:rsidRPr="006E6315" w14:paraId="2D98E392" w14:textId="77777777" w:rsidTr="00597D69">
        <w:trPr>
          <w:trHeight w:val="782"/>
        </w:trPr>
        <w:tc>
          <w:tcPr>
            <w:tcW w:w="1690" w:type="dxa"/>
            <w:vMerge/>
            <w:vAlign w:val="center"/>
          </w:tcPr>
          <w:p w14:paraId="7DF17F5E" w14:textId="77777777" w:rsidR="00597D69" w:rsidRPr="006E6315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34B031B6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985" w:type="dxa"/>
            <w:vAlign w:val="center"/>
          </w:tcPr>
          <w:p w14:paraId="666FD0A2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433" w:type="dxa"/>
            <w:vAlign w:val="center"/>
          </w:tcPr>
          <w:p w14:paraId="6AA3B58F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701" w:type="dxa"/>
            <w:vAlign w:val="center"/>
          </w:tcPr>
          <w:p w14:paraId="25791F92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559" w:type="dxa"/>
            <w:vAlign w:val="center"/>
          </w:tcPr>
          <w:p w14:paraId="32BCD7BE" w14:textId="77777777" w:rsidR="00597D69" w:rsidRPr="00597D69" w:rsidRDefault="00597D69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1827" w:type="dxa"/>
            <w:vAlign w:val="center"/>
          </w:tcPr>
          <w:p w14:paraId="11AD543D" w14:textId="77777777" w:rsidR="00597D69" w:rsidRPr="00597D69" w:rsidRDefault="00597D69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993" w:type="dxa"/>
            <w:vAlign w:val="center"/>
          </w:tcPr>
          <w:p w14:paraId="41857530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  <w:r w:rsidRPr="00597D69">
              <w:rPr>
                <w:sz w:val="18"/>
                <w:szCs w:val="18"/>
              </w:rPr>
              <w:t>20%</w:t>
            </w:r>
          </w:p>
        </w:tc>
        <w:tc>
          <w:tcPr>
            <w:tcW w:w="2693" w:type="dxa"/>
            <w:vAlign w:val="center"/>
          </w:tcPr>
          <w:p w14:paraId="37ED81CA" w14:textId="77777777" w:rsidR="00597D69" w:rsidRPr="00597D69" w:rsidRDefault="00597D69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8473EB" w:rsidRPr="006E6315" w14:paraId="67A77645" w14:textId="77777777" w:rsidTr="0071106C">
        <w:trPr>
          <w:trHeight w:val="1104"/>
        </w:trPr>
        <w:tc>
          <w:tcPr>
            <w:tcW w:w="1690" w:type="dxa"/>
            <w:vAlign w:val="center"/>
          </w:tcPr>
          <w:p w14:paraId="5D5F32ED" w14:textId="77777777" w:rsidR="008473EB" w:rsidRPr="006E6315" w:rsidRDefault="008473EB" w:rsidP="00847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ТДЖ</w:t>
            </w:r>
          </w:p>
        </w:tc>
        <w:tc>
          <w:tcPr>
            <w:tcW w:w="1685" w:type="dxa"/>
            <w:vAlign w:val="center"/>
          </w:tcPr>
          <w:p w14:paraId="2831949A" w14:textId="77777777" w:rsidR="008473EB" w:rsidRPr="004B4858" w:rsidRDefault="004E5D56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0% кроме перевозок в ТРК; 14% - перевозки в ТРК</w:t>
            </w:r>
          </w:p>
        </w:tc>
        <w:tc>
          <w:tcPr>
            <w:tcW w:w="1985" w:type="dxa"/>
            <w:vAlign w:val="center"/>
          </w:tcPr>
          <w:p w14:paraId="111E9E02" w14:textId="77777777" w:rsidR="008473EB" w:rsidRPr="004B4858" w:rsidRDefault="004E5D56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0%</w:t>
            </w:r>
          </w:p>
        </w:tc>
        <w:tc>
          <w:tcPr>
            <w:tcW w:w="1433" w:type="dxa"/>
            <w:vAlign w:val="center"/>
          </w:tcPr>
          <w:p w14:paraId="5EA05FD5" w14:textId="77777777" w:rsidR="008473EB" w:rsidRPr="004B4858" w:rsidRDefault="004E5D56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14%</w:t>
            </w:r>
          </w:p>
        </w:tc>
        <w:tc>
          <w:tcPr>
            <w:tcW w:w="1701" w:type="dxa"/>
            <w:vAlign w:val="center"/>
          </w:tcPr>
          <w:p w14:paraId="4989558E" w14:textId="77777777" w:rsidR="008473EB" w:rsidRPr="004B4858" w:rsidRDefault="004E5D56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14%</w:t>
            </w:r>
          </w:p>
        </w:tc>
        <w:tc>
          <w:tcPr>
            <w:tcW w:w="1559" w:type="dxa"/>
            <w:vAlign w:val="center"/>
          </w:tcPr>
          <w:p w14:paraId="34A406FF" w14:textId="77777777" w:rsidR="008473EB" w:rsidRPr="004B4858" w:rsidRDefault="004E5D56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0%</w:t>
            </w:r>
          </w:p>
        </w:tc>
        <w:tc>
          <w:tcPr>
            <w:tcW w:w="1827" w:type="dxa"/>
            <w:vAlign w:val="center"/>
          </w:tcPr>
          <w:p w14:paraId="13AD3962" w14:textId="77777777" w:rsidR="008473EB" w:rsidRPr="004B4858" w:rsidRDefault="004E5D56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0%</w:t>
            </w:r>
          </w:p>
        </w:tc>
        <w:tc>
          <w:tcPr>
            <w:tcW w:w="993" w:type="dxa"/>
            <w:vAlign w:val="center"/>
          </w:tcPr>
          <w:p w14:paraId="777F28C9" w14:textId="77777777" w:rsidR="008473EB" w:rsidRPr="004B4858" w:rsidRDefault="004E5D56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0%</w:t>
            </w:r>
          </w:p>
        </w:tc>
        <w:tc>
          <w:tcPr>
            <w:tcW w:w="2693" w:type="dxa"/>
            <w:vAlign w:val="center"/>
          </w:tcPr>
          <w:p w14:paraId="644C8C19" w14:textId="77777777" w:rsidR="008473EB" w:rsidRPr="006E6315" w:rsidRDefault="004E5D56" w:rsidP="008473EB">
            <w:pPr>
              <w:jc w:val="center"/>
              <w:rPr>
                <w:sz w:val="18"/>
                <w:szCs w:val="18"/>
              </w:rPr>
            </w:pPr>
            <w:r w:rsidRPr="004E5D56">
              <w:rPr>
                <w:sz w:val="18"/>
                <w:szCs w:val="18"/>
              </w:rPr>
              <w:t xml:space="preserve">Изменения внесены телеграммой № РК 569 от 28.12.2023 Основание: Закон Республики Таджикистан от 23 декабря 2021 г. №525 в части внесения изменения в </w:t>
            </w:r>
            <w:r w:rsidRPr="004E5D56">
              <w:rPr>
                <w:sz w:val="18"/>
                <w:szCs w:val="18"/>
              </w:rPr>
              <w:lastRenderedPageBreak/>
              <w:t>Налоговый кодекс Республики Таджикистан в статью 397 параграф 4</w:t>
            </w:r>
          </w:p>
        </w:tc>
      </w:tr>
      <w:tr w:rsidR="008473EB" w:rsidRPr="006E6315" w14:paraId="2C34060E" w14:textId="77777777" w:rsidTr="0071106C">
        <w:trPr>
          <w:trHeight w:val="1104"/>
        </w:trPr>
        <w:tc>
          <w:tcPr>
            <w:tcW w:w="1690" w:type="dxa"/>
            <w:vAlign w:val="center"/>
          </w:tcPr>
          <w:p w14:paraId="1E711115" w14:textId="77777777" w:rsidR="008473EB" w:rsidRDefault="008473EB" w:rsidP="00847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ТРК</w:t>
            </w:r>
          </w:p>
        </w:tc>
        <w:tc>
          <w:tcPr>
            <w:tcW w:w="1685" w:type="dxa"/>
            <w:vAlign w:val="center"/>
          </w:tcPr>
          <w:p w14:paraId="72A90833" w14:textId="77777777" w:rsidR="008473EB" w:rsidRPr="004B4858" w:rsidRDefault="00DF4F0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 xml:space="preserve">15% к </w:t>
            </w:r>
            <w:proofErr w:type="spellStart"/>
            <w:proofErr w:type="gramStart"/>
            <w:r w:rsidRPr="004B4858">
              <w:rPr>
                <w:sz w:val="18"/>
                <w:szCs w:val="18"/>
              </w:rPr>
              <w:t>доп.сборам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59AC87DC" w14:textId="77777777" w:rsidR="008473EB" w:rsidRPr="004B4858" w:rsidRDefault="00DF4F0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 xml:space="preserve">15% к </w:t>
            </w:r>
            <w:proofErr w:type="spellStart"/>
            <w:proofErr w:type="gramStart"/>
            <w:r w:rsidRPr="004B4858">
              <w:rPr>
                <w:sz w:val="18"/>
                <w:szCs w:val="18"/>
              </w:rPr>
              <w:t>доп.сборам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4AE4DC29" w14:textId="77777777" w:rsidR="008473EB" w:rsidRPr="004B4858" w:rsidRDefault="00DF4F0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 xml:space="preserve">15% к </w:t>
            </w:r>
            <w:proofErr w:type="spellStart"/>
            <w:proofErr w:type="gramStart"/>
            <w:r w:rsidRPr="004B4858">
              <w:rPr>
                <w:sz w:val="18"/>
                <w:szCs w:val="18"/>
              </w:rPr>
              <w:t>доп.сборам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48DEF78C" w14:textId="77777777" w:rsidR="008473EB" w:rsidRPr="004B4858" w:rsidRDefault="00DF4F0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 xml:space="preserve">15% к </w:t>
            </w:r>
            <w:proofErr w:type="spellStart"/>
            <w:proofErr w:type="gramStart"/>
            <w:r w:rsidRPr="004B4858">
              <w:rPr>
                <w:sz w:val="18"/>
                <w:szCs w:val="18"/>
              </w:rPr>
              <w:t>доп.сборам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14:paraId="2CCB89DB" w14:textId="77777777" w:rsidR="008473EB" w:rsidRPr="004B4858" w:rsidRDefault="00DF4F02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0</w:t>
            </w:r>
          </w:p>
        </w:tc>
        <w:tc>
          <w:tcPr>
            <w:tcW w:w="1827" w:type="dxa"/>
            <w:vAlign w:val="center"/>
          </w:tcPr>
          <w:p w14:paraId="177461CA" w14:textId="77777777" w:rsidR="008473EB" w:rsidRPr="004B4858" w:rsidRDefault="00DF4F02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6D843F1" w14:textId="77777777" w:rsidR="008473EB" w:rsidRPr="004B4858" w:rsidRDefault="00DF4F02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center"/>
          </w:tcPr>
          <w:p w14:paraId="11B37249" w14:textId="77777777" w:rsidR="008473EB" w:rsidRPr="004B4858" w:rsidRDefault="008473EB" w:rsidP="008473EB">
            <w:pPr>
              <w:jc w:val="center"/>
              <w:rPr>
                <w:sz w:val="18"/>
                <w:szCs w:val="18"/>
              </w:rPr>
            </w:pPr>
          </w:p>
        </w:tc>
      </w:tr>
      <w:tr w:rsidR="004B4858" w:rsidRPr="006E6315" w14:paraId="113C27C5" w14:textId="77777777" w:rsidTr="004B4858">
        <w:trPr>
          <w:trHeight w:val="1104"/>
        </w:trPr>
        <w:tc>
          <w:tcPr>
            <w:tcW w:w="1690" w:type="dxa"/>
            <w:vAlign w:val="center"/>
          </w:tcPr>
          <w:p w14:paraId="62D90F04" w14:textId="77777777" w:rsidR="004B4858" w:rsidRDefault="004B4858" w:rsidP="00847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УТИ</w:t>
            </w:r>
          </w:p>
        </w:tc>
        <w:tc>
          <w:tcPr>
            <w:tcW w:w="13876" w:type="dxa"/>
            <w:gridSpan w:val="8"/>
            <w:vAlign w:val="center"/>
          </w:tcPr>
          <w:p w14:paraId="3C21F4AE" w14:textId="77777777" w:rsidR="004B4858" w:rsidRPr="004B4858" w:rsidRDefault="004B4858" w:rsidP="004B4858">
            <w:pPr>
              <w:jc w:val="center"/>
              <w:rPr>
                <w:szCs w:val="18"/>
              </w:rPr>
            </w:pPr>
            <w:r w:rsidRPr="004B4858">
              <w:rPr>
                <w:szCs w:val="18"/>
              </w:rPr>
              <w:t>0 % к провозной плате,</w:t>
            </w:r>
          </w:p>
          <w:p w14:paraId="7DB48415" w14:textId="77777777" w:rsidR="004B4858" w:rsidRPr="004B4858" w:rsidRDefault="004B4858" w:rsidP="004B4858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Cs w:val="18"/>
              </w:rPr>
              <w:t>12 % к дополнительным сборам</w:t>
            </w:r>
          </w:p>
        </w:tc>
      </w:tr>
      <w:tr w:rsidR="008473EB" w:rsidRPr="006E6315" w14:paraId="337189D2" w14:textId="77777777" w:rsidTr="0071106C">
        <w:trPr>
          <w:trHeight w:val="1104"/>
        </w:trPr>
        <w:tc>
          <w:tcPr>
            <w:tcW w:w="1690" w:type="dxa"/>
            <w:vAlign w:val="center"/>
          </w:tcPr>
          <w:p w14:paraId="4BCE7A12" w14:textId="77777777" w:rsidR="008473EB" w:rsidRPr="006E6315" w:rsidRDefault="008473EB" w:rsidP="00847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ЭВР</w:t>
            </w:r>
          </w:p>
        </w:tc>
        <w:tc>
          <w:tcPr>
            <w:tcW w:w="1685" w:type="dxa"/>
            <w:vAlign w:val="center"/>
          </w:tcPr>
          <w:p w14:paraId="4B2DE5A5" w14:textId="77777777" w:rsidR="008473EB" w:rsidRPr="004B4858" w:rsidRDefault="0026533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24%</w:t>
            </w:r>
          </w:p>
        </w:tc>
        <w:tc>
          <w:tcPr>
            <w:tcW w:w="1985" w:type="dxa"/>
            <w:vAlign w:val="center"/>
          </w:tcPr>
          <w:p w14:paraId="3ACFD45E" w14:textId="77777777" w:rsidR="008473EB" w:rsidRPr="004B4858" w:rsidRDefault="0026533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24%</w:t>
            </w:r>
          </w:p>
        </w:tc>
        <w:tc>
          <w:tcPr>
            <w:tcW w:w="1433" w:type="dxa"/>
            <w:vAlign w:val="center"/>
          </w:tcPr>
          <w:p w14:paraId="5212E36D" w14:textId="77777777" w:rsidR="008473EB" w:rsidRPr="004B4858" w:rsidRDefault="0026533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24%</w:t>
            </w:r>
          </w:p>
        </w:tc>
        <w:tc>
          <w:tcPr>
            <w:tcW w:w="1701" w:type="dxa"/>
            <w:vAlign w:val="center"/>
          </w:tcPr>
          <w:p w14:paraId="39ABBF2A" w14:textId="77777777" w:rsidR="008473EB" w:rsidRPr="004B4858" w:rsidRDefault="0026533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24%</w:t>
            </w:r>
          </w:p>
        </w:tc>
        <w:tc>
          <w:tcPr>
            <w:tcW w:w="1559" w:type="dxa"/>
            <w:vAlign w:val="center"/>
          </w:tcPr>
          <w:p w14:paraId="0CD17DAF" w14:textId="77777777" w:rsidR="008473EB" w:rsidRPr="004B4858" w:rsidRDefault="00265337" w:rsidP="008473EB">
            <w:pPr>
              <w:ind w:left="-34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24%</w:t>
            </w:r>
          </w:p>
        </w:tc>
        <w:tc>
          <w:tcPr>
            <w:tcW w:w="1827" w:type="dxa"/>
            <w:vAlign w:val="center"/>
          </w:tcPr>
          <w:p w14:paraId="5BCF6ABB" w14:textId="77777777" w:rsidR="008473EB" w:rsidRPr="004B4858" w:rsidRDefault="00265337" w:rsidP="008473EB">
            <w:pPr>
              <w:ind w:left="-115" w:right="-199"/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24%</w:t>
            </w:r>
          </w:p>
        </w:tc>
        <w:tc>
          <w:tcPr>
            <w:tcW w:w="993" w:type="dxa"/>
            <w:vAlign w:val="center"/>
          </w:tcPr>
          <w:p w14:paraId="3F3E5EB3" w14:textId="77777777" w:rsidR="008473EB" w:rsidRPr="004B4858" w:rsidRDefault="0026533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24%</w:t>
            </w:r>
          </w:p>
        </w:tc>
        <w:tc>
          <w:tcPr>
            <w:tcW w:w="2693" w:type="dxa"/>
            <w:vAlign w:val="center"/>
          </w:tcPr>
          <w:p w14:paraId="56C3DFE7" w14:textId="77777777" w:rsidR="008473EB" w:rsidRPr="004B4858" w:rsidRDefault="00265337" w:rsidP="008473EB">
            <w:pPr>
              <w:jc w:val="center"/>
              <w:rPr>
                <w:sz w:val="18"/>
                <w:szCs w:val="18"/>
              </w:rPr>
            </w:pPr>
            <w:r w:rsidRPr="004B4858">
              <w:rPr>
                <w:sz w:val="18"/>
                <w:szCs w:val="18"/>
              </w:rPr>
              <w:t>24%</w:t>
            </w:r>
          </w:p>
        </w:tc>
      </w:tr>
    </w:tbl>
    <w:p w14:paraId="25C0FC28" w14:textId="77777777" w:rsidR="008F34F6" w:rsidRPr="006E6315" w:rsidRDefault="008F34F6" w:rsidP="00185C3D">
      <w:pPr>
        <w:rPr>
          <w:sz w:val="18"/>
          <w:szCs w:val="18"/>
        </w:rPr>
      </w:pPr>
    </w:p>
    <w:sectPr w:rsidR="008F34F6" w:rsidRPr="006E6315" w:rsidSect="00F70F38">
      <w:footerReference w:type="default" r:id="rId8"/>
      <w:pgSz w:w="16838" w:h="11906" w:orient="landscape"/>
      <w:pgMar w:top="719" w:right="1134" w:bottom="720" w:left="1134" w:header="709" w:footer="709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356F" w14:textId="77777777" w:rsidR="00E75BCF" w:rsidRDefault="00E75BCF" w:rsidP="00F70F38">
      <w:r>
        <w:separator/>
      </w:r>
    </w:p>
  </w:endnote>
  <w:endnote w:type="continuationSeparator" w:id="0">
    <w:p w14:paraId="2D34933C" w14:textId="77777777" w:rsidR="00E75BCF" w:rsidRDefault="00E75BCF" w:rsidP="00F7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for KPMG Light">
    <w:altName w:val="Corbel"/>
    <w:charset w:val="CC"/>
    <w:family w:val="swiss"/>
    <w:pitch w:val="variable"/>
    <w:sig w:usb0="00000001" w:usb1="5000204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06FA" w14:textId="77777777" w:rsidR="00F70F38" w:rsidRDefault="00F70F3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6AF69E7" w14:textId="77777777" w:rsidR="00F70F38" w:rsidRDefault="00F70F38" w:rsidP="00F70F38">
    <w:pPr>
      <w:pStyle w:val="a9"/>
      <w:tabs>
        <w:tab w:val="clear" w:pos="4677"/>
        <w:tab w:val="clear" w:pos="9355"/>
        <w:tab w:val="center" w:pos="7285"/>
        <w:tab w:val="right" w:pos="14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5233" w14:textId="77777777" w:rsidR="00E75BCF" w:rsidRDefault="00E75BCF" w:rsidP="00F70F38">
      <w:r>
        <w:separator/>
      </w:r>
    </w:p>
  </w:footnote>
  <w:footnote w:type="continuationSeparator" w:id="0">
    <w:p w14:paraId="342EA84E" w14:textId="77777777" w:rsidR="00E75BCF" w:rsidRDefault="00E75BCF" w:rsidP="00F7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A8E"/>
    <w:multiLevelType w:val="hybridMultilevel"/>
    <w:tmpl w:val="A5B480C2"/>
    <w:lvl w:ilvl="0" w:tplc="7CFA281C">
      <w:start w:val="1"/>
      <w:numFmt w:val="bullet"/>
      <w:lvlText w:val="–"/>
      <w:lvlJc w:val="left"/>
      <w:pPr>
        <w:ind w:left="2486" w:hanging="360"/>
      </w:pPr>
      <w:rPr>
        <w:rFonts w:ascii="Univers for KPMG Light" w:hAnsi="Univers for KPMG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5E9"/>
    <w:multiLevelType w:val="hybridMultilevel"/>
    <w:tmpl w:val="77509618"/>
    <w:lvl w:ilvl="0" w:tplc="5B5AE742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 w15:restartNumberingAfterBreak="0">
    <w:nsid w:val="739268ED"/>
    <w:multiLevelType w:val="multilevel"/>
    <w:tmpl w:val="88FEF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80065678">
    <w:abstractNumId w:val="0"/>
  </w:num>
  <w:num w:numId="2" w16cid:durableId="2140030005">
    <w:abstractNumId w:val="1"/>
  </w:num>
  <w:num w:numId="3" w16cid:durableId="184558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CB"/>
    <w:rsid w:val="00000D65"/>
    <w:rsid w:val="0003695F"/>
    <w:rsid w:val="0004559C"/>
    <w:rsid w:val="00045B49"/>
    <w:rsid w:val="0009754A"/>
    <w:rsid w:val="00106439"/>
    <w:rsid w:val="00110A03"/>
    <w:rsid w:val="00131C19"/>
    <w:rsid w:val="001439D5"/>
    <w:rsid w:val="00161685"/>
    <w:rsid w:val="00167ECE"/>
    <w:rsid w:val="00173431"/>
    <w:rsid w:val="0018193A"/>
    <w:rsid w:val="00185C3D"/>
    <w:rsid w:val="001864BA"/>
    <w:rsid w:val="00191C03"/>
    <w:rsid w:val="001B174A"/>
    <w:rsid w:val="001F37E3"/>
    <w:rsid w:val="00203FE2"/>
    <w:rsid w:val="002045A2"/>
    <w:rsid w:val="00206A82"/>
    <w:rsid w:val="00255A7A"/>
    <w:rsid w:val="00265337"/>
    <w:rsid w:val="0027534A"/>
    <w:rsid w:val="00286D02"/>
    <w:rsid w:val="002A700E"/>
    <w:rsid w:val="002B3BA2"/>
    <w:rsid w:val="002B582E"/>
    <w:rsid w:val="002C6585"/>
    <w:rsid w:val="00311FEA"/>
    <w:rsid w:val="003431FC"/>
    <w:rsid w:val="00362041"/>
    <w:rsid w:val="00365B74"/>
    <w:rsid w:val="00391488"/>
    <w:rsid w:val="003A10ED"/>
    <w:rsid w:val="003E4F9A"/>
    <w:rsid w:val="003F5147"/>
    <w:rsid w:val="00412A73"/>
    <w:rsid w:val="004176F1"/>
    <w:rsid w:val="004340A4"/>
    <w:rsid w:val="00476E38"/>
    <w:rsid w:val="00482AC6"/>
    <w:rsid w:val="00484CBD"/>
    <w:rsid w:val="00492C06"/>
    <w:rsid w:val="00494723"/>
    <w:rsid w:val="00496347"/>
    <w:rsid w:val="00496952"/>
    <w:rsid w:val="004A394A"/>
    <w:rsid w:val="004B4858"/>
    <w:rsid w:val="004E5D56"/>
    <w:rsid w:val="00517A5B"/>
    <w:rsid w:val="00537132"/>
    <w:rsid w:val="00552322"/>
    <w:rsid w:val="00594953"/>
    <w:rsid w:val="00597D69"/>
    <w:rsid w:val="005A1FDB"/>
    <w:rsid w:val="005A5ED1"/>
    <w:rsid w:val="005B34E7"/>
    <w:rsid w:val="005C0AD8"/>
    <w:rsid w:val="005C1ED7"/>
    <w:rsid w:val="005C609A"/>
    <w:rsid w:val="005F75D1"/>
    <w:rsid w:val="00603FCE"/>
    <w:rsid w:val="006135FE"/>
    <w:rsid w:val="00622C82"/>
    <w:rsid w:val="00624C4E"/>
    <w:rsid w:val="0063473E"/>
    <w:rsid w:val="00635022"/>
    <w:rsid w:val="00637EF6"/>
    <w:rsid w:val="00665950"/>
    <w:rsid w:val="00671D88"/>
    <w:rsid w:val="006866C6"/>
    <w:rsid w:val="006A0E91"/>
    <w:rsid w:val="006E20CB"/>
    <w:rsid w:val="006E591A"/>
    <w:rsid w:val="006E62D8"/>
    <w:rsid w:val="006E6315"/>
    <w:rsid w:val="006F18BC"/>
    <w:rsid w:val="0071106C"/>
    <w:rsid w:val="00742488"/>
    <w:rsid w:val="00742FCC"/>
    <w:rsid w:val="00755FFE"/>
    <w:rsid w:val="00776F05"/>
    <w:rsid w:val="0077704F"/>
    <w:rsid w:val="0079608E"/>
    <w:rsid w:val="007A403B"/>
    <w:rsid w:val="007C33F4"/>
    <w:rsid w:val="007E5F28"/>
    <w:rsid w:val="007F2CEF"/>
    <w:rsid w:val="007F537A"/>
    <w:rsid w:val="00824168"/>
    <w:rsid w:val="00834A26"/>
    <w:rsid w:val="00840B14"/>
    <w:rsid w:val="008473EB"/>
    <w:rsid w:val="00847FAD"/>
    <w:rsid w:val="008919CE"/>
    <w:rsid w:val="00896F5F"/>
    <w:rsid w:val="008B4164"/>
    <w:rsid w:val="008C53C9"/>
    <w:rsid w:val="008D3151"/>
    <w:rsid w:val="008E527E"/>
    <w:rsid w:val="008E7111"/>
    <w:rsid w:val="008F008D"/>
    <w:rsid w:val="008F34F6"/>
    <w:rsid w:val="00902069"/>
    <w:rsid w:val="00902F88"/>
    <w:rsid w:val="00915355"/>
    <w:rsid w:val="00945B20"/>
    <w:rsid w:val="00975CBF"/>
    <w:rsid w:val="00990617"/>
    <w:rsid w:val="009A1402"/>
    <w:rsid w:val="00A02054"/>
    <w:rsid w:val="00A039EC"/>
    <w:rsid w:val="00A247F5"/>
    <w:rsid w:val="00A471CA"/>
    <w:rsid w:val="00A519B7"/>
    <w:rsid w:val="00A761FC"/>
    <w:rsid w:val="00A91078"/>
    <w:rsid w:val="00A97101"/>
    <w:rsid w:val="00AA52E9"/>
    <w:rsid w:val="00AD472F"/>
    <w:rsid w:val="00AE1BB8"/>
    <w:rsid w:val="00AE49E5"/>
    <w:rsid w:val="00AF1848"/>
    <w:rsid w:val="00AF53D0"/>
    <w:rsid w:val="00B017A6"/>
    <w:rsid w:val="00B23470"/>
    <w:rsid w:val="00B340BE"/>
    <w:rsid w:val="00B41D00"/>
    <w:rsid w:val="00B7332B"/>
    <w:rsid w:val="00B73571"/>
    <w:rsid w:val="00B97668"/>
    <w:rsid w:val="00BB54BB"/>
    <w:rsid w:val="00BD1AF0"/>
    <w:rsid w:val="00BE07D6"/>
    <w:rsid w:val="00BE2702"/>
    <w:rsid w:val="00BE607F"/>
    <w:rsid w:val="00BF4396"/>
    <w:rsid w:val="00C02B10"/>
    <w:rsid w:val="00C46250"/>
    <w:rsid w:val="00C51FE0"/>
    <w:rsid w:val="00C67EF4"/>
    <w:rsid w:val="00C70777"/>
    <w:rsid w:val="00C7229B"/>
    <w:rsid w:val="00C75BD6"/>
    <w:rsid w:val="00C85528"/>
    <w:rsid w:val="00C86A0F"/>
    <w:rsid w:val="00CA2F42"/>
    <w:rsid w:val="00CA6B1E"/>
    <w:rsid w:val="00CB2C60"/>
    <w:rsid w:val="00CC0161"/>
    <w:rsid w:val="00CF746A"/>
    <w:rsid w:val="00D061FC"/>
    <w:rsid w:val="00D11E29"/>
    <w:rsid w:val="00D24FF4"/>
    <w:rsid w:val="00D42FAC"/>
    <w:rsid w:val="00D43E1A"/>
    <w:rsid w:val="00D54ED5"/>
    <w:rsid w:val="00D64D88"/>
    <w:rsid w:val="00D67F64"/>
    <w:rsid w:val="00D76A12"/>
    <w:rsid w:val="00D8071E"/>
    <w:rsid w:val="00D80C89"/>
    <w:rsid w:val="00D95AFD"/>
    <w:rsid w:val="00DC0D76"/>
    <w:rsid w:val="00DC7E99"/>
    <w:rsid w:val="00DE6505"/>
    <w:rsid w:val="00DF06FE"/>
    <w:rsid w:val="00DF4F02"/>
    <w:rsid w:val="00E06076"/>
    <w:rsid w:val="00E25EBC"/>
    <w:rsid w:val="00E35379"/>
    <w:rsid w:val="00E36801"/>
    <w:rsid w:val="00E42F11"/>
    <w:rsid w:val="00E75BCF"/>
    <w:rsid w:val="00E9332D"/>
    <w:rsid w:val="00E93D4B"/>
    <w:rsid w:val="00E96E9A"/>
    <w:rsid w:val="00EA37D7"/>
    <w:rsid w:val="00EA6AD8"/>
    <w:rsid w:val="00EC5D10"/>
    <w:rsid w:val="00EE4564"/>
    <w:rsid w:val="00EF6AAB"/>
    <w:rsid w:val="00F13A2F"/>
    <w:rsid w:val="00F1499E"/>
    <w:rsid w:val="00F16327"/>
    <w:rsid w:val="00F17F0A"/>
    <w:rsid w:val="00F236AD"/>
    <w:rsid w:val="00F556FA"/>
    <w:rsid w:val="00F67C62"/>
    <w:rsid w:val="00F70879"/>
    <w:rsid w:val="00F70F38"/>
    <w:rsid w:val="00F76C10"/>
    <w:rsid w:val="00FF227C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D3626B"/>
  <w15:chartTrackingRefBased/>
  <w15:docId w15:val="{E8588AFF-AE52-49D8-9FCF-EE8647FC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3FE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rsid w:val="008F34F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F34F6"/>
  </w:style>
  <w:style w:type="paragraph" w:customStyle="1" w:styleId="Style4">
    <w:name w:val="Style4"/>
    <w:basedOn w:val="a"/>
    <w:uiPriority w:val="99"/>
    <w:rsid w:val="00896F5F"/>
    <w:pPr>
      <w:widowControl w:val="0"/>
      <w:autoSpaceDE w:val="0"/>
      <w:autoSpaceDN w:val="0"/>
      <w:adjustRightInd w:val="0"/>
    </w:pPr>
    <w:rPr>
      <w:lang w:val="lv-LV" w:eastAsia="lv-LV"/>
    </w:rPr>
  </w:style>
  <w:style w:type="paragraph" w:styleId="a7">
    <w:name w:val="header"/>
    <w:basedOn w:val="a"/>
    <w:link w:val="a8"/>
    <w:rsid w:val="00F70F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70F38"/>
    <w:rPr>
      <w:sz w:val="24"/>
      <w:szCs w:val="24"/>
    </w:rPr>
  </w:style>
  <w:style w:type="paragraph" w:styleId="a9">
    <w:name w:val="footer"/>
    <w:basedOn w:val="a"/>
    <w:link w:val="aa"/>
    <w:uiPriority w:val="99"/>
    <w:rsid w:val="00F70F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70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1A93-B74C-4C4E-82DF-9429A2ED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 уровне ставок НДС к сумме провозных платежей на перевозки грузов в международном сообщении  в 2010 году</vt:lpstr>
      <vt:lpstr>Об уровне ставок НДС к сумме провозных платежей на перевозки грузов в международном сообщении  в 2010 году</vt:lpstr>
    </vt:vector>
  </TitlesOfParts>
  <Company>UZ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уровне ставок НДС к сумме провозных платежей на перевозки грузов в международном сообщении  в 2010 году</dc:title>
  <dc:subject/>
  <dc:creator>User</dc:creator>
  <cp:keywords/>
  <cp:lastModifiedBy>Катя Максимова</cp:lastModifiedBy>
  <cp:revision>2</cp:revision>
  <cp:lastPrinted>2013-09-11T12:09:00Z</cp:lastPrinted>
  <dcterms:created xsi:type="dcterms:W3CDTF">2025-12-10T13:14:00Z</dcterms:created>
  <dcterms:modified xsi:type="dcterms:W3CDTF">2025-12-10T13:14:00Z</dcterms:modified>
</cp:coreProperties>
</file>