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29B8889B" w:rsidR="00265D0A" w:rsidRDefault="00D53557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EB054E">
        <w:rPr>
          <w:rFonts w:ascii="Times New Roman" w:hAnsi="Times New Roman" w:cs="Times New Roman"/>
          <w:sz w:val="28"/>
          <w:szCs w:val="28"/>
        </w:rPr>
        <w:t>8216</w:t>
      </w:r>
    </w:p>
    <w:p w14:paraId="21A05C44" w14:textId="6DDF0698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B054E">
        <w:rPr>
          <w:rFonts w:ascii="Times New Roman" w:hAnsi="Times New Roman" w:cs="Times New Roman"/>
          <w:sz w:val="28"/>
          <w:szCs w:val="28"/>
        </w:rPr>
        <w:t>Ростов-на-Дону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C836FE3" w:rsidR="00D53557" w:rsidRPr="009E7E1A" w:rsidRDefault="00EB054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Стамбул (Турецкая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AA5CDC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A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A7758" w:rsidRPr="003A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E1B86" w:rsidRPr="003A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C7832" w:rsidRPr="003A7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3A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2A613C" w14:textId="77777777" w:rsidR="00EB054E" w:rsidRDefault="00EB054E" w:rsidP="00EB05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Ростов-на-Дону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9E0EBE0" w14:textId="77777777" w:rsidR="00EB054E" w:rsidRPr="009E7E1A" w:rsidRDefault="00EB054E" w:rsidP="00EB05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Стамбул (Турецкая Республика)</w:t>
      </w:r>
    </w:p>
    <w:p w14:paraId="3D8C52A7" w14:textId="6FD6AB78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DDF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B054E">
        <w:rPr>
          <w:rFonts w:ascii="Times New Roman" w:hAnsi="Times New Roman" w:cs="Times New Roman"/>
          <w:sz w:val="28"/>
          <w:szCs w:val="28"/>
        </w:rPr>
        <w:t>8216</w:t>
      </w:r>
      <w:r w:rsidR="00BC6DDF">
        <w:rPr>
          <w:rFonts w:ascii="Times New Roman" w:hAnsi="Times New Roman" w:cs="Times New Roman"/>
          <w:sz w:val="28"/>
          <w:szCs w:val="28"/>
        </w:rPr>
        <w:t>)</w:t>
      </w:r>
      <w:r w:rsidR="00651DBA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1998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A7758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1DBA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6DDF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B054E"/>
    <w:rsid w:val="00EC02D9"/>
    <w:rsid w:val="00ED1960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80</cp:revision>
  <cp:lastPrinted>2024-07-30T10:08:00Z</cp:lastPrinted>
  <dcterms:created xsi:type="dcterms:W3CDTF">2018-09-26T11:42:00Z</dcterms:created>
  <dcterms:modified xsi:type="dcterms:W3CDTF">2025-10-21T06:47:00Z</dcterms:modified>
</cp:coreProperties>
</file>