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12" w:rsidRPr="00FE1CFD" w:rsidRDefault="00683DF9" w:rsidP="00FE1CFD">
      <w:pPr>
        <w:pStyle w:val="ConsPlusTitle"/>
        <w:spacing w:line="360" w:lineRule="exact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933E7F">
        <w:rPr>
          <w:rFonts w:ascii="Times New Roman" w:hAnsi="Times New Roman" w:cs="Times New Roman"/>
          <w:b w:val="0"/>
          <w:sz w:val="28"/>
          <w:szCs w:val="28"/>
        </w:rPr>
        <w:t>2</w:t>
      </w:r>
      <w:r w:rsidR="00AB1E12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E12" w:rsidRPr="00FE1CFD" w:rsidRDefault="00AB1E12" w:rsidP="00FE1CFD">
      <w:pPr>
        <w:pStyle w:val="ConsPlusTitle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FE1CFD">
        <w:rPr>
          <w:rFonts w:ascii="Times New Roman" w:hAnsi="Times New Roman" w:cs="Times New Roman"/>
          <w:b w:val="0"/>
          <w:sz w:val="28"/>
          <w:szCs w:val="28"/>
        </w:rPr>
        <w:t xml:space="preserve">к схеме территориального планирования Российской Федерации </w:t>
      </w:r>
      <w:r w:rsidR="00FE1CFD">
        <w:rPr>
          <w:rFonts w:ascii="Times New Roman" w:hAnsi="Times New Roman" w:cs="Times New Roman"/>
          <w:b w:val="0"/>
          <w:sz w:val="28"/>
          <w:szCs w:val="28"/>
        </w:rPr>
        <w:br/>
      </w:r>
      <w:r w:rsidRPr="00FE1CFD">
        <w:rPr>
          <w:rFonts w:ascii="Times New Roman" w:hAnsi="Times New Roman" w:cs="Times New Roman"/>
          <w:b w:val="0"/>
          <w:sz w:val="28"/>
          <w:szCs w:val="28"/>
        </w:rPr>
        <w:t>в области транспорта (железнодорожного, воздушного, морского, внутреннего водного транспорта)</w:t>
      </w:r>
      <w:r w:rsidR="0033448D" w:rsidRPr="00FE1C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1CFD">
        <w:rPr>
          <w:rFonts w:ascii="Times New Roman" w:hAnsi="Times New Roman" w:cs="Times New Roman"/>
          <w:b w:val="0"/>
          <w:sz w:val="28"/>
          <w:szCs w:val="28"/>
        </w:rPr>
        <w:t>и автомобильных дорог федерального значения</w:t>
      </w:r>
    </w:p>
    <w:p w:rsidR="00AB1E12" w:rsidRPr="006E6F6D" w:rsidRDefault="00AB1E12" w:rsidP="006E6F6D">
      <w:pPr>
        <w:pStyle w:val="ConsPlusNormal"/>
        <w:spacing w:before="1400"/>
        <w:jc w:val="center"/>
        <w:rPr>
          <w:b/>
          <w:bCs/>
          <w:sz w:val="28"/>
          <w:szCs w:val="28"/>
        </w:rPr>
      </w:pPr>
      <w:r w:rsidRPr="006E6F6D">
        <w:rPr>
          <w:b/>
          <w:bCs/>
          <w:sz w:val="28"/>
          <w:szCs w:val="28"/>
        </w:rPr>
        <w:t>П Е Р Е Ч Е Н Ь</w:t>
      </w:r>
    </w:p>
    <w:p w:rsidR="001D59F4" w:rsidRPr="006E6F6D" w:rsidRDefault="00AB1E12" w:rsidP="006E6F6D">
      <w:pPr>
        <w:pStyle w:val="ConsPlusNormal"/>
        <w:spacing w:after="480"/>
        <w:jc w:val="center"/>
        <w:rPr>
          <w:sz w:val="28"/>
          <w:szCs w:val="28"/>
        </w:rPr>
      </w:pPr>
      <w:r w:rsidRPr="006E6F6D">
        <w:rPr>
          <w:b/>
          <w:bCs/>
          <w:sz w:val="28"/>
          <w:szCs w:val="28"/>
        </w:rPr>
        <w:t xml:space="preserve">объектов </w:t>
      </w:r>
      <w:r w:rsidR="00683DF9" w:rsidRPr="006E6F6D">
        <w:rPr>
          <w:b/>
          <w:bCs/>
          <w:sz w:val="28"/>
          <w:szCs w:val="28"/>
        </w:rPr>
        <w:t>воздушного</w:t>
      </w:r>
      <w:r w:rsidRPr="006E6F6D">
        <w:rPr>
          <w:b/>
          <w:bCs/>
          <w:sz w:val="28"/>
          <w:szCs w:val="28"/>
        </w:rPr>
        <w:t xml:space="preserve"> транспорта, планируемых для размещения</w:t>
      </w:r>
    </w:p>
    <w:p w:rsidR="001D59F4" w:rsidRPr="004859CD" w:rsidRDefault="001D59F4" w:rsidP="004859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2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521"/>
        <w:gridCol w:w="9780"/>
        <w:gridCol w:w="4253"/>
      </w:tblGrid>
      <w:tr w:rsidR="00F377A0" w:rsidRPr="004859CD" w:rsidTr="006B479B">
        <w:trPr>
          <w:trHeight w:val="1104"/>
          <w:tblHeader/>
        </w:trPr>
        <w:tc>
          <w:tcPr>
            <w:tcW w:w="694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377A0" w:rsidRPr="004770C0" w:rsidRDefault="00F377A0" w:rsidP="00322D3B">
            <w:pPr>
              <w:pStyle w:val="ConsPlusNormal"/>
              <w:jc w:val="center"/>
            </w:pPr>
            <w:r w:rsidRPr="004770C0">
              <w:t>Наименование объекта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vAlign w:val="center"/>
            <w:hideMark/>
          </w:tcPr>
          <w:p w:rsidR="00F377A0" w:rsidRPr="004770C0" w:rsidRDefault="00F377A0" w:rsidP="00322D3B">
            <w:pPr>
              <w:pStyle w:val="ConsPlusNormal"/>
              <w:jc w:val="center"/>
            </w:pPr>
            <w:r w:rsidRPr="004770C0">
              <w:t>Местоположение объекта</w:t>
            </w:r>
          </w:p>
        </w:tc>
        <w:tc>
          <w:tcPr>
            <w:tcW w:w="4253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F377A0" w:rsidRPr="004770C0" w:rsidRDefault="00F377A0" w:rsidP="00322D3B">
            <w:pPr>
              <w:pStyle w:val="ConsPlusNormal"/>
              <w:jc w:val="center"/>
            </w:pPr>
            <w:r w:rsidRPr="004770C0">
              <w:t xml:space="preserve">Проектные характеристики (мощность, </w:t>
            </w:r>
            <w:r w:rsidR="00F70800" w:rsidRPr="004770C0">
              <w:t>пропускная</w:t>
            </w:r>
            <w:r w:rsidRPr="004770C0">
              <w:t xml:space="preserve"> способность, протяженность, категория)</w:t>
            </w:r>
          </w:p>
        </w:tc>
      </w:tr>
      <w:tr w:rsidR="007D53A4" w:rsidRPr="004859CD" w:rsidTr="006B479B">
        <w:trPr>
          <w:trHeight w:val="1104"/>
        </w:trPr>
        <w:tc>
          <w:tcPr>
            <w:tcW w:w="209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53A4" w:rsidRPr="004770C0" w:rsidRDefault="00683DF9" w:rsidP="00322D3B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</w:pPr>
            <w:r w:rsidRPr="004770C0">
              <w:t>Аэропорты</w:t>
            </w:r>
          </w:p>
        </w:tc>
      </w:tr>
      <w:tr w:rsidR="00F377A0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1922B9" w:rsidRDefault="007D53A4" w:rsidP="0014664C">
            <w:pPr>
              <w:pStyle w:val="ConsPlusNormal"/>
            </w:pPr>
            <w: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D86E8B" w:rsidRDefault="00683DF9" w:rsidP="0014664C">
            <w:pPr>
              <w:pStyle w:val="ConsPlusNormal"/>
              <w:rPr>
                <w:highlight w:val="green"/>
              </w:rPr>
            </w:pPr>
            <w:r w:rsidRPr="00683DF9">
              <w:t>Строительство и реконструкция аэропортового комплекса "Игнатьево"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377A0" w:rsidRPr="00A87AB6" w:rsidRDefault="00683DF9" w:rsidP="0014664C">
            <w:pPr>
              <w:pStyle w:val="ConsPlusNormal"/>
              <w:rPr>
                <w:color w:val="000000" w:themeColor="text1"/>
              </w:rPr>
            </w:pPr>
            <w:r w:rsidRPr="00683DF9">
              <w:rPr>
                <w:color w:val="000000" w:themeColor="text1"/>
              </w:rPr>
              <w:t>Амурская область, г. Благовещенск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04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83DF9">
              <w:rPr>
                <w:rFonts w:ascii="Times New Roman" w:eastAsia="Times New Roman" w:hAnsi="Times New Roman" w:cs="Times New Roman"/>
                <w:sz w:val="24"/>
              </w:rPr>
              <w:t>ИВПП 3000х45 м</w:t>
            </w:r>
          </w:p>
          <w:p w:rsidR="00F377A0" w:rsidRPr="00B357F9" w:rsidRDefault="00F70800" w:rsidP="00045EBF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</w:rPr>
              <w:t>пропускная</w:t>
            </w:r>
            <w:r w:rsidR="00683DF9" w:rsidRPr="00683DF9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способность 7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1922B9" w:rsidRDefault="00683DF9" w:rsidP="0014664C">
            <w:pPr>
              <w:pStyle w:val="ConsPlusNormal"/>
            </w:pPr>
            <w:r>
              <w:t>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аэропортового комплекса г. Йошкар-Ола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Республика Марий Эл</w:t>
            </w:r>
            <w:r>
              <w:rPr>
                <w:rFonts w:ascii="Times New Roman" w:eastAsia="Liberation Serif" w:hAnsi="Times New Roman" w:cs="Times New Roman"/>
              </w:rPr>
              <w:t>,</w:t>
            </w:r>
            <w:r w:rsidRPr="00D215B5">
              <w:rPr>
                <w:rFonts w:ascii="Times New Roman" w:eastAsia="Liberation Serif" w:hAnsi="Times New Roman" w:cs="Times New Roman"/>
              </w:rPr>
              <w:t xml:space="preserve"> </w:t>
            </w:r>
            <w:r w:rsidRPr="004D718E">
              <w:rPr>
                <w:rFonts w:ascii="Times New Roman" w:eastAsia="Liberation Serif" w:hAnsi="Times New Roman" w:cs="Times New Roman"/>
              </w:rPr>
              <w:t>Медведевский район</w:t>
            </w:r>
            <w:r>
              <w:rPr>
                <w:rFonts w:ascii="Times New Roman" w:eastAsia="Liberation Serif" w:hAnsi="Times New Roman" w:cs="Times New Roman"/>
              </w:rPr>
              <w:t xml:space="preserve">, </w:t>
            </w:r>
            <w:r w:rsidRPr="004D718E">
              <w:rPr>
                <w:rFonts w:ascii="Times New Roman" w:eastAsia="Liberation Serif" w:hAnsi="Times New Roman" w:cs="Times New Roman"/>
              </w:rPr>
              <w:t>Сенькинское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2401х42 м</w:t>
            </w:r>
          </w:p>
          <w:p w:rsidR="00683DF9" w:rsidRPr="00892AC7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9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аэропорта Махачкала (Уйташ)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Республика Дагестан</w:t>
            </w:r>
            <w:r>
              <w:rPr>
                <w:rFonts w:ascii="Times New Roman" w:eastAsia="Liberation Serif" w:hAnsi="Times New Roman" w:cs="Times New Roman"/>
              </w:rPr>
              <w:t xml:space="preserve">, </w:t>
            </w:r>
            <w:r w:rsidRPr="00FC54EC">
              <w:rPr>
                <w:rFonts w:ascii="Times New Roman" w:eastAsia="Liberation Serif" w:hAnsi="Times New Roman" w:cs="Times New Roman"/>
              </w:rPr>
              <w:t>Карабудахкентский</w:t>
            </w:r>
            <w:r>
              <w:rPr>
                <w:rFonts w:ascii="Times New Roman" w:eastAsia="Liberation Serif" w:hAnsi="Times New Roman" w:cs="Times New Roman"/>
              </w:rPr>
              <w:t xml:space="preserve"> район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3200х45 м</w:t>
            </w:r>
          </w:p>
          <w:p w:rsidR="00683DF9" w:rsidRPr="00892AC7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8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аэродрома аэропорта Толмачёво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Новосибирская область</w:t>
            </w:r>
            <w:r>
              <w:rPr>
                <w:rFonts w:ascii="Times New Roman" w:eastAsia="Liberation Serif" w:hAnsi="Times New Roman" w:cs="Times New Roman"/>
              </w:rPr>
              <w:t>, г. Обь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ИВПП-1 3600х60 м</w:t>
            </w:r>
          </w:p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ИВПП-2 3600х45 м</w:t>
            </w:r>
          </w:p>
          <w:p w:rsidR="00683DF9" w:rsidRPr="00892AC7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ИВПП-1 25 сам/час, ИВПП-2 8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>Комплексный проект по реконструкции аэро</w:t>
            </w:r>
            <w:r>
              <w:rPr>
                <w:rFonts w:ascii="Times New Roman" w:eastAsia="Liberation Serif" w:hAnsi="Times New Roman" w:cs="Times New Roman"/>
              </w:rPr>
              <w:t xml:space="preserve">портового комплекса "Сокол" </w:t>
            </w:r>
            <w:r w:rsidRPr="00584F53">
              <w:rPr>
                <w:rFonts w:ascii="Times New Roman" w:eastAsia="Liberation Serif" w:hAnsi="Times New Roman" w:cs="Times New Roman"/>
              </w:rPr>
              <w:t>Реконструкция аэро</w:t>
            </w:r>
            <w:r>
              <w:rPr>
                <w:rFonts w:ascii="Times New Roman" w:eastAsia="Liberation Serif" w:hAnsi="Times New Roman" w:cs="Times New Roman"/>
              </w:rPr>
              <w:t>портового комплекса "Сокол" (г. </w:t>
            </w:r>
            <w:r w:rsidRPr="00584F53">
              <w:rPr>
                <w:rFonts w:ascii="Times New Roman" w:eastAsia="Liberation Serif" w:hAnsi="Times New Roman" w:cs="Times New Roman"/>
              </w:rPr>
              <w:t>Магадан), 2 этап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>Магаданская область</w:t>
            </w:r>
            <w:r>
              <w:rPr>
                <w:rFonts w:ascii="Times New Roman" w:eastAsia="Liberation Serif" w:hAnsi="Times New Roman" w:cs="Times New Roman"/>
              </w:rPr>
              <w:t>, городской округ Магадан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>ИВПП 3452х59,5 м</w:t>
            </w:r>
          </w:p>
          <w:p w:rsidR="00683DF9" w:rsidRPr="00584F53" w:rsidRDefault="00683DF9" w:rsidP="00045EBF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мест стоянок</w:t>
            </w:r>
          </w:p>
          <w:p w:rsidR="00683DF9" w:rsidRPr="00892AC7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584F53">
              <w:rPr>
                <w:rFonts w:ascii="Times New Roman" w:eastAsia="Liberation Serif" w:hAnsi="Times New Roman" w:cs="Times New Roman"/>
              </w:rPr>
              <w:t xml:space="preserve"> способность 9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6.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>Реконструкция аэропорта Беринговский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FC54EC">
              <w:rPr>
                <w:rFonts w:ascii="Times New Roman" w:eastAsia="Liberation Serif" w:hAnsi="Times New Roman" w:cs="Times New Roman"/>
              </w:rPr>
              <w:t>Чукотский автономный округ, Анадырский район, посёлок городского типа Беринговский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>ИВПП 1503х60 м</w:t>
            </w:r>
          </w:p>
          <w:p w:rsidR="00683DF9" w:rsidRPr="00892AC7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584F53">
              <w:rPr>
                <w:rFonts w:ascii="Times New Roman" w:eastAsia="Liberation Serif" w:hAnsi="Times New Roman" w:cs="Times New Roman"/>
              </w:rPr>
              <w:t xml:space="preserve"> способность 5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  <w:rPr>
                <w:rFonts w:eastAsia="Times New Roman"/>
              </w:rPr>
            </w:pPr>
            <w:r>
              <w:rPr>
                <w:rFonts w:eastAsia="Times New Roman"/>
              </w:rPr>
              <w:t>7.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аэродрома Охотск, Хабаровский край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FC54EC">
              <w:rPr>
                <w:rFonts w:ascii="Times New Roman" w:eastAsia="Liberation Serif" w:hAnsi="Times New Roman" w:cs="Times New Roman"/>
              </w:rPr>
              <w:t>Хабаровский край, Охотский муниципальный округ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1800x36,17 м</w:t>
            </w:r>
          </w:p>
          <w:p w:rsidR="00683DF9" w:rsidRPr="00D215B5" w:rsidRDefault="00683DF9" w:rsidP="00045EBF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hAnsi="Times New Roman" w:cs="Times New Roman"/>
              </w:rPr>
              <w:t>ГВПП 2200х45</w:t>
            </w:r>
          </w:p>
          <w:p w:rsidR="00683DF9" w:rsidRPr="00892AC7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4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8.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6E6F6D">
            <w:pPr>
              <w:pStyle w:val="af"/>
              <w:tabs>
                <w:tab w:val="left" w:pos="6477"/>
              </w:tabs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объектов аэропортового комплекса Геленджик, Краснодарский край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Краснодарский к</w:t>
            </w:r>
            <w:r w:rsidRPr="00D215B5">
              <w:rPr>
                <w:rFonts w:ascii="Times New Roman" w:eastAsia="Liberation Serif" w:hAnsi="Times New Roman" w:cs="Times New Roman"/>
              </w:rPr>
              <w:t>рай</w:t>
            </w:r>
            <w:r>
              <w:rPr>
                <w:rFonts w:ascii="Times New Roman" w:eastAsia="Liberation Serif" w:hAnsi="Times New Roman" w:cs="Times New Roman"/>
              </w:rPr>
              <w:t xml:space="preserve">, г. </w:t>
            </w:r>
            <w:r w:rsidRPr="00D215B5">
              <w:rPr>
                <w:rFonts w:ascii="Times New Roman" w:eastAsia="Liberation Serif" w:hAnsi="Times New Roman" w:cs="Times New Roman"/>
              </w:rPr>
              <w:t>Геленджик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3100х45 м</w:t>
            </w:r>
          </w:p>
          <w:p w:rsidR="00683DF9" w:rsidRPr="00892AC7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7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9.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AC1A83" w:rsidRDefault="00683DF9" w:rsidP="0014664C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аэропортового комплекса</w:t>
            </w:r>
            <w:r>
              <w:rPr>
                <w:rFonts w:ascii="Times New Roman" w:eastAsia="Liberation Serif" w:hAnsi="Times New Roman" w:cs="Times New Roman"/>
              </w:rPr>
              <w:t xml:space="preserve"> г. Мурманск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Мурманская область</w:t>
            </w:r>
            <w:r>
              <w:rPr>
                <w:rFonts w:ascii="Times New Roman" w:eastAsia="Liberation Serif" w:hAnsi="Times New Roman" w:cs="Times New Roman"/>
              </w:rPr>
              <w:t xml:space="preserve">, Кольский район, </w:t>
            </w:r>
            <w:r w:rsidRPr="009B3F02">
              <w:rPr>
                <w:rFonts w:ascii="Times New Roman" w:eastAsia="Liberation Serif" w:hAnsi="Times New Roman" w:cs="Times New Roman"/>
              </w:rPr>
              <w:t>городское поселение Мурмаши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2500х42 м</w:t>
            </w:r>
          </w:p>
          <w:p w:rsidR="00683DF9" w:rsidRPr="00892AC7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5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10.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и строительство аэропорта Грозный "Северный"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Чеченская Республика</w:t>
            </w:r>
            <w:r>
              <w:rPr>
                <w:rFonts w:ascii="Times New Roman" w:eastAsia="Liberation Serif" w:hAnsi="Times New Roman" w:cs="Times New Roman"/>
              </w:rPr>
              <w:t xml:space="preserve">, </w:t>
            </w:r>
            <w:r w:rsidRPr="00FC54EC">
              <w:rPr>
                <w:rFonts w:ascii="Times New Roman" w:eastAsia="Liberation Serif" w:hAnsi="Times New Roman" w:cs="Times New Roman"/>
              </w:rPr>
              <w:t>городской округ</w:t>
            </w:r>
            <w:r>
              <w:rPr>
                <w:rFonts w:ascii="Times New Roman" w:eastAsia="Liberation Serif" w:hAnsi="Times New Roman" w:cs="Times New Roman"/>
              </w:rPr>
              <w:t xml:space="preserve"> Грозный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3200х45 м</w:t>
            </w:r>
          </w:p>
          <w:p w:rsidR="00683DF9" w:rsidRPr="00D215B5" w:rsidRDefault="00F70800" w:rsidP="00045EBF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12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11.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аэропортового комплекса г. Магнитогорск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Челябинская область</w:t>
            </w:r>
            <w:r>
              <w:rPr>
                <w:rFonts w:ascii="Times New Roman" w:eastAsia="Liberation Serif" w:hAnsi="Times New Roman" w:cs="Times New Roman"/>
              </w:rPr>
              <w:t xml:space="preserve">, </w:t>
            </w:r>
            <w:r w:rsidRPr="00D215B5">
              <w:rPr>
                <w:rFonts w:ascii="Times New Roman" w:eastAsia="Liberation Serif" w:hAnsi="Times New Roman" w:cs="Times New Roman"/>
              </w:rPr>
              <w:t>г. Магнитогорск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3250х45 м</w:t>
            </w:r>
          </w:p>
          <w:p w:rsidR="00683DF9" w:rsidRPr="00892AC7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11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12.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</w:t>
            </w:r>
            <w:r>
              <w:rPr>
                <w:rFonts w:ascii="Times New Roman" w:eastAsia="Liberation Serif" w:hAnsi="Times New Roman" w:cs="Times New Roman"/>
              </w:rPr>
              <w:t xml:space="preserve"> </w:t>
            </w:r>
            <w:r w:rsidRPr="00D215B5">
              <w:rPr>
                <w:rFonts w:ascii="Times New Roman" w:eastAsia="Liberation Serif" w:hAnsi="Times New Roman" w:cs="Times New Roman"/>
              </w:rPr>
              <w:t>и строительство аэропорта Балаково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Саратовская область</w:t>
            </w:r>
            <w:r>
              <w:rPr>
                <w:rFonts w:ascii="Times New Roman" w:eastAsia="Liberation Serif" w:hAnsi="Times New Roman" w:cs="Times New Roman"/>
              </w:rPr>
              <w:t>, Балаковский район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B479B" w:rsidP="00045EBF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ИВПП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2500х42 м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Строительство аэропортового комплекса "Мирный"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Республика Саха (Якутия)</w:t>
            </w:r>
            <w:r>
              <w:rPr>
                <w:rFonts w:ascii="Times New Roman" w:eastAsia="Liberation Serif" w:hAnsi="Times New Roman" w:cs="Times New Roman"/>
              </w:rPr>
              <w:t>,</w:t>
            </w:r>
            <w:r w:rsidRPr="00D215B5">
              <w:rPr>
                <w:rFonts w:ascii="Times New Roman" w:eastAsia="Liberation Serif" w:hAnsi="Times New Roman" w:cs="Times New Roman"/>
              </w:rPr>
              <w:t xml:space="preserve"> г. Мирный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2856х42 м</w:t>
            </w:r>
          </w:p>
          <w:p w:rsidR="00683DF9" w:rsidRPr="00892AC7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6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14.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аэропортового комплекса "Полярный" I</w:t>
            </w:r>
            <w:r>
              <w:rPr>
                <w:rFonts w:ascii="Times New Roman" w:eastAsia="Liberation Serif" w:hAnsi="Times New Roman" w:cs="Times New Roman"/>
              </w:rPr>
              <w:t xml:space="preserve">, </w:t>
            </w:r>
            <w:r>
              <w:rPr>
                <w:rFonts w:ascii="Times New Roman" w:eastAsia="Liberation Serif" w:hAnsi="Times New Roman" w:cs="Times New Roman"/>
                <w:lang w:val="en-US"/>
              </w:rPr>
              <w:t>II</w:t>
            </w:r>
            <w:r w:rsidRPr="00D215B5">
              <w:rPr>
                <w:rFonts w:ascii="Times New Roman" w:eastAsia="Liberation Serif" w:hAnsi="Times New Roman" w:cs="Times New Roman"/>
              </w:rPr>
              <w:t xml:space="preserve"> этап</w:t>
            </w:r>
            <w:r>
              <w:rPr>
                <w:rFonts w:ascii="Times New Roman" w:eastAsia="Liberation Serif" w:hAnsi="Times New Roman" w:cs="Times New Roman"/>
              </w:rPr>
              <w:t>ы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Республика Саха (Якутия)</w:t>
            </w:r>
            <w:r>
              <w:rPr>
                <w:rFonts w:ascii="Times New Roman" w:eastAsia="Liberation Serif" w:hAnsi="Times New Roman" w:cs="Times New Roman"/>
              </w:rPr>
              <w:t>, Мириннский район, муниципальное образование</w:t>
            </w:r>
            <w:r w:rsidRPr="00D215B5">
              <w:rPr>
                <w:rFonts w:ascii="Times New Roman" w:eastAsia="Liberation Serif" w:hAnsi="Times New Roman" w:cs="Times New Roman"/>
              </w:rPr>
              <w:t xml:space="preserve"> Удачный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2500х42 м</w:t>
            </w:r>
          </w:p>
          <w:p w:rsidR="00683DF9" w:rsidRPr="00892AC7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1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15.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Строительство аэропортового комплекса г. Бодайбо</w:t>
            </w:r>
            <w:r>
              <w:rPr>
                <w:rFonts w:ascii="Times New Roman" w:eastAsia="Liberation Serif" w:hAnsi="Times New Roman" w:cs="Times New Roman"/>
              </w:rPr>
              <w:t>, Иркутская область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Иркутская область</w:t>
            </w:r>
            <w:r>
              <w:rPr>
                <w:rFonts w:ascii="Times New Roman" w:eastAsia="Liberation Serif" w:hAnsi="Times New Roman" w:cs="Times New Roman"/>
              </w:rPr>
              <w:t>,</w:t>
            </w:r>
            <w:r w:rsidRPr="00D215B5">
              <w:rPr>
                <w:rFonts w:ascii="Times New Roman" w:eastAsia="Liberation Serif" w:hAnsi="Times New Roman" w:cs="Times New Roman"/>
              </w:rPr>
              <w:t xml:space="preserve"> г. Бодайбо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B479B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ГВПП</w:t>
            </w:r>
            <w:r w:rsidR="006B479B" w:rsidRPr="00F70800">
              <w:rPr>
                <w:rFonts w:ascii="Times New Roman" w:eastAsia="Liberation Serif" w:hAnsi="Times New Roman" w:cs="Times New Roman"/>
              </w:rPr>
              <w:t xml:space="preserve"> </w:t>
            </w:r>
            <w:r w:rsidRPr="00D215B5">
              <w:rPr>
                <w:rFonts w:ascii="Times New Roman" w:hAnsi="Times New Roman" w:cs="Times New Roman"/>
              </w:rPr>
              <w:t>2200х42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1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16.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D3E18" w:rsidRDefault="00683DF9" w:rsidP="0014664C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</w:t>
            </w:r>
            <w:r>
              <w:rPr>
                <w:rFonts w:ascii="Times New Roman" w:eastAsia="Liberation Serif" w:hAnsi="Times New Roman" w:cs="Times New Roman"/>
              </w:rPr>
              <w:t>рукция аэропортового комплекса г. Сочи, Краснодарский край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Краснодарский край</w:t>
            </w:r>
            <w:r>
              <w:rPr>
                <w:rFonts w:ascii="Times New Roman" w:eastAsia="Liberation Serif" w:hAnsi="Times New Roman" w:cs="Times New Roman"/>
              </w:rPr>
              <w:t>, г. Сочи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ИВПП-1 2895х45 м</w:t>
            </w:r>
          </w:p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ИВПП-2 2500х49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24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17.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аэропорта Нюрба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Республика Саха (Якутия)</w:t>
            </w:r>
            <w:r>
              <w:rPr>
                <w:rFonts w:ascii="Times New Roman" w:eastAsia="Liberation Serif" w:hAnsi="Times New Roman" w:cs="Times New Roman"/>
              </w:rPr>
              <w:t>, г. Нюрба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 xml:space="preserve">ГВПП </w:t>
            </w:r>
            <w:r w:rsidRPr="00D215B5">
              <w:t>1700,82 х 36,14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1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18.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аэропорта Сеймчан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Магаданская область</w:t>
            </w:r>
            <w:r w:rsidR="00321EC7">
              <w:rPr>
                <w:rFonts w:ascii="Times New Roman" w:eastAsia="Liberation Serif" w:hAnsi="Times New Roman" w:cs="Times New Roman"/>
              </w:rPr>
              <w:t>, поселок городского типа</w:t>
            </w:r>
            <w:r>
              <w:rPr>
                <w:rFonts w:ascii="Times New Roman" w:eastAsia="Liberation Serif" w:hAnsi="Times New Roman" w:cs="Times New Roman"/>
              </w:rPr>
              <w:t xml:space="preserve"> Сеймчан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D4D9C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1652,75х36,17 м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19.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D3E18" w:rsidRDefault="00683DF9" w:rsidP="0014664C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аэропорта Тында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Амурская область</w:t>
            </w:r>
            <w:r>
              <w:rPr>
                <w:rFonts w:ascii="Times New Roman" w:eastAsia="Liberation Serif" w:hAnsi="Times New Roman" w:cs="Times New Roman"/>
              </w:rPr>
              <w:t xml:space="preserve">, </w:t>
            </w:r>
            <w:r w:rsidRPr="00FC54EC">
              <w:rPr>
                <w:rFonts w:ascii="Times New Roman" w:eastAsia="Liberation Serif" w:hAnsi="Times New Roman" w:cs="Times New Roman"/>
              </w:rPr>
              <w:t>городской округ</w:t>
            </w:r>
            <w:r>
              <w:rPr>
                <w:rFonts w:ascii="Times New Roman" w:eastAsia="Liberation Serif" w:hAnsi="Times New Roman" w:cs="Times New Roman"/>
              </w:rPr>
              <w:t xml:space="preserve"> Тында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2000х35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3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ConsPlusNormal"/>
            </w:pPr>
            <w:r>
              <w:t>20.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аэродрома аэропорта Кадала (Чита)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Забайкальский край</w:t>
            </w:r>
            <w:r>
              <w:rPr>
                <w:rFonts w:ascii="Times New Roman" w:eastAsia="Liberation Serif" w:hAnsi="Times New Roman" w:cs="Times New Roman"/>
              </w:rPr>
              <w:t>, г. Чита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2800х56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12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E6F6D"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hAnsi="Times New Roman" w:cs="Times New Roman"/>
              </w:rPr>
              <w:t>Реконструкция аэропорта Северо-Эвенс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C5BFF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Магаданская область</w:t>
            </w:r>
            <w:r>
              <w:rPr>
                <w:rFonts w:ascii="Times New Roman" w:eastAsia="Liberation Serif" w:hAnsi="Times New Roman" w:cs="Times New Roman"/>
              </w:rPr>
              <w:t xml:space="preserve">, Северо-Эвенский муниципальный округ, </w:t>
            </w:r>
            <w:r w:rsidR="000C5BFF">
              <w:rPr>
                <w:rFonts w:ascii="Times New Roman" w:eastAsia="Liberation Serif" w:hAnsi="Times New Roman" w:cs="Times New Roman"/>
              </w:rPr>
              <w:t>поселок городского типа</w:t>
            </w:r>
            <w:r>
              <w:rPr>
                <w:rFonts w:ascii="Times New Roman" w:eastAsia="Liberation Serif" w:hAnsi="Times New Roman" w:cs="Times New Roman"/>
              </w:rPr>
              <w:t xml:space="preserve"> Эвенск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ГВПП 1600х36,17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1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E6F6D"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FC54EC" w:rsidRDefault="00683DF9" w:rsidP="0014664C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аэропорта Марково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C5BFF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Чукотский автономный округ</w:t>
            </w:r>
            <w:r>
              <w:rPr>
                <w:rFonts w:ascii="Times New Roman" w:eastAsia="Liberation Serif" w:hAnsi="Times New Roman" w:cs="Times New Roman"/>
              </w:rPr>
              <w:t>, Анадырский район, с</w:t>
            </w:r>
            <w:r w:rsidR="000C5BFF">
              <w:rPr>
                <w:rFonts w:ascii="Times New Roman" w:eastAsia="Liberation Serif" w:hAnsi="Times New Roman" w:cs="Times New Roman"/>
              </w:rPr>
              <w:t>ело</w:t>
            </w:r>
            <w:r>
              <w:rPr>
                <w:rFonts w:ascii="Times New Roman" w:eastAsia="Liberation Serif" w:hAnsi="Times New Roman" w:cs="Times New Roman"/>
              </w:rPr>
              <w:t xml:space="preserve"> Марково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ГВПП 1800х75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6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E6F6D" w:rsidP="006E6F6D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 w:rsidR="00683DF9"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аэропорта Залив Креста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FC54EC">
              <w:rPr>
                <w:rFonts w:ascii="Times New Roman" w:eastAsia="Liberation Serif" w:hAnsi="Times New Roman" w:cs="Times New Roman"/>
              </w:rPr>
              <w:t xml:space="preserve">Чукотский автономный округ, </w:t>
            </w:r>
            <w:r>
              <w:rPr>
                <w:rFonts w:ascii="Times New Roman" w:eastAsia="Liberation Serif" w:hAnsi="Times New Roman" w:cs="Times New Roman"/>
              </w:rPr>
              <w:t>муниципальный</w:t>
            </w:r>
            <w:r w:rsidRPr="00FC54EC">
              <w:rPr>
                <w:rFonts w:ascii="Times New Roman" w:eastAsia="Liberation Serif" w:hAnsi="Times New Roman" w:cs="Times New Roman"/>
              </w:rPr>
              <w:t xml:space="preserve"> округ Эгвекинот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ГВПП 1353х60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18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E6F6D" w:rsidP="006E6F6D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 w:rsidR="00683DF9"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аэропорта Кепервеем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102B7E">
              <w:rPr>
                <w:rFonts w:ascii="Times New Roman" w:eastAsia="Liberation Serif" w:hAnsi="Times New Roman" w:cs="Times New Roman"/>
              </w:rPr>
              <w:t>Чукотский автономный округ, Билибинский район, село Кепервеем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ГВПП 2180х75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7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pStyle w:val="ConsPlusNormal"/>
              <w:rPr>
                <w:lang w:val="en-US"/>
              </w:rPr>
            </w:pPr>
            <w:r w:rsidRPr="00856253">
              <w:rPr>
                <w:color w:val="000000" w:themeColor="text1"/>
                <w:lang w:val="en-US"/>
              </w:rPr>
              <w:t>2</w:t>
            </w:r>
            <w:r w:rsidR="006E6F6D" w:rsidRPr="00856253">
              <w:rPr>
                <w:color w:val="000000" w:themeColor="text1"/>
              </w:rP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Реконструкция аэропорта Аян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Хабаровский край</w:t>
            </w:r>
            <w:r>
              <w:rPr>
                <w:rFonts w:ascii="Times New Roman" w:eastAsia="Liberation Serif" w:hAnsi="Times New Roman" w:cs="Times New Roman"/>
              </w:rPr>
              <w:t>, Аяно-Майский район, сельское поселение Аян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ГВПП 950х60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2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E6F6D" w:rsidP="006E6F6D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6</w:t>
            </w:r>
            <w:r w:rsidR="00683DF9"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7E173F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 xml:space="preserve">Развитие инфраструктуры аэропорта </w:t>
            </w:r>
            <w:r w:rsidR="007E173F" w:rsidRPr="00D215B5">
              <w:rPr>
                <w:rFonts w:ascii="Times New Roman" w:eastAsia="Liberation Serif" w:hAnsi="Times New Roman" w:cs="Times New Roman"/>
              </w:rPr>
              <w:t>"</w:t>
            </w:r>
            <w:r w:rsidRPr="00D215B5">
              <w:rPr>
                <w:rFonts w:ascii="Times New Roman" w:eastAsia="Liberation Serif" w:hAnsi="Times New Roman" w:cs="Times New Roman"/>
              </w:rPr>
              <w:t>Пашковский</w:t>
            </w:r>
            <w:r w:rsidR="007E173F" w:rsidRPr="00D215B5">
              <w:rPr>
                <w:rFonts w:ascii="Times New Roman" w:eastAsia="Liberation Serif" w:hAnsi="Times New Roman" w:cs="Times New Roman"/>
              </w:rPr>
              <w:t>"</w:t>
            </w:r>
            <w:r w:rsidRPr="00D215B5">
              <w:rPr>
                <w:rFonts w:ascii="Times New Roman" w:eastAsia="Liberation Serif" w:hAnsi="Times New Roman" w:cs="Times New Roman"/>
              </w:rPr>
              <w:t>, Краснодар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Краснодарский край</w:t>
            </w:r>
            <w:r>
              <w:rPr>
                <w:rFonts w:ascii="Times New Roman" w:eastAsia="Liberation Serif" w:hAnsi="Times New Roman" w:cs="Times New Roman"/>
              </w:rPr>
              <w:t>, г. Краснодар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3001х45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5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E6F6D" w:rsidP="0014664C">
            <w:pPr>
              <w:pStyle w:val="ConsPlusNormal"/>
              <w:rPr>
                <w:lang w:val="en-US"/>
              </w:rPr>
            </w:pPr>
            <w:r>
              <w:t>27</w:t>
            </w:r>
            <w:r w:rsidR="00683DF9"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D3E18" w:rsidRDefault="00683DF9" w:rsidP="0014664C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 xml:space="preserve">Реконструкция аэропортового комплекса </w:t>
            </w:r>
            <w:r>
              <w:rPr>
                <w:rFonts w:ascii="Times New Roman" w:eastAsia="Liberation Serif" w:hAnsi="Times New Roman" w:cs="Times New Roman"/>
              </w:rPr>
              <w:t>г. Архангельск</w:t>
            </w:r>
            <w:r w:rsidRPr="00D215B5">
              <w:rPr>
                <w:rFonts w:ascii="Times New Roman" w:eastAsia="Liberation Serif" w:hAnsi="Times New Roman" w:cs="Times New Roman"/>
              </w:rPr>
              <w:t xml:space="preserve"> </w:t>
            </w:r>
            <w:r w:rsidR="007E173F">
              <w:rPr>
                <w:rFonts w:ascii="Times New Roman" w:eastAsia="Liberation Serif" w:hAnsi="Times New Roman" w:cs="Times New Roman"/>
              </w:rPr>
              <w:br/>
            </w:r>
            <w:r w:rsidRPr="00D215B5">
              <w:rPr>
                <w:rFonts w:ascii="Times New Roman" w:eastAsia="Liberation Serif" w:hAnsi="Times New Roman" w:cs="Times New Roman"/>
              </w:rPr>
              <w:t>2,</w:t>
            </w:r>
            <w:r>
              <w:rPr>
                <w:rFonts w:ascii="Times New Roman" w:eastAsia="Liberation Serif" w:hAnsi="Times New Roman" w:cs="Times New Roman"/>
              </w:rPr>
              <w:t xml:space="preserve"> </w:t>
            </w:r>
            <w:r w:rsidRPr="00D215B5">
              <w:rPr>
                <w:rFonts w:ascii="Times New Roman" w:eastAsia="Liberation Serif" w:hAnsi="Times New Roman" w:cs="Times New Roman"/>
              </w:rPr>
              <w:t>3</w:t>
            </w:r>
            <w:r>
              <w:rPr>
                <w:rFonts w:ascii="Times New Roman" w:eastAsia="Liberation Serif" w:hAnsi="Times New Roman" w:cs="Times New Roman"/>
              </w:rPr>
              <w:t>, 4</w:t>
            </w:r>
            <w:r w:rsidRPr="00D215B5">
              <w:rPr>
                <w:rFonts w:ascii="Times New Roman" w:eastAsia="Liberation Serif" w:hAnsi="Times New Roman" w:cs="Times New Roman"/>
              </w:rPr>
              <w:t xml:space="preserve"> этапы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C5BFF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Архангельская область</w:t>
            </w:r>
            <w:r>
              <w:rPr>
                <w:rFonts w:ascii="Times New Roman" w:eastAsia="Liberation Serif" w:hAnsi="Times New Roman" w:cs="Times New Roman"/>
              </w:rPr>
              <w:t>, городской округ Архангельск, п</w:t>
            </w:r>
            <w:r w:rsidR="000C5BFF">
              <w:rPr>
                <w:rFonts w:ascii="Times New Roman" w:eastAsia="Liberation Serif" w:hAnsi="Times New Roman" w:cs="Times New Roman"/>
              </w:rPr>
              <w:t>оселок</w:t>
            </w:r>
            <w:r>
              <w:rPr>
                <w:rFonts w:ascii="Times New Roman" w:eastAsia="Liberation Serif" w:hAnsi="Times New Roman" w:cs="Times New Roman"/>
              </w:rPr>
              <w:t xml:space="preserve"> Талажский Авиагородок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2500х45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20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E6F6D" w:rsidP="0014664C">
            <w:pPr>
              <w:pStyle w:val="ConsPlusNormal"/>
              <w:rPr>
                <w:lang w:val="en-US"/>
              </w:rPr>
            </w:pPr>
            <w:r>
              <w:t>28</w:t>
            </w:r>
            <w:r w:rsidR="00683DF9"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4D3E18" w:rsidRDefault="00683DF9" w:rsidP="0014664C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Реконструкци</w:t>
            </w:r>
            <w:r>
              <w:rPr>
                <w:rFonts w:ascii="Times New Roman" w:eastAsia="Liberation Serif" w:hAnsi="Times New Roman" w:cs="Times New Roman"/>
              </w:rPr>
              <w:t>я аэродрома аэропорта Хотилово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Тверская область</w:t>
            </w:r>
            <w:r>
              <w:rPr>
                <w:rFonts w:ascii="Times New Roman" w:eastAsia="Liberation Serif" w:hAnsi="Times New Roman" w:cs="Times New Roman"/>
              </w:rPr>
              <w:t xml:space="preserve">, </w:t>
            </w:r>
            <w:r w:rsidRPr="00102B7E">
              <w:rPr>
                <w:rFonts w:ascii="Times New Roman" w:eastAsia="Liberation Serif" w:hAnsi="Times New Roman" w:cs="Times New Roman"/>
              </w:rPr>
              <w:t>Бологовский муниципальный округ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D215B5">
              <w:rPr>
                <w:rFonts w:ascii="Times New Roman" w:eastAsia="Liberation Serif" w:hAnsi="Times New Roman" w:cs="Times New Roman"/>
              </w:rPr>
              <w:t>ИВПП 3000х45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D215B5">
              <w:rPr>
                <w:rFonts w:ascii="Times New Roman" w:eastAsia="Liberation Serif" w:hAnsi="Times New Roman" w:cs="Times New Roman"/>
              </w:rPr>
              <w:t xml:space="preserve"> способность 3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E6F6D" w:rsidP="0014664C">
            <w:pPr>
              <w:pStyle w:val="ConsPlusNormal"/>
              <w:rPr>
                <w:lang w:val="en-US"/>
              </w:rPr>
            </w:pPr>
            <w:r>
              <w:t>29</w:t>
            </w:r>
            <w:r w:rsidR="00683DF9"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D215B5">
              <w:t>Реконструкция ИВПП-2 аэропорта Якут</w:t>
            </w:r>
            <w:r>
              <w:t>ск (III очередь строительства)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D215B5">
              <w:t>Республика Саха (Якутия)</w:t>
            </w:r>
            <w:r>
              <w:t>, г. Якутск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B479B" w:rsidP="00045EBF">
            <w:pPr>
              <w:pStyle w:val="ConsPlusNormal"/>
            </w:pPr>
            <w:r>
              <w:t>ИВПП 250х49</w:t>
            </w:r>
          </w:p>
          <w:p w:rsidR="00683DF9" w:rsidRPr="00D215B5" w:rsidRDefault="006B479B" w:rsidP="00045EBF">
            <w:pPr>
              <w:pStyle w:val="ConsPlusNormal"/>
            </w:pPr>
            <w:r>
              <w:t>ИВПП 3400х60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E6F6D">
              <w:t>0</w:t>
            </w:r>
            <w:r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D215B5">
              <w:t>Реконструкция аэропортового комплекса "Богашево"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D215B5">
              <w:t>Томская область</w:t>
            </w:r>
            <w:r>
              <w:t>, Томский район, Мирненское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B479B" w:rsidP="00045EBF">
            <w:pPr>
              <w:pStyle w:val="ConsPlusNormal"/>
            </w:pPr>
            <w:r>
              <w:rPr>
                <w:rFonts w:eastAsia="Times New Roman"/>
              </w:rPr>
              <w:t xml:space="preserve">ИВПП </w:t>
            </w:r>
            <w:r w:rsidRPr="009931D8">
              <w:rPr>
                <w:rFonts w:eastAsia="Times New Roman"/>
              </w:rPr>
              <w:t>2500х50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E6F6D"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D215B5">
              <w:t>Реконструкция аэропортового комплекса "Чертовицкое"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1A2979">
              <w:t>Воронежская область, Рамонский муниципальный район, Айдаровское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D74143" w:rsidP="00045EBF">
            <w:pPr>
              <w:pStyle w:val="ConsPlusNormal"/>
            </w:pPr>
            <w:r>
              <w:t xml:space="preserve">ИВПП </w:t>
            </w:r>
            <w:r w:rsidRPr="00D74143">
              <w:t>2300х45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E6F6D"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D215B5">
              <w:t xml:space="preserve">Реконструкция аэродромного комплекса аэропорта </w:t>
            </w:r>
            <w:r w:rsidR="007E173F">
              <w:br/>
            </w:r>
            <w:r w:rsidRPr="00D215B5">
              <w:t>г. Кемерово I этап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D215B5">
              <w:t>Кемеровская область</w:t>
            </w:r>
            <w:r>
              <w:t>, г. Кемерово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D74143" w:rsidP="00045EBF">
            <w:pPr>
              <w:pStyle w:val="ConsPlusNormal"/>
            </w:pPr>
            <w:r>
              <w:t>ИВПП 3200х60</w:t>
            </w:r>
          </w:p>
          <w:p w:rsidR="00D74143" w:rsidRPr="00D215B5" w:rsidRDefault="00F70800" w:rsidP="00045EBF">
            <w:pPr>
              <w:pStyle w:val="ConsPlusNormal"/>
            </w:pPr>
            <w:r>
              <w:t>пропускная</w:t>
            </w:r>
            <w:r w:rsidR="00D74143" w:rsidRPr="00D74143">
              <w:t xml:space="preserve"> способность </w:t>
            </w:r>
            <w:r w:rsidR="00D74143">
              <w:t>10</w:t>
            </w:r>
            <w:r w:rsidR="00D74143" w:rsidRPr="00D74143">
              <w:t xml:space="preserve">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7E173F" w:rsidRDefault="00683DF9" w:rsidP="0014664C">
            <w:pPr>
              <w:pStyle w:val="ConsPlusNormal"/>
            </w:pPr>
            <w:r w:rsidRPr="007E173F">
              <w:t>3</w:t>
            </w:r>
            <w:r w:rsidR="006E6F6D">
              <w:t>3</w:t>
            </w:r>
            <w:r w:rsidRPr="007E173F"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D215B5">
              <w:t>Реконструкция аэропорта Олекминск, Республика Саха (Якутия)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D215B5">
              <w:t>Республика Саха (Якутия)</w:t>
            </w:r>
            <w:r>
              <w:t>, Оле</w:t>
            </w:r>
            <w:r w:rsidRPr="00CB7AC6">
              <w:t>кминский район</w:t>
            </w:r>
            <w:r>
              <w:t>, муниципальное образование Оле</w:t>
            </w:r>
            <w:r w:rsidRPr="00CB7AC6">
              <w:t>кминск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D74143" w:rsidP="00045EBF">
            <w:pPr>
              <w:pStyle w:val="ConsPlusNormal"/>
            </w:pPr>
            <w:r>
              <w:t>ГВПП 1900х60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E6F6D"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D215B5">
              <w:t>Реконструкция объектов аэропо</w:t>
            </w:r>
            <w:r>
              <w:t xml:space="preserve">ртового комплекса </w:t>
            </w:r>
            <w:r w:rsidRPr="00D215B5">
              <w:t>г. Братск</w:t>
            </w:r>
            <w:r>
              <w:t>, Иркутская область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683DF9" w:rsidP="0014664C">
            <w:pPr>
              <w:pStyle w:val="ConsPlusNormal"/>
            </w:pPr>
            <w:r w:rsidRPr="00D215B5">
              <w:t>Иркутская область</w:t>
            </w:r>
            <w:r>
              <w:t>,</w:t>
            </w:r>
            <w:r w:rsidRPr="00D215B5">
              <w:t xml:space="preserve"> </w:t>
            </w:r>
            <w:r w:rsidRPr="00CB7AC6">
              <w:t>Братский район</w:t>
            </w:r>
            <w:r>
              <w:t xml:space="preserve">, </w:t>
            </w:r>
            <w:r w:rsidRPr="00CB7AC6">
              <w:t>Кобляковское муниципальное образование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D215B5" w:rsidRDefault="00D74143" w:rsidP="00045EBF">
            <w:pPr>
              <w:pStyle w:val="ConsPlusNormal"/>
            </w:pPr>
            <w:r>
              <w:t>ИВПП 3160х60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E6F6D"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>Строительство новой взлетно-посадочной полосы в аэропорту Южно-Сахалинск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>Сахалинская область</w:t>
            </w:r>
            <w:r>
              <w:rPr>
                <w:rFonts w:ascii="Times New Roman" w:eastAsia="Liberation Serif" w:hAnsi="Times New Roman" w:cs="Times New Roman"/>
              </w:rPr>
              <w:t xml:space="preserve">, г. </w:t>
            </w:r>
            <w:r w:rsidRPr="00584F53">
              <w:rPr>
                <w:rFonts w:ascii="Times New Roman" w:eastAsia="Liberation Serif" w:hAnsi="Times New Roman" w:cs="Times New Roman"/>
              </w:rPr>
              <w:t>Южно-Сахалинск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ИВПП 3400</w:t>
            </w:r>
            <w:r w:rsidRPr="00584F53">
              <w:rPr>
                <w:rFonts w:ascii="Times New Roman" w:eastAsia="Liberation Serif" w:hAnsi="Times New Roman" w:cs="Times New Roman"/>
              </w:rPr>
              <w:t>х</w:t>
            </w:r>
            <w:r>
              <w:rPr>
                <w:rFonts w:ascii="Times New Roman" w:eastAsia="Liberation Serif" w:hAnsi="Times New Roman" w:cs="Times New Roman"/>
              </w:rPr>
              <w:t>60</w:t>
            </w:r>
            <w:r w:rsidRPr="00584F53">
              <w:rPr>
                <w:rFonts w:ascii="Times New Roman" w:eastAsia="Liberation Serif" w:hAnsi="Times New Roman" w:cs="Times New Roman"/>
              </w:rPr>
              <w:t xml:space="preserve"> м</w:t>
            </w:r>
          </w:p>
          <w:p w:rsidR="00683DF9" w:rsidRPr="006D4D9C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584F53">
              <w:rPr>
                <w:rFonts w:ascii="Times New Roman" w:eastAsia="Liberation Serif" w:hAnsi="Times New Roman" w:cs="Times New Roman"/>
              </w:rPr>
              <w:t xml:space="preserve"> способность 12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6E6F6D"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2511DF" w:rsidRDefault="00683DF9" w:rsidP="0014664C">
            <w:pPr>
              <w:pStyle w:val="af"/>
              <w:rPr>
                <w:rFonts w:ascii="Times New Roman" w:hAnsi="Times New Roman" w:cs="Times New Roman"/>
                <w:strike/>
              </w:rPr>
            </w:pPr>
            <w:r w:rsidRPr="008B15D0">
              <w:rPr>
                <w:rFonts w:ascii="Times New Roman" w:eastAsia="Liberation Serif" w:hAnsi="Times New Roman" w:cs="Times New Roman"/>
              </w:rPr>
              <w:t xml:space="preserve">Реконструкция </w:t>
            </w:r>
            <w:r>
              <w:rPr>
                <w:rFonts w:ascii="Times New Roman" w:eastAsia="Liberation Serif" w:hAnsi="Times New Roman" w:cs="Times New Roman"/>
              </w:rPr>
              <w:t>аэродрома "Туношна"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8B15D0" w:rsidRDefault="00683DF9" w:rsidP="0014664C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E84205">
              <w:rPr>
                <w:rFonts w:ascii="Times New Roman" w:eastAsia="Liberation Serif" w:hAnsi="Times New Roman" w:cs="Times New Roman"/>
              </w:rPr>
              <w:t>Ярославская область, Ярославский муниципальный округ</w:t>
            </w:r>
            <w:r>
              <w:rPr>
                <w:rFonts w:ascii="Times New Roman" w:eastAsia="Liberation Serif" w:hAnsi="Times New Roman" w:cs="Times New Roman"/>
              </w:rPr>
              <w:t xml:space="preserve">, </w:t>
            </w:r>
            <w:r w:rsidRPr="00CB7AC6">
              <w:rPr>
                <w:rFonts w:ascii="Times New Roman" w:eastAsia="Liberation Serif" w:hAnsi="Times New Roman" w:cs="Times New Roman"/>
              </w:rPr>
              <w:t>Туношенское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8B15D0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172AAE">
              <w:rPr>
                <w:rFonts w:ascii="Times New Roman" w:eastAsia="Liberation Serif" w:hAnsi="Times New Roman" w:cs="Times New Roman"/>
              </w:rPr>
              <w:t>ИВПП 3400х60 м</w:t>
            </w:r>
          </w:p>
          <w:p w:rsidR="00683DF9" w:rsidRPr="008B15D0" w:rsidRDefault="00F70800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 w:rsidRPr="008B15D0">
              <w:rPr>
                <w:rFonts w:ascii="Times New Roman" w:eastAsia="Liberation Serif" w:hAnsi="Times New Roman" w:cs="Times New Roman"/>
              </w:rPr>
              <w:t xml:space="preserve"> способность 6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E6F6D" w:rsidP="0014664C">
            <w:pPr>
              <w:pStyle w:val="ConsPlusNormal"/>
              <w:rPr>
                <w:lang w:val="en-US"/>
              </w:rPr>
            </w:pPr>
            <w:r>
              <w:t>37</w:t>
            </w:r>
            <w:r w:rsidR="00683DF9"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14664C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>Реконструкция аэропорта в г. Вологде с удлинением взлетно-посадочной полосы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0C5BF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>Вологодская область, Вологодский муниципальный округ</w:t>
            </w:r>
            <w:r w:rsidRPr="0063755A">
              <w:rPr>
                <w:rFonts w:ascii="Times New Roman" w:eastAsia="Liberation Serif" w:hAnsi="Times New Roman" w:cs="Times New Roman"/>
              </w:rPr>
              <w:t>, п</w:t>
            </w:r>
            <w:r w:rsidR="000C5BFF" w:rsidRPr="0063755A">
              <w:rPr>
                <w:rFonts w:ascii="Times New Roman" w:eastAsia="Liberation Serif" w:hAnsi="Times New Roman" w:cs="Times New Roman"/>
              </w:rPr>
              <w:t>оселок</w:t>
            </w:r>
            <w:r w:rsidRPr="00584F53">
              <w:rPr>
                <w:rFonts w:ascii="Times New Roman" w:eastAsia="Liberation Serif" w:hAnsi="Times New Roman" w:cs="Times New Roman"/>
              </w:rPr>
              <w:t xml:space="preserve"> Дорожный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045EB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ИВПП</w:t>
            </w:r>
            <w:r w:rsidRPr="00584F53">
              <w:rPr>
                <w:rFonts w:ascii="Times New Roman" w:hAnsi="Times New Roman" w:cs="Times New Roman"/>
                <w:color w:val="auto"/>
              </w:rPr>
              <w:t>: 2500</w:t>
            </w:r>
            <w:r w:rsidR="00A55A4F" w:rsidRPr="00317239">
              <w:rPr>
                <w:rFonts w:ascii="Times New Roman" w:eastAsia="Times New Roman" w:hAnsi="Times New Roman"/>
              </w:rPr>
              <w:t>х</w:t>
            </w:r>
            <w:r w:rsidRPr="00584F53">
              <w:rPr>
                <w:rFonts w:ascii="Times New Roman" w:hAnsi="Times New Roman" w:cs="Times New Roman"/>
                <w:color w:val="auto"/>
              </w:rPr>
              <w:t>42м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E6F6D" w:rsidP="0014664C">
            <w:pPr>
              <w:pStyle w:val="ConsPlusNormal"/>
              <w:rPr>
                <w:lang w:val="en-US"/>
              </w:rPr>
            </w:pPr>
            <w:r>
              <w:t>38</w:t>
            </w:r>
            <w:r w:rsidR="00683DF9"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>Реконструкция объектов аэропортового комплекса Орел "Южный" (2 этап)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14664C">
            <w:pPr>
              <w:pStyle w:val="af"/>
              <w:rPr>
                <w:rFonts w:ascii="Times New Roman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>Орловская область</w:t>
            </w:r>
            <w:r>
              <w:rPr>
                <w:rFonts w:ascii="Times New Roman" w:eastAsia="Liberation Serif" w:hAnsi="Times New Roman" w:cs="Times New Roman"/>
              </w:rPr>
              <w:t xml:space="preserve">, </w:t>
            </w:r>
            <w:r w:rsidRPr="00102B7E">
              <w:rPr>
                <w:rFonts w:ascii="Times New Roman" w:eastAsia="Liberation Serif" w:hAnsi="Times New Roman" w:cs="Times New Roman"/>
              </w:rPr>
              <w:t>г</w:t>
            </w:r>
            <w:r>
              <w:rPr>
                <w:rFonts w:ascii="Times New Roman" w:eastAsia="Liberation Serif" w:hAnsi="Times New Roman" w:cs="Times New Roman"/>
              </w:rPr>
              <w:t xml:space="preserve">. </w:t>
            </w:r>
            <w:r w:rsidRPr="00102B7E">
              <w:rPr>
                <w:rFonts w:ascii="Times New Roman" w:eastAsia="Liberation Serif" w:hAnsi="Times New Roman" w:cs="Times New Roman"/>
              </w:rPr>
              <w:t>Орёл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 w:rsidRPr="00584F53">
              <w:rPr>
                <w:rFonts w:ascii="Times New Roman" w:eastAsia="Liberation Serif" w:hAnsi="Times New Roman" w:cs="Times New Roman"/>
              </w:rPr>
              <w:t xml:space="preserve">ИВПП </w:t>
            </w:r>
            <w:r>
              <w:rPr>
                <w:rFonts w:ascii="Times New Roman" w:eastAsia="Liberation Serif" w:hAnsi="Times New Roman" w:cs="Times New Roman"/>
              </w:rPr>
              <w:t>2060х45</w:t>
            </w:r>
            <w:r w:rsidRPr="00584F53">
              <w:rPr>
                <w:rFonts w:ascii="Times New Roman" w:eastAsia="Liberation Serif" w:hAnsi="Times New Roman" w:cs="Times New Roman"/>
              </w:rPr>
              <w:t xml:space="preserve"> м</w:t>
            </w:r>
          </w:p>
          <w:p w:rsidR="00683DF9" w:rsidRPr="00584F53" w:rsidRDefault="00F70800" w:rsidP="00045EBF">
            <w:pPr>
              <w:pStyle w:val="af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пропускная</w:t>
            </w:r>
            <w:r w:rsidR="00683DF9">
              <w:rPr>
                <w:rFonts w:ascii="Times New Roman" w:eastAsia="Liberation Serif" w:hAnsi="Times New Roman" w:cs="Times New Roman"/>
              </w:rPr>
              <w:t xml:space="preserve"> способность 3 сам/час</w:t>
            </w:r>
          </w:p>
        </w:tc>
      </w:tr>
      <w:tr w:rsidR="00683DF9" w:rsidRPr="004859CD" w:rsidTr="00045EBF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E6F6D" w:rsidP="0014664C">
            <w:pPr>
              <w:pStyle w:val="ConsPlusNormal"/>
              <w:rPr>
                <w:lang w:val="en-US"/>
              </w:rPr>
            </w:pPr>
            <w:r>
              <w:t>39</w:t>
            </w:r>
            <w:r w:rsidR="00683DF9"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683DF9" w:rsidRDefault="00683DF9" w:rsidP="0014664C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Реконструкция</w:t>
            </w:r>
            <w:r w:rsidRPr="00A5553A">
              <w:rPr>
                <w:rFonts w:ascii="Times New Roman" w:eastAsia="Liberation Serif" w:hAnsi="Times New Roman" w:cs="Times New Roman"/>
              </w:rPr>
              <w:t xml:space="preserve"> объект</w:t>
            </w:r>
            <w:r>
              <w:rPr>
                <w:rFonts w:ascii="Times New Roman" w:eastAsia="Liberation Serif" w:hAnsi="Times New Roman" w:cs="Times New Roman"/>
              </w:rPr>
              <w:t xml:space="preserve">ов инфраструктуры аэропортового </w:t>
            </w:r>
            <w:r w:rsidRPr="00A5553A">
              <w:rPr>
                <w:rFonts w:ascii="Times New Roman" w:eastAsia="Liberation Serif" w:hAnsi="Times New Roman" w:cs="Times New Roman"/>
              </w:rPr>
              <w:t xml:space="preserve">комплекса </w:t>
            </w:r>
            <w:r w:rsidR="007E173F" w:rsidRPr="00584F53">
              <w:rPr>
                <w:rFonts w:ascii="Times New Roman" w:eastAsia="Liberation Serif" w:hAnsi="Times New Roman" w:cs="Times New Roman"/>
              </w:rPr>
              <w:t>"</w:t>
            </w:r>
            <w:r w:rsidRPr="00A5553A">
              <w:rPr>
                <w:rFonts w:ascii="Times New Roman" w:eastAsia="Liberation Serif" w:hAnsi="Times New Roman" w:cs="Times New Roman"/>
              </w:rPr>
              <w:t>Омск-Федоровка</w:t>
            </w:r>
            <w:r w:rsidR="007E173F" w:rsidRPr="00584F53">
              <w:rPr>
                <w:rFonts w:ascii="Times New Roman" w:eastAsia="Liberation Serif" w:hAnsi="Times New Roman" w:cs="Times New Roman"/>
              </w:rPr>
              <w:t>"</w:t>
            </w:r>
          </w:p>
          <w:p w:rsidR="007E173F" w:rsidRPr="00584F53" w:rsidRDefault="007E173F" w:rsidP="0014664C">
            <w:pPr>
              <w:pStyle w:val="af"/>
              <w:rPr>
                <w:rFonts w:ascii="Times New Roman" w:eastAsia="Liberation Serif" w:hAnsi="Times New Roman" w:cs="Times New Roman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14664C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 xml:space="preserve">Омская область, Люблинский район, </w:t>
            </w:r>
            <w:r w:rsidRPr="00EF0C77">
              <w:rPr>
                <w:rFonts w:ascii="Times New Roman" w:eastAsia="Liberation Serif" w:hAnsi="Times New Roman" w:cs="Times New Roman"/>
              </w:rPr>
              <w:t>Камышловское сельское поселение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584F53" w:rsidRDefault="00683DF9" w:rsidP="00045EBF">
            <w:pPr>
              <w:pStyle w:val="af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ИВПП 2910х45м</w:t>
            </w:r>
          </w:p>
        </w:tc>
      </w:tr>
      <w:tr w:rsidR="00683DF9" w:rsidRPr="004859CD" w:rsidTr="006B479B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DF9" w:rsidRPr="004859CD" w:rsidRDefault="00683DF9" w:rsidP="00322D3B">
            <w:pPr>
              <w:pStyle w:val="ConsPlusNormal"/>
              <w:rPr>
                <w:b/>
              </w:rPr>
            </w:pPr>
          </w:p>
        </w:tc>
        <w:tc>
          <w:tcPr>
            <w:tcW w:w="205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DF9" w:rsidRPr="004770C0" w:rsidRDefault="00683DF9" w:rsidP="00322D3B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</w:pPr>
            <w:r w:rsidRPr="004770C0">
              <w:t>Аэродромы и посадочные площадки федеральных казенных учреждений</w:t>
            </w:r>
          </w:p>
        </w:tc>
      </w:tr>
      <w:tr w:rsidR="00683DF9" w:rsidRPr="004859CD" w:rsidTr="0014664C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pStyle w:val="ConsPlusNormal"/>
              <w:rPr>
                <w:lang w:val="en-US"/>
              </w:rPr>
            </w:pPr>
            <w:r>
              <w:t>4</w:t>
            </w:r>
            <w:r w:rsidR="006E6F6D">
              <w:t>0</w:t>
            </w:r>
            <w:r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DF9" w:rsidRPr="00683DF9" w:rsidRDefault="00683DF9" w:rsidP="00146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Строительство аэропорта Зырянка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Республика Саха (Якутия), Верхнеколымский улус (район), муниципальное образование Зырянка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eastAsia="Times New Roman" w:hAnsi="Times New Roman" w:cs="Times New Roman"/>
                <w:sz w:val="24"/>
                <w:szCs w:val="24"/>
              </w:rPr>
              <w:t>ГВПП 1750х40 м</w:t>
            </w:r>
          </w:p>
          <w:p w:rsidR="00683DF9" w:rsidRPr="00683DF9" w:rsidRDefault="00F70800" w:rsidP="0014664C">
            <w:pPr>
              <w:pStyle w:val="a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пропускная</w:t>
            </w:r>
            <w:r w:rsidR="00683DF9" w:rsidRPr="00683D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способность 1 сам/час</w:t>
            </w:r>
          </w:p>
        </w:tc>
      </w:tr>
      <w:tr w:rsidR="00683DF9" w:rsidRPr="004859CD" w:rsidTr="0014664C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6E6F6D"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DF9" w:rsidRPr="00683DF9" w:rsidRDefault="00683DF9" w:rsidP="00146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Реконструкция аэропорта Экимчан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мурская область, Селемджинский район, муниципальное образование Экимчан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ГВПП 1505х75 м</w:t>
            </w:r>
          </w:p>
          <w:p w:rsidR="00683DF9" w:rsidRPr="00683DF9" w:rsidRDefault="00683DF9" w:rsidP="00146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ИВПП 1180х60</w:t>
            </w:r>
          </w:p>
          <w:p w:rsidR="00683DF9" w:rsidRPr="00683DF9" w:rsidRDefault="00F70800" w:rsidP="0014664C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пропускная</w:t>
            </w:r>
            <w:r w:rsidR="00683DF9" w:rsidRPr="00683DF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2 сам/час</w:t>
            </w:r>
          </w:p>
        </w:tc>
      </w:tr>
      <w:tr w:rsidR="00683DF9" w:rsidRPr="004859CD" w:rsidTr="0014664C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E6F6D" w:rsidP="006E6F6D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2</w:t>
            </w:r>
            <w:r w:rsidR="00683DF9">
              <w:rPr>
                <w:lang w:val="en-US"/>
              </w:rPr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DF9" w:rsidRPr="00683DF9" w:rsidRDefault="00683DF9" w:rsidP="00146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Реконструкция аэропорта Хатанга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6375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Таймырский Долгано-Ненецкий район, сельское поселение Хатанга, </w:t>
            </w:r>
            <w:r w:rsidR="007E173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755A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 xml:space="preserve"> Хатанга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ИВПП 3100х42 м</w:t>
            </w:r>
          </w:p>
          <w:p w:rsidR="00683DF9" w:rsidRPr="00683DF9" w:rsidRDefault="00F70800" w:rsidP="0014664C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пропускная</w:t>
            </w:r>
            <w:r w:rsidR="00683DF9" w:rsidRPr="00683DF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2 сам/час</w:t>
            </w:r>
          </w:p>
        </w:tc>
      </w:tr>
      <w:tr w:rsidR="00683DF9" w:rsidRPr="004859CD" w:rsidTr="0014664C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7E173F" w:rsidRDefault="006E6F6D" w:rsidP="006E6F6D">
            <w:pPr>
              <w:pStyle w:val="ConsPlusNormal"/>
            </w:pPr>
            <w:r w:rsidRPr="007E173F">
              <w:lastRenderedPageBreak/>
              <w:t>4</w:t>
            </w:r>
            <w:r>
              <w:t>3</w:t>
            </w:r>
            <w:r w:rsidR="00683DF9" w:rsidRPr="007E173F"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DF9" w:rsidRPr="00683DF9" w:rsidRDefault="00683DF9" w:rsidP="00146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Реконструкция аэродрома аэропорта Угольный (Анадырь)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округ, Анадырский район, городское поселение Угольные Копи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ИВПП 3500х60 м</w:t>
            </w:r>
          </w:p>
          <w:p w:rsidR="00683DF9" w:rsidRPr="00683DF9" w:rsidRDefault="00F70800" w:rsidP="0014664C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пропускная</w:t>
            </w:r>
            <w:r w:rsidR="00683DF9" w:rsidRPr="00683DF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9 сам/час</w:t>
            </w:r>
          </w:p>
        </w:tc>
      </w:tr>
      <w:tr w:rsidR="00683DF9" w:rsidRPr="004859CD" w:rsidTr="0014664C">
        <w:trPr>
          <w:trHeight w:val="110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1E6F21" w:rsidRDefault="006E6F6D" w:rsidP="006E6F6D">
            <w:pPr>
              <w:pStyle w:val="ConsPlusNormal"/>
            </w:pPr>
            <w:r>
              <w:t>44</w:t>
            </w:r>
            <w:r w:rsidR="00683DF9">
              <w:t>.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3DF9" w:rsidRPr="00683DF9" w:rsidRDefault="00683DF9" w:rsidP="00146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Реконструкция аэропорта Диксон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Красноярский край, Таймырский Долгано-Ненецкий район, городское поселение Диксон,</w:t>
            </w:r>
            <w:r w:rsidR="00816A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C5BFF">
              <w:rPr>
                <w:rFonts w:ascii="Times New Roman" w:hAnsi="Times New Roman" w:cs="Times New Roman"/>
                <w:sz w:val="24"/>
                <w:szCs w:val="24"/>
              </w:rPr>
              <w:t>поселок городского типа</w:t>
            </w: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 xml:space="preserve"> Диксон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83DF9" w:rsidRPr="00683DF9" w:rsidRDefault="00683DF9" w:rsidP="00146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3DF9">
              <w:rPr>
                <w:rFonts w:ascii="Times New Roman" w:hAnsi="Times New Roman" w:cs="Times New Roman"/>
                <w:sz w:val="24"/>
                <w:szCs w:val="24"/>
              </w:rPr>
              <w:t>ИВПП 1508х20 м</w:t>
            </w:r>
          </w:p>
          <w:p w:rsidR="00683DF9" w:rsidRPr="00683DF9" w:rsidRDefault="00F70800" w:rsidP="0014664C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пропускная</w:t>
            </w:r>
            <w:r w:rsidR="00683DF9" w:rsidRPr="00683DF9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2 сам/час</w:t>
            </w:r>
          </w:p>
        </w:tc>
      </w:tr>
    </w:tbl>
    <w:p w:rsidR="001D59F4" w:rsidRPr="006C165A" w:rsidRDefault="004E2A3F" w:rsidP="004E2A3F">
      <w:pPr>
        <w:tabs>
          <w:tab w:val="left" w:pos="16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165A" w:rsidRDefault="006C165A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32E" w:rsidRPr="006C165A" w:rsidRDefault="00BF332E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65A" w:rsidRDefault="006C165A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65A">
        <w:rPr>
          <w:rFonts w:ascii="Times New Roman" w:hAnsi="Times New Roman" w:cs="Times New Roman"/>
          <w:sz w:val="28"/>
          <w:szCs w:val="28"/>
        </w:rPr>
        <w:t>____________</w:t>
      </w:r>
    </w:p>
    <w:p w:rsidR="00F85F21" w:rsidRDefault="00F85F21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35D3" w:rsidRPr="006C165A" w:rsidRDefault="003735D3" w:rsidP="004E2A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735D3" w:rsidRPr="006C165A" w:rsidSect="004770C0">
      <w:headerReference w:type="default" r:id="rId7"/>
      <w:pgSz w:w="23814" w:h="16839" w:orient="landscape" w:code="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0E8" w:rsidRDefault="007F30E8" w:rsidP="00FA7D0F">
      <w:pPr>
        <w:spacing w:after="0" w:line="240" w:lineRule="auto"/>
      </w:pPr>
      <w:r>
        <w:separator/>
      </w:r>
    </w:p>
  </w:endnote>
  <w:endnote w:type="continuationSeparator" w:id="0">
    <w:p w:rsidR="007F30E8" w:rsidRDefault="007F30E8" w:rsidP="00FA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Cambria"/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0E8" w:rsidRDefault="007F30E8" w:rsidP="00FA7D0F">
      <w:pPr>
        <w:spacing w:after="0" w:line="240" w:lineRule="auto"/>
      </w:pPr>
      <w:r>
        <w:separator/>
      </w:r>
    </w:p>
  </w:footnote>
  <w:footnote w:type="continuationSeparator" w:id="0">
    <w:p w:rsidR="007F30E8" w:rsidRDefault="007F30E8" w:rsidP="00FA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14369165"/>
      <w:docPartObj>
        <w:docPartGallery w:val="Page Numbers (Top of Page)"/>
        <w:docPartUnique/>
      </w:docPartObj>
    </w:sdtPr>
    <w:sdtEndPr/>
    <w:sdtContent>
      <w:p w:rsidR="00BF332E" w:rsidRPr="00BF332E" w:rsidRDefault="00BF332E" w:rsidP="00BF332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3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33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70C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7B73" w:rsidRPr="00BF332E" w:rsidRDefault="00627B73" w:rsidP="00BF332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8228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 w15:restartNumberingAfterBreak="0">
    <w:nsid w:val="1B070ABF"/>
    <w:multiLevelType w:val="hybridMultilevel"/>
    <w:tmpl w:val="C8B6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E289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24575081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506B5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F2257"/>
    <w:multiLevelType w:val="hybridMultilevel"/>
    <w:tmpl w:val="13121D9A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71409"/>
    <w:multiLevelType w:val="hybridMultilevel"/>
    <w:tmpl w:val="A9CA41C4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C292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8" w15:restartNumberingAfterBreak="0">
    <w:nsid w:val="43A70E79"/>
    <w:multiLevelType w:val="hybridMultilevel"/>
    <w:tmpl w:val="BF8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77294"/>
    <w:multiLevelType w:val="hybridMultilevel"/>
    <w:tmpl w:val="78B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329CF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7680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33074D3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21D32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4" w15:restartNumberingAfterBreak="0">
    <w:nsid w:val="6E2976B2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99304"/>
    <w:multiLevelType w:val="hybridMultilevel"/>
    <w:tmpl w:val="89E4BCD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C093E86"/>
    <w:multiLevelType w:val="hybridMultilevel"/>
    <w:tmpl w:val="22FEE150"/>
    <w:lvl w:ilvl="0" w:tplc="C536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4"/>
  </w:num>
  <w:num w:numId="12">
    <w:abstractNumId w:val="12"/>
  </w:num>
  <w:num w:numId="13">
    <w:abstractNumId w:val="13"/>
  </w:num>
  <w:num w:numId="14">
    <w:abstractNumId w:val="6"/>
  </w:num>
  <w:num w:numId="15">
    <w:abstractNumId w:val="9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8F"/>
    <w:rsid w:val="00024F9F"/>
    <w:rsid w:val="00027F25"/>
    <w:rsid w:val="00045EBF"/>
    <w:rsid w:val="0006762B"/>
    <w:rsid w:val="00073F39"/>
    <w:rsid w:val="000C5BFF"/>
    <w:rsid w:val="000C69F4"/>
    <w:rsid w:val="000C6B54"/>
    <w:rsid w:val="00107936"/>
    <w:rsid w:val="00130167"/>
    <w:rsid w:val="00130F24"/>
    <w:rsid w:val="00137F1C"/>
    <w:rsid w:val="0014664C"/>
    <w:rsid w:val="001922B9"/>
    <w:rsid w:val="001A3ED2"/>
    <w:rsid w:val="001B044A"/>
    <w:rsid w:val="001C6A27"/>
    <w:rsid w:val="001D19B1"/>
    <w:rsid w:val="001D28D9"/>
    <w:rsid w:val="001D349F"/>
    <w:rsid w:val="001D59F4"/>
    <w:rsid w:val="001E6F21"/>
    <w:rsid w:val="002537D8"/>
    <w:rsid w:val="002652DF"/>
    <w:rsid w:val="00282F8C"/>
    <w:rsid w:val="002A0A52"/>
    <w:rsid w:val="002B24E4"/>
    <w:rsid w:val="00310E01"/>
    <w:rsid w:val="00321EC7"/>
    <w:rsid w:val="00322D3B"/>
    <w:rsid w:val="00327ABB"/>
    <w:rsid w:val="0033448D"/>
    <w:rsid w:val="00351C56"/>
    <w:rsid w:val="00361A1C"/>
    <w:rsid w:val="00370314"/>
    <w:rsid w:val="003735D3"/>
    <w:rsid w:val="003950D3"/>
    <w:rsid w:val="003B37AF"/>
    <w:rsid w:val="003C1277"/>
    <w:rsid w:val="003C698B"/>
    <w:rsid w:val="00425FA7"/>
    <w:rsid w:val="00432D9F"/>
    <w:rsid w:val="00450B14"/>
    <w:rsid w:val="004519FA"/>
    <w:rsid w:val="004628E7"/>
    <w:rsid w:val="004770C0"/>
    <w:rsid w:val="004859CD"/>
    <w:rsid w:val="004A3928"/>
    <w:rsid w:val="004E2A3F"/>
    <w:rsid w:val="004F77CA"/>
    <w:rsid w:val="00504E8C"/>
    <w:rsid w:val="00526908"/>
    <w:rsid w:val="0054066E"/>
    <w:rsid w:val="0056066F"/>
    <w:rsid w:val="0058721E"/>
    <w:rsid w:val="0059257C"/>
    <w:rsid w:val="005B643F"/>
    <w:rsid w:val="005D171A"/>
    <w:rsid w:val="005D5778"/>
    <w:rsid w:val="005E0875"/>
    <w:rsid w:val="005F62E3"/>
    <w:rsid w:val="0060619B"/>
    <w:rsid w:val="0062203B"/>
    <w:rsid w:val="00627B73"/>
    <w:rsid w:val="0063755A"/>
    <w:rsid w:val="006622EC"/>
    <w:rsid w:val="00683DF9"/>
    <w:rsid w:val="006924C0"/>
    <w:rsid w:val="006A66B5"/>
    <w:rsid w:val="006B479B"/>
    <w:rsid w:val="006B51AA"/>
    <w:rsid w:val="006B5230"/>
    <w:rsid w:val="006B6F7C"/>
    <w:rsid w:val="006C165A"/>
    <w:rsid w:val="006C4E23"/>
    <w:rsid w:val="006E011C"/>
    <w:rsid w:val="006E536E"/>
    <w:rsid w:val="006E6F6D"/>
    <w:rsid w:val="00722DCB"/>
    <w:rsid w:val="00737C2D"/>
    <w:rsid w:val="007479C4"/>
    <w:rsid w:val="00772450"/>
    <w:rsid w:val="007736E6"/>
    <w:rsid w:val="007A61D8"/>
    <w:rsid w:val="007B24E2"/>
    <w:rsid w:val="007D37BD"/>
    <w:rsid w:val="007D5232"/>
    <w:rsid w:val="007D53A4"/>
    <w:rsid w:val="007E173F"/>
    <w:rsid w:val="007F30E8"/>
    <w:rsid w:val="007F5569"/>
    <w:rsid w:val="00803EF7"/>
    <w:rsid w:val="00816A40"/>
    <w:rsid w:val="008452F6"/>
    <w:rsid w:val="00856253"/>
    <w:rsid w:val="00873EE7"/>
    <w:rsid w:val="008754C6"/>
    <w:rsid w:val="008A5587"/>
    <w:rsid w:val="008B2D8C"/>
    <w:rsid w:val="008C2A93"/>
    <w:rsid w:val="008C7605"/>
    <w:rsid w:val="008D729C"/>
    <w:rsid w:val="008E058C"/>
    <w:rsid w:val="008F760D"/>
    <w:rsid w:val="00900EDF"/>
    <w:rsid w:val="009232DF"/>
    <w:rsid w:val="00923455"/>
    <w:rsid w:val="00933E7F"/>
    <w:rsid w:val="00973AE5"/>
    <w:rsid w:val="00975E08"/>
    <w:rsid w:val="009A5C61"/>
    <w:rsid w:val="009B206B"/>
    <w:rsid w:val="009B4032"/>
    <w:rsid w:val="009C7D90"/>
    <w:rsid w:val="009D4E14"/>
    <w:rsid w:val="00A03078"/>
    <w:rsid w:val="00A10A94"/>
    <w:rsid w:val="00A30545"/>
    <w:rsid w:val="00A42A15"/>
    <w:rsid w:val="00A4492E"/>
    <w:rsid w:val="00A5490F"/>
    <w:rsid w:val="00A55A4F"/>
    <w:rsid w:val="00A603AB"/>
    <w:rsid w:val="00A673EA"/>
    <w:rsid w:val="00A67DE9"/>
    <w:rsid w:val="00A87AB6"/>
    <w:rsid w:val="00A9408F"/>
    <w:rsid w:val="00AB1E12"/>
    <w:rsid w:val="00AD0FC4"/>
    <w:rsid w:val="00AE42BE"/>
    <w:rsid w:val="00B109C3"/>
    <w:rsid w:val="00B2325F"/>
    <w:rsid w:val="00B357F9"/>
    <w:rsid w:val="00B37D11"/>
    <w:rsid w:val="00B613D6"/>
    <w:rsid w:val="00B96A0F"/>
    <w:rsid w:val="00BC0263"/>
    <w:rsid w:val="00BC256F"/>
    <w:rsid w:val="00BC3D72"/>
    <w:rsid w:val="00BC53B4"/>
    <w:rsid w:val="00BE4CEA"/>
    <w:rsid w:val="00BE602C"/>
    <w:rsid w:val="00BE79D1"/>
    <w:rsid w:val="00BF332E"/>
    <w:rsid w:val="00C0005A"/>
    <w:rsid w:val="00C00110"/>
    <w:rsid w:val="00C02848"/>
    <w:rsid w:val="00C1002D"/>
    <w:rsid w:val="00C61986"/>
    <w:rsid w:val="00C67A98"/>
    <w:rsid w:val="00C70689"/>
    <w:rsid w:val="00C7764B"/>
    <w:rsid w:val="00C856C8"/>
    <w:rsid w:val="00C91083"/>
    <w:rsid w:val="00CB1872"/>
    <w:rsid w:val="00CC2CF5"/>
    <w:rsid w:val="00CC6258"/>
    <w:rsid w:val="00CD4B6C"/>
    <w:rsid w:val="00CF0B0C"/>
    <w:rsid w:val="00D14D93"/>
    <w:rsid w:val="00D74143"/>
    <w:rsid w:val="00D81A82"/>
    <w:rsid w:val="00D86E8B"/>
    <w:rsid w:val="00D90771"/>
    <w:rsid w:val="00D962C3"/>
    <w:rsid w:val="00DA6419"/>
    <w:rsid w:val="00DC16D1"/>
    <w:rsid w:val="00DE208C"/>
    <w:rsid w:val="00DF08F4"/>
    <w:rsid w:val="00E21579"/>
    <w:rsid w:val="00E800E3"/>
    <w:rsid w:val="00EC1F6B"/>
    <w:rsid w:val="00ED4C89"/>
    <w:rsid w:val="00ED7C65"/>
    <w:rsid w:val="00EE02AF"/>
    <w:rsid w:val="00EE3449"/>
    <w:rsid w:val="00F377A0"/>
    <w:rsid w:val="00F42976"/>
    <w:rsid w:val="00F70800"/>
    <w:rsid w:val="00F85F21"/>
    <w:rsid w:val="00FA088D"/>
    <w:rsid w:val="00FA7D0F"/>
    <w:rsid w:val="00FB7D78"/>
    <w:rsid w:val="00FE1CFD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D122F-2EB5-4365-9031-30D1CAD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D0F"/>
  </w:style>
  <w:style w:type="paragraph" w:styleId="a5">
    <w:name w:val="footer"/>
    <w:basedOn w:val="a"/>
    <w:link w:val="a6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D0F"/>
  </w:style>
  <w:style w:type="paragraph" w:styleId="a7">
    <w:name w:val="Balloon Text"/>
    <w:basedOn w:val="a"/>
    <w:link w:val="a8"/>
    <w:uiPriority w:val="99"/>
    <w:semiHidden/>
    <w:unhideWhenUsed/>
    <w:rsid w:val="007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619B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061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061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061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1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619B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7D37BD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af">
    <w:name w:val="Содержимое таблицы"/>
    <w:basedOn w:val="a"/>
    <w:qFormat/>
    <w:rsid w:val="00683DF9"/>
    <w:pPr>
      <w:widowControl w:val="0"/>
      <w:suppressLineNumbers/>
      <w:spacing w:after="0" w:line="240" w:lineRule="auto"/>
    </w:pPr>
    <w:rPr>
      <w:rFonts w:ascii="Tempora LGC Uni" w:eastAsia="WenQuanYi Micro Hei" w:hAnsi="Tempora LGC Uni" w:cs="Lohit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6377</Characters>
  <Application>Microsoft Office Word</Application>
  <DocSecurity>4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 Андрей Львович</dc:creator>
  <cp:keywords/>
  <dc:description/>
  <cp:lastModifiedBy>Абдуллаев Элвин Исмаилович</cp:lastModifiedBy>
  <cp:revision>2</cp:revision>
  <cp:lastPrinted>2025-04-04T07:09:00Z</cp:lastPrinted>
  <dcterms:created xsi:type="dcterms:W3CDTF">2025-10-06T08:33:00Z</dcterms:created>
  <dcterms:modified xsi:type="dcterms:W3CDTF">2025-10-06T08:33:00Z</dcterms:modified>
</cp:coreProperties>
</file>