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064D" w:rsidRPr="00F2064D" w:rsidRDefault="00F2064D" w:rsidP="00F2064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2064D">
        <w:rPr>
          <w:rFonts w:ascii="Times New Roman" w:hAnsi="Times New Roman"/>
          <w:b/>
          <w:bCs/>
          <w:sz w:val="28"/>
        </w:rPr>
        <w:t xml:space="preserve">Информация </w:t>
      </w:r>
    </w:p>
    <w:p w:rsidR="00F2064D" w:rsidRPr="00F2064D" w:rsidRDefault="00F2064D" w:rsidP="00F2064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2064D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D83A78" w:rsidRDefault="00F2064D" w:rsidP="00F2064D">
      <w:pPr>
        <w:spacing w:after="0" w:line="240" w:lineRule="auto"/>
        <w:jc w:val="center"/>
      </w:pPr>
      <w:r w:rsidRPr="00F2064D">
        <w:rPr>
          <w:rFonts w:ascii="Times New Roman" w:hAnsi="Times New Roman"/>
          <w:b/>
          <w:bCs/>
          <w:sz w:val="28"/>
        </w:rPr>
        <w:t xml:space="preserve">№ 2424-p в </w:t>
      </w:r>
      <w:r>
        <w:rPr>
          <w:rFonts w:ascii="Times New Roman" w:hAnsi="Times New Roman"/>
          <w:b/>
          <w:bCs/>
          <w:sz w:val="28"/>
        </w:rPr>
        <w:t>третье</w:t>
      </w:r>
      <w:r w:rsidRPr="00F2064D">
        <w:rPr>
          <w:rFonts w:ascii="Times New Roman" w:hAnsi="Times New Roman"/>
          <w:b/>
          <w:bCs/>
          <w:sz w:val="28"/>
        </w:rPr>
        <w:t>м квартале 2025 года</w:t>
      </w: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 w:rsidRPr="0075480B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D83A78" w:rsidRDefault="00FE30FD" w:rsidP="007E12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 w:rsidR="00A3620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исключением видов экономической деятельности «Деятельность трубопроводного транспорта» и «Деятельность </w:t>
      </w:r>
      <w:r w:rsidRPr="00625BB3">
        <w:rPr>
          <w:rFonts w:ascii="Times New Roman" w:hAnsi="Times New Roman"/>
          <w:sz w:val="28"/>
          <w:szCs w:val="28"/>
        </w:rPr>
        <w:t>почтовой связи</w:t>
      </w:r>
      <w:r w:rsidR="00A3620C" w:rsidRPr="00625BB3">
        <w:rPr>
          <w:rFonts w:ascii="Times New Roman" w:hAnsi="Times New Roman"/>
          <w:sz w:val="28"/>
          <w:szCs w:val="28"/>
        </w:rPr>
        <w:t xml:space="preserve"> </w:t>
      </w:r>
      <w:r w:rsidRPr="00625BB3">
        <w:rPr>
          <w:rFonts w:ascii="Times New Roman" w:hAnsi="Times New Roman"/>
          <w:sz w:val="28"/>
          <w:szCs w:val="28"/>
        </w:rPr>
        <w:t xml:space="preserve">и курьерская деятельность», </w:t>
      </w:r>
      <w:r w:rsidR="00A3620C" w:rsidRPr="00625BB3">
        <w:rPr>
          <w:rFonts w:ascii="Times New Roman" w:hAnsi="Times New Roman"/>
          <w:sz w:val="28"/>
          <w:szCs w:val="28"/>
        </w:rPr>
        <w:br/>
      </w:r>
      <w:r w:rsidRPr="00625BB3">
        <w:rPr>
          <w:rFonts w:ascii="Times New Roman" w:hAnsi="Times New Roman"/>
          <w:sz w:val="28"/>
          <w:szCs w:val="28"/>
        </w:rPr>
        <w:t>по состоянию</w:t>
      </w:r>
      <w:r w:rsidR="0012396A" w:rsidRPr="00625BB3">
        <w:t xml:space="preserve"> </w:t>
      </w:r>
      <w:r w:rsidR="0012396A" w:rsidRPr="00625BB3">
        <w:rPr>
          <w:rFonts w:ascii="Times New Roman" w:hAnsi="Times New Roman"/>
          <w:sz w:val="28"/>
          <w:szCs w:val="28"/>
        </w:rPr>
        <w:t xml:space="preserve">на 1 января 2021 г. составила 2,45 %, </w:t>
      </w:r>
      <w:r w:rsidRPr="00625BB3">
        <w:rPr>
          <w:rFonts w:ascii="Times New Roman" w:hAnsi="Times New Roman"/>
          <w:sz w:val="28"/>
          <w:szCs w:val="28"/>
        </w:rPr>
        <w:t xml:space="preserve">на 1 января 2022 г. </w:t>
      </w:r>
      <w:r w:rsidR="0012396A" w:rsidRPr="00625BB3">
        <w:rPr>
          <w:rFonts w:ascii="Times New Roman" w:hAnsi="Times New Roman"/>
          <w:sz w:val="28"/>
          <w:szCs w:val="28"/>
        </w:rPr>
        <w:t>−</w:t>
      </w:r>
      <w:r w:rsidRPr="00625BB3">
        <w:rPr>
          <w:rFonts w:ascii="Times New Roman" w:hAnsi="Times New Roman"/>
          <w:sz w:val="28"/>
          <w:szCs w:val="28"/>
        </w:rPr>
        <w:t xml:space="preserve"> 2,44 %,</w:t>
      </w:r>
      <w:r w:rsidR="000D48F3" w:rsidRPr="00625BB3">
        <w:rPr>
          <w:rFonts w:ascii="Times New Roman" w:hAnsi="Times New Roman"/>
          <w:sz w:val="28"/>
          <w:szCs w:val="28"/>
        </w:rPr>
        <w:t xml:space="preserve"> </w:t>
      </w:r>
      <w:r w:rsidR="0012396A" w:rsidRPr="00625BB3">
        <w:rPr>
          <w:rFonts w:ascii="Times New Roman" w:hAnsi="Times New Roman"/>
          <w:sz w:val="28"/>
          <w:szCs w:val="28"/>
        </w:rPr>
        <w:br/>
      </w:r>
      <w:r w:rsidRPr="00625BB3">
        <w:rPr>
          <w:rFonts w:ascii="Times New Roman" w:hAnsi="Times New Roman"/>
          <w:sz w:val="28"/>
          <w:szCs w:val="28"/>
        </w:rPr>
        <w:t xml:space="preserve">на 1 </w:t>
      </w:r>
      <w:r w:rsidR="00957185" w:rsidRPr="00625BB3">
        <w:rPr>
          <w:rFonts w:ascii="Times New Roman" w:hAnsi="Times New Roman"/>
          <w:sz w:val="28"/>
          <w:szCs w:val="28"/>
        </w:rPr>
        <w:t>января 2023</w:t>
      </w:r>
      <w:r w:rsidRPr="00625BB3">
        <w:rPr>
          <w:rFonts w:ascii="Times New Roman" w:hAnsi="Times New Roman"/>
          <w:sz w:val="28"/>
          <w:szCs w:val="28"/>
        </w:rPr>
        <w:t xml:space="preserve"> г. − 2,3</w:t>
      </w:r>
      <w:r w:rsidR="00957185" w:rsidRPr="00625BB3">
        <w:rPr>
          <w:rFonts w:ascii="Times New Roman" w:hAnsi="Times New Roman"/>
          <w:sz w:val="28"/>
          <w:szCs w:val="28"/>
        </w:rPr>
        <w:t>0</w:t>
      </w:r>
      <w:r w:rsidR="007070D2" w:rsidRPr="00625BB3">
        <w:rPr>
          <w:rFonts w:ascii="Times New Roman" w:hAnsi="Times New Roman"/>
          <w:sz w:val="28"/>
          <w:szCs w:val="28"/>
        </w:rPr>
        <w:t xml:space="preserve"> </w:t>
      </w:r>
      <w:r w:rsidR="00AF6B1A" w:rsidRPr="00625BB3">
        <w:rPr>
          <w:rFonts w:ascii="Times New Roman" w:hAnsi="Times New Roman"/>
          <w:sz w:val="28"/>
          <w:szCs w:val="28"/>
        </w:rPr>
        <w:t xml:space="preserve">%, </w:t>
      </w:r>
      <w:r w:rsidR="00494F25" w:rsidRPr="00625BB3">
        <w:rPr>
          <w:rFonts w:ascii="Times New Roman" w:hAnsi="Times New Roman"/>
          <w:sz w:val="28"/>
          <w:szCs w:val="28"/>
        </w:rPr>
        <w:t>на 1 января 2024 г. – 2,2</w:t>
      </w:r>
      <w:r w:rsidR="00B60CD0" w:rsidRPr="00625BB3">
        <w:rPr>
          <w:rFonts w:ascii="Times New Roman" w:hAnsi="Times New Roman"/>
          <w:sz w:val="28"/>
          <w:szCs w:val="28"/>
        </w:rPr>
        <w:t>0</w:t>
      </w:r>
      <w:r w:rsidR="00494F25" w:rsidRPr="00625BB3">
        <w:rPr>
          <w:rFonts w:ascii="Times New Roman" w:hAnsi="Times New Roman"/>
          <w:sz w:val="28"/>
          <w:szCs w:val="28"/>
        </w:rPr>
        <w:t xml:space="preserve"> %</w:t>
      </w:r>
      <w:r w:rsidR="00531571" w:rsidRPr="00625BB3">
        <w:rPr>
          <w:rFonts w:ascii="Times New Roman" w:hAnsi="Times New Roman"/>
          <w:sz w:val="28"/>
          <w:szCs w:val="28"/>
        </w:rPr>
        <w:t>, на 1 января 2025 г. – 2,12 %</w:t>
      </w:r>
      <w:r w:rsidR="00625BB3" w:rsidRPr="00625BB3">
        <w:rPr>
          <w:rFonts w:ascii="Times New Roman" w:hAnsi="Times New Roman"/>
          <w:sz w:val="28"/>
          <w:szCs w:val="28"/>
        </w:rPr>
        <w:t>, на 1 апреля 2025 г. – 2,15 %</w:t>
      </w:r>
      <w:r w:rsidR="00433A02">
        <w:rPr>
          <w:rFonts w:ascii="Times New Roman" w:hAnsi="Times New Roman"/>
          <w:sz w:val="28"/>
          <w:szCs w:val="28"/>
        </w:rPr>
        <w:t>, на 1 июля 2025 г. – 2,22 %.</w:t>
      </w:r>
    </w:p>
    <w:p w:rsidR="00E17CD5" w:rsidRPr="0075480B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>П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оказател</w:t>
      </w:r>
      <w:r w:rsidRPr="0075480B">
        <w:rPr>
          <w:rFonts w:ascii="Times New Roman" w:hAnsi="Times New Roman"/>
          <w:i/>
          <w:iCs/>
          <w:sz w:val="28"/>
          <w:szCs w:val="28"/>
        </w:rPr>
        <w:t>ь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 2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«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»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</w:p>
    <w:p w:rsidR="003232A0" w:rsidRDefault="003232A0" w:rsidP="003232A0">
      <w:pPr>
        <w:pStyle w:val="a1"/>
        <w:spacing w:after="0" w:line="312" w:lineRule="exact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>
        <w:rPr>
          <w:rFonts w:ascii="Times New Roman" w:hAnsi="Times New Roman"/>
          <w:sz w:val="28"/>
          <w:szCs w:val="28"/>
        </w:rPr>
        <w:br/>
        <w:t>в Минтранс России письмом Росстата от 15 августа 202</w:t>
      </w:r>
      <w:r w:rsidR="00B50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B505B3" w:rsidRPr="00B505B3">
        <w:rPr>
          <w:rFonts w:ascii="Times New Roman" w:hAnsi="Times New Roman"/>
          <w:sz w:val="28"/>
          <w:szCs w:val="28"/>
        </w:rPr>
        <w:t>АГ-07-06/3386-МВ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и данными ЕМИСС в 202</w:t>
      </w:r>
      <w:r w:rsidR="00B505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 </w:t>
      </w:r>
      <w:r w:rsidR="005009FE">
        <w:rPr>
          <w:rFonts w:ascii="Times New Roman" w:hAnsi="Times New Roman"/>
          <w:sz w:val="28"/>
          <w:szCs w:val="28"/>
        </w:rPr>
        <w:t>891</w:t>
      </w:r>
      <w:r>
        <w:rPr>
          <w:rFonts w:ascii="Times New Roman" w:hAnsi="Times New Roman"/>
          <w:sz w:val="28"/>
          <w:szCs w:val="28"/>
        </w:rPr>
        <w:t>,</w:t>
      </w:r>
      <w:r w:rsidR="005009FE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тыс. человек.</w:t>
      </w:r>
    </w:p>
    <w:p w:rsidR="00406ABE" w:rsidRPr="0075480B" w:rsidRDefault="00406ABE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>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</w:t>
      </w:r>
      <w:r w:rsidR="000F59F6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B02A2B" w:rsidRDefault="00B02A2B" w:rsidP="00B02A2B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B02A2B">
        <w:rPr>
          <w:rFonts w:ascii="Times New Roman" w:hAnsi="Times New Roman"/>
          <w:iCs/>
          <w:sz w:val="28"/>
          <w:szCs w:val="28"/>
        </w:rPr>
        <w:t xml:space="preserve">В рамках подготовки отчета о ходе достижения данного показателя Минтрансом России направлен запрос в соответствующие акционерные общества </w:t>
      </w:r>
      <w:r>
        <w:rPr>
          <w:rFonts w:ascii="Times New Roman" w:hAnsi="Times New Roman"/>
          <w:iCs/>
          <w:sz w:val="28"/>
          <w:szCs w:val="28"/>
        </w:rPr>
        <w:br/>
      </w:r>
      <w:r w:rsidRPr="00B02A2B">
        <w:rPr>
          <w:rFonts w:ascii="Times New Roman" w:hAnsi="Times New Roman"/>
          <w:iCs/>
          <w:sz w:val="28"/>
          <w:szCs w:val="28"/>
        </w:rPr>
        <w:lastRenderedPageBreak/>
        <w:t xml:space="preserve">о представлении информации относительно уровня указанного показателя </w:t>
      </w:r>
      <w:r>
        <w:rPr>
          <w:rFonts w:ascii="Times New Roman" w:hAnsi="Times New Roman"/>
          <w:iCs/>
          <w:sz w:val="28"/>
          <w:szCs w:val="28"/>
        </w:rPr>
        <w:br/>
      </w:r>
      <w:r w:rsidRPr="00B02A2B">
        <w:rPr>
          <w:rFonts w:ascii="Times New Roman" w:hAnsi="Times New Roman"/>
          <w:iCs/>
          <w:sz w:val="28"/>
          <w:szCs w:val="28"/>
        </w:rPr>
        <w:t xml:space="preserve">в 2020–2024 годах. В соответствии с запросом в Минтранс России поступила информация от ОАО «РЖД», АО «ГТЛК», ПАО «Новороссийский морской торговый порт», АО «Международный аэропорт Шереметьево», АО «ГЛОНАСС», </w:t>
      </w:r>
      <w:r w:rsidR="00F76D70">
        <w:rPr>
          <w:rFonts w:ascii="Times New Roman" w:hAnsi="Times New Roman"/>
          <w:iCs/>
          <w:sz w:val="28"/>
          <w:szCs w:val="28"/>
        </w:rPr>
        <w:br/>
      </w:r>
      <w:bookmarkStart w:id="0" w:name="_GoBack"/>
      <w:bookmarkEnd w:id="0"/>
      <w:r w:rsidRPr="00B02A2B">
        <w:rPr>
          <w:rFonts w:ascii="Times New Roman" w:hAnsi="Times New Roman"/>
          <w:iCs/>
          <w:sz w:val="28"/>
          <w:szCs w:val="28"/>
        </w:rPr>
        <w:t>ПАО «Аэрофлот», ПАО «</w:t>
      </w:r>
      <w:proofErr w:type="spellStart"/>
      <w:r w:rsidRPr="00B02A2B">
        <w:rPr>
          <w:rFonts w:ascii="Times New Roman" w:hAnsi="Times New Roman"/>
          <w:iCs/>
          <w:sz w:val="28"/>
          <w:szCs w:val="28"/>
        </w:rPr>
        <w:t>Совкомфлот</w:t>
      </w:r>
      <w:proofErr w:type="spellEnd"/>
      <w:r w:rsidRPr="00B02A2B">
        <w:rPr>
          <w:rFonts w:ascii="Times New Roman" w:hAnsi="Times New Roman"/>
          <w:iCs/>
          <w:sz w:val="28"/>
          <w:szCs w:val="28"/>
        </w:rPr>
        <w:t>». По семи указанным акционерным обществам рассматриваемый показатель в 2024 году составил 49,9 %.</w:t>
      </w:r>
    </w:p>
    <w:p w:rsidR="00D83A78" w:rsidRPr="0075480B" w:rsidRDefault="00FE30FD" w:rsidP="00B02A2B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 w:rsidRPr="0075480B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75480B" w:rsidRDefault="001B5EA5" w:rsidP="007E1219">
      <w:pPr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75480B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75480B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941B6F" w:rsidRPr="00941B6F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 xml:space="preserve">Формируется конкурентная среда в отдельных сегментах рынков услуг </w:t>
      </w:r>
      <w:r>
        <w:rPr>
          <w:rFonts w:ascii="Times New Roman" w:hAnsi="Times New Roman"/>
          <w:sz w:val="28"/>
          <w:szCs w:val="28"/>
        </w:rPr>
        <w:br/>
      </w:r>
      <w:r w:rsidRPr="00941B6F">
        <w:rPr>
          <w:rFonts w:ascii="Times New Roman" w:hAnsi="Times New Roman"/>
          <w:sz w:val="28"/>
          <w:szCs w:val="28"/>
        </w:rPr>
        <w:t xml:space="preserve">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</w:t>
      </w:r>
      <w:proofErr w:type="spellStart"/>
      <w:r w:rsidRPr="00941B6F">
        <w:rPr>
          <w:rFonts w:ascii="Times New Roman" w:hAnsi="Times New Roman"/>
          <w:sz w:val="28"/>
          <w:szCs w:val="28"/>
        </w:rPr>
        <w:t>клининг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 (очистка, уборка) и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</w:t>
      </w:r>
      <w:proofErr w:type="spellStart"/>
      <w:r w:rsidRPr="00941B6F">
        <w:rPr>
          <w:rFonts w:ascii="Times New Roman" w:hAnsi="Times New Roman"/>
          <w:sz w:val="28"/>
          <w:szCs w:val="28"/>
        </w:rPr>
        <w:t>авиатопливообеспечению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. </w:t>
      </w:r>
    </w:p>
    <w:p w:rsidR="00E0015A" w:rsidRPr="0075480B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>Также отмечаем, что в настоящее время в рамках действующей редакции Правил из 13 аэропортов Российской Федерации, годовой пассажиропоток которых составил более 3 млн. пассажиров, в 12 аэропортах обеспечена работа независимых операторов по наземному обслуживанию.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 w:rsidRPr="0075480B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Электронная торговая площадка «Грузовые перевозки» (далее − ЭТП ГП) − динамично развивающийся сервис создания заказов и оказания услуг грузовых перевозок железнодорожным транспортом. Площадка доступна неограниченному 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поставщиков услуг, сопутствующих грузовым перевозкам железнодорожным транспортом.</w:t>
      </w:r>
    </w:p>
    <w:p w:rsidR="00B3524C" w:rsidRPr="0075480B" w:rsidRDefault="00C130D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Взаимодействие площадки ЭТП ГП с перевозчиками, операторами услуг </w:t>
      </w:r>
      <w:r>
        <w:rPr>
          <w:rFonts w:ascii="Times New Roman" w:hAnsi="Times New Roman"/>
          <w:color w:val="000000"/>
          <w:sz w:val="28"/>
          <w:szCs w:val="28"/>
        </w:rPr>
        <w:br/>
        <w:t>и грузоотправителями реализовано посредством открытого протокола обмена данными в режиме АСУ-АСУ в круглосуточном режиме.</w:t>
      </w:r>
    </w:p>
    <w:p w:rsidR="003A2AAD" w:rsidRPr="0075480B" w:rsidRDefault="003A2AAD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 xml:space="preserve">Доступ к ЭТП ГП осуществляется по URL-адресу https://etpgp.rzd.ru,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где в разделе «Полезные документы» размещены документы, инструкции, правила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и условия по </w:t>
      </w:r>
      <w:r w:rsidR="00250EB2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URL-адресу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documentation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/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rules-and-terms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56792D" w:rsidRPr="0056792D" w:rsidRDefault="0056792D" w:rsidP="00567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56792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Площадка автоматизирует ключевые процессы: автоматическое формирование счетов на оплату, контроль оплаты услуг, информирование о статусе рассмотрения перевозчиком заявок на перевозку грузов </w:t>
      </w:r>
      <w:r w:rsidR="00BB39E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по </w:t>
      </w:r>
      <w:r w:rsidRPr="0056792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ф</w:t>
      </w:r>
      <w:r w:rsidR="00BB39E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орме</w:t>
      </w:r>
      <w:r w:rsidRPr="0056792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ГУ-12, контроль подсыла порожнего подвижного состава с уведомлением клиента, информирование о статусе выполнения обязательств, предоставление доступа к архиву формируемых в процессе перевозке документов. Все сведения доступны участникам заказа перевозки через личный кабинет клиента ЭТП ГП с разграниченными правами доступа, а также посредством запросов пользователей через API-протокол.</w:t>
      </w:r>
    </w:p>
    <w:p w:rsidR="00B3524C" w:rsidRPr="0075480B" w:rsidRDefault="0056792D" w:rsidP="00567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6792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полного цифрового сопровождения реализован электронный документооборот первичными учетными документами с использованием квалифицированной электронной подписи.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75480B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75480B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75480B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соответствующий запрос в уполномоченные органы исполнительной власти субъектов Российской Федерации в сфере транспорта.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 xml:space="preserve">В соответствии с </w:t>
      </w:r>
      <w:r w:rsidR="00477633" w:rsidRPr="0075480B">
        <w:rPr>
          <w:rFonts w:ascii="Times New Roman" w:hAnsi="Times New Roman"/>
          <w:sz w:val="28"/>
          <w:szCs w:val="28"/>
        </w:rPr>
        <w:t xml:space="preserve">ежеквартально </w:t>
      </w:r>
      <w:r w:rsidRPr="0075480B">
        <w:rPr>
          <w:rFonts w:ascii="Times New Roman" w:hAnsi="Times New Roman"/>
          <w:sz w:val="28"/>
          <w:szCs w:val="28"/>
        </w:rPr>
        <w:t>актуализируемыми данными субъектов Российской Федерации:</w:t>
      </w:r>
    </w:p>
    <w:p w:rsidR="00B20E76" w:rsidRPr="00620E07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0E07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620E07">
        <w:rPr>
          <w:rFonts w:ascii="Times New Roman" w:hAnsi="Times New Roman"/>
          <w:sz w:val="28"/>
          <w:szCs w:val="28"/>
        </w:rPr>
        <w:br/>
        <w:t xml:space="preserve">по муниципальным маршрутам регулярных перевозок, оказанных (выполненных) организациями частной формы собственности, составляет </w:t>
      </w:r>
      <w:r w:rsidR="002113FD" w:rsidRPr="00620E07">
        <w:rPr>
          <w:rFonts w:ascii="Times New Roman" w:hAnsi="Times New Roman"/>
          <w:sz w:val="28"/>
          <w:szCs w:val="28"/>
        </w:rPr>
        <w:t>7</w:t>
      </w:r>
      <w:r w:rsidR="00F4289C" w:rsidRPr="00620E07">
        <w:rPr>
          <w:rFonts w:ascii="Times New Roman" w:hAnsi="Times New Roman"/>
          <w:sz w:val="28"/>
          <w:szCs w:val="28"/>
        </w:rPr>
        <w:t>4</w:t>
      </w:r>
      <w:r w:rsidR="00551427" w:rsidRPr="00620E07">
        <w:rPr>
          <w:rFonts w:ascii="Times New Roman" w:hAnsi="Times New Roman"/>
          <w:sz w:val="28"/>
          <w:szCs w:val="28"/>
        </w:rPr>
        <w:t>,</w:t>
      </w:r>
      <w:r w:rsidR="00C9236D">
        <w:rPr>
          <w:rFonts w:ascii="Times New Roman" w:hAnsi="Times New Roman"/>
          <w:sz w:val="28"/>
          <w:szCs w:val="28"/>
        </w:rPr>
        <w:t>50</w:t>
      </w:r>
      <w:r w:rsidR="002113FD" w:rsidRPr="00620E07">
        <w:rPr>
          <w:rFonts w:ascii="Times New Roman" w:hAnsi="Times New Roman"/>
          <w:sz w:val="28"/>
          <w:szCs w:val="28"/>
        </w:rPr>
        <w:t xml:space="preserve"> </w:t>
      </w:r>
      <w:r w:rsidRPr="00620E07">
        <w:rPr>
          <w:rFonts w:ascii="Times New Roman" w:hAnsi="Times New Roman"/>
          <w:sz w:val="28"/>
          <w:szCs w:val="28"/>
        </w:rPr>
        <w:t>%;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0E07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620E07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="008A4000">
        <w:rPr>
          <w:rFonts w:ascii="Times New Roman" w:hAnsi="Times New Roman"/>
          <w:sz w:val="28"/>
          <w:szCs w:val="28"/>
        </w:rPr>
        <w:t>81</w:t>
      </w:r>
      <w:r w:rsidR="002113FD" w:rsidRPr="00620E07">
        <w:rPr>
          <w:rFonts w:ascii="Times New Roman" w:hAnsi="Times New Roman"/>
          <w:sz w:val="28"/>
          <w:szCs w:val="28"/>
        </w:rPr>
        <w:t>,</w:t>
      </w:r>
      <w:r w:rsidR="008A4000">
        <w:rPr>
          <w:rFonts w:ascii="Times New Roman" w:hAnsi="Times New Roman"/>
          <w:sz w:val="28"/>
          <w:szCs w:val="28"/>
        </w:rPr>
        <w:t>4</w:t>
      </w:r>
      <w:r w:rsidR="00AC20A8" w:rsidRPr="00620E07">
        <w:rPr>
          <w:rFonts w:ascii="Times New Roman" w:hAnsi="Times New Roman"/>
          <w:sz w:val="28"/>
          <w:szCs w:val="28"/>
        </w:rPr>
        <w:t>8</w:t>
      </w:r>
      <w:r w:rsidR="002113FD" w:rsidRPr="00620E07">
        <w:rPr>
          <w:rFonts w:ascii="Times New Roman" w:hAnsi="Times New Roman"/>
          <w:sz w:val="28"/>
          <w:szCs w:val="28"/>
        </w:rPr>
        <w:t xml:space="preserve"> </w:t>
      </w:r>
      <w:r w:rsidRPr="00620E07">
        <w:rPr>
          <w:rFonts w:ascii="Times New Roman" w:hAnsi="Times New Roman"/>
          <w:sz w:val="28"/>
          <w:szCs w:val="28"/>
        </w:rPr>
        <w:t>%.</w:t>
      </w:r>
      <w:r w:rsidR="00837041">
        <w:rPr>
          <w:rFonts w:ascii="Times New Roman" w:hAnsi="Times New Roman"/>
          <w:sz w:val="28"/>
          <w:szCs w:val="28"/>
        </w:rPr>
        <w:t xml:space="preserve"> 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</w:pPr>
    </w:p>
    <w:sectPr w:rsidR="00B20E76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12" w:rsidRDefault="00F86612">
      <w:pPr>
        <w:spacing w:after="0" w:line="240" w:lineRule="auto"/>
      </w:pPr>
      <w:r>
        <w:separator/>
      </w:r>
    </w:p>
  </w:endnote>
  <w:endnote w:type="continuationSeparator" w:id="0">
    <w:p w:rsidR="00F86612" w:rsidRDefault="00F8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12" w:rsidRDefault="00F86612">
      <w:pPr>
        <w:spacing w:after="0" w:line="240" w:lineRule="auto"/>
      </w:pPr>
      <w:r>
        <w:separator/>
      </w:r>
    </w:p>
  </w:footnote>
  <w:footnote w:type="continuationSeparator" w:id="0">
    <w:p w:rsidR="00F86612" w:rsidRDefault="00F8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76D7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02A1F"/>
    <w:rsid w:val="0001308A"/>
    <w:rsid w:val="00027B28"/>
    <w:rsid w:val="0003124E"/>
    <w:rsid w:val="00033302"/>
    <w:rsid w:val="00040294"/>
    <w:rsid w:val="00044222"/>
    <w:rsid w:val="00044D64"/>
    <w:rsid w:val="00056840"/>
    <w:rsid w:val="0005785B"/>
    <w:rsid w:val="000647FB"/>
    <w:rsid w:val="0007250E"/>
    <w:rsid w:val="00081539"/>
    <w:rsid w:val="0008711B"/>
    <w:rsid w:val="000A2C31"/>
    <w:rsid w:val="000A5634"/>
    <w:rsid w:val="000B504E"/>
    <w:rsid w:val="000B510F"/>
    <w:rsid w:val="000C0A2D"/>
    <w:rsid w:val="000C5F4C"/>
    <w:rsid w:val="000D48F3"/>
    <w:rsid w:val="000E45CB"/>
    <w:rsid w:val="000E6468"/>
    <w:rsid w:val="000F59F6"/>
    <w:rsid w:val="00103B44"/>
    <w:rsid w:val="001042E7"/>
    <w:rsid w:val="001121FD"/>
    <w:rsid w:val="00115F62"/>
    <w:rsid w:val="0012396A"/>
    <w:rsid w:val="00126080"/>
    <w:rsid w:val="0013016A"/>
    <w:rsid w:val="00154528"/>
    <w:rsid w:val="001647F9"/>
    <w:rsid w:val="001651AA"/>
    <w:rsid w:val="00167641"/>
    <w:rsid w:val="00176496"/>
    <w:rsid w:val="001777BE"/>
    <w:rsid w:val="00177A17"/>
    <w:rsid w:val="00184DB8"/>
    <w:rsid w:val="00184F35"/>
    <w:rsid w:val="00197395"/>
    <w:rsid w:val="001A7FCD"/>
    <w:rsid w:val="001B2BBB"/>
    <w:rsid w:val="001B5EA5"/>
    <w:rsid w:val="001C461F"/>
    <w:rsid w:val="001D3E65"/>
    <w:rsid w:val="001D4DC0"/>
    <w:rsid w:val="001D5E2A"/>
    <w:rsid w:val="001E3B3F"/>
    <w:rsid w:val="001E5301"/>
    <w:rsid w:val="001E7A28"/>
    <w:rsid w:val="001F70D2"/>
    <w:rsid w:val="002012E7"/>
    <w:rsid w:val="002113FD"/>
    <w:rsid w:val="00216AFA"/>
    <w:rsid w:val="0022177A"/>
    <w:rsid w:val="00232F4A"/>
    <w:rsid w:val="00236BBB"/>
    <w:rsid w:val="00246074"/>
    <w:rsid w:val="00250EB2"/>
    <w:rsid w:val="00260E36"/>
    <w:rsid w:val="002624B8"/>
    <w:rsid w:val="0027326C"/>
    <w:rsid w:val="00280757"/>
    <w:rsid w:val="0028330A"/>
    <w:rsid w:val="002A3438"/>
    <w:rsid w:val="002A7519"/>
    <w:rsid w:val="002C1734"/>
    <w:rsid w:val="002D101C"/>
    <w:rsid w:val="002D28CA"/>
    <w:rsid w:val="002E4ADF"/>
    <w:rsid w:val="002E4B38"/>
    <w:rsid w:val="002E5CF4"/>
    <w:rsid w:val="002F1BFB"/>
    <w:rsid w:val="002F5A23"/>
    <w:rsid w:val="00310AFF"/>
    <w:rsid w:val="00311A66"/>
    <w:rsid w:val="003232A0"/>
    <w:rsid w:val="003254C9"/>
    <w:rsid w:val="00325FF0"/>
    <w:rsid w:val="00344FF4"/>
    <w:rsid w:val="00345E43"/>
    <w:rsid w:val="0035582C"/>
    <w:rsid w:val="00355D6E"/>
    <w:rsid w:val="00361AFE"/>
    <w:rsid w:val="00363ED7"/>
    <w:rsid w:val="0037048C"/>
    <w:rsid w:val="00376CBE"/>
    <w:rsid w:val="00376ECF"/>
    <w:rsid w:val="003804AF"/>
    <w:rsid w:val="00381FEA"/>
    <w:rsid w:val="003957FC"/>
    <w:rsid w:val="003A2AAD"/>
    <w:rsid w:val="003A2E24"/>
    <w:rsid w:val="003A56BE"/>
    <w:rsid w:val="003C23A3"/>
    <w:rsid w:val="003D15B6"/>
    <w:rsid w:val="003D514A"/>
    <w:rsid w:val="003E04BC"/>
    <w:rsid w:val="003E37A0"/>
    <w:rsid w:val="003F4706"/>
    <w:rsid w:val="003F75D3"/>
    <w:rsid w:val="004014F3"/>
    <w:rsid w:val="00401A7F"/>
    <w:rsid w:val="004026B3"/>
    <w:rsid w:val="00404AE7"/>
    <w:rsid w:val="00404EE9"/>
    <w:rsid w:val="00405C4E"/>
    <w:rsid w:val="004069B2"/>
    <w:rsid w:val="00406ABE"/>
    <w:rsid w:val="00414B32"/>
    <w:rsid w:val="00416390"/>
    <w:rsid w:val="00421B8B"/>
    <w:rsid w:val="00433A02"/>
    <w:rsid w:val="00450BEE"/>
    <w:rsid w:val="00454244"/>
    <w:rsid w:val="00460C84"/>
    <w:rsid w:val="00466ED1"/>
    <w:rsid w:val="0046731B"/>
    <w:rsid w:val="004722EC"/>
    <w:rsid w:val="00477633"/>
    <w:rsid w:val="00490D9B"/>
    <w:rsid w:val="00494F25"/>
    <w:rsid w:val="004A1432"/>
    <w:rsid w:val="004A4DCB"/>
    <w:rsid w:val="004A5C0C"/>
    <w:rsid w:val="004B03D3"/>
    <w:rsid w:val="004B559C"/>
    <w:rsid w:val="004C2977"/>
    <w:rsid w:val="004C6DE0"/>
    <w:rsid w:val="004D1C4A"/>
    <w:rsid w:val="004E25CD"/>
    <w:rsid w:val="004E390A"/>
    <w:rsid w:val="004F38A5"/>
    <w:rsid w:val="005009FE"/>
    <w:rsid w:val="00501A8F"/>
    <w:rsid w:val="005250D2"/>
    <w:rsid w:val="005263D4"/>
    <w:rsid w:val="005306A1"/>
    <w:rsid w:val="00531571"/>
    <w:rsid w:val="00534348"/>
    <w:rsid w:val="00535AD6"/>
    <w:rsid w:val="00551427"/>
    <w:rsid w:val="005553BE"/>
    <w:rsid w:val="00556BF0"/>
    <w:rsid w:val="00565C76"/>
    <w:rsid w:val="00565CBA"/>
    <w:rsid w:val="0056792D"/>
    <w:rsid w:val="00572981"/>
    <w:rsid w:val="00582346"/>
    <w:rsid w:val="00597546"/>
    <w:rsid w:val="005975B2"/>
    <w:rsid w:val="005A0625"/>
    <w:rsid w:val="005A3423"/>
    <w:rsid w:val="005A6DA6"/>
    <w:rsid w:val="005B5E98"/>
    <w:rsid w:val="005C2B47"/>
    <w:rsid w:val="005C365C"/>
    <w:rsid w:val="005C3C8F"/>
    <w:rsid w:val="005C78BE"/>
    <w:rsid w:val="005D3226"/>
    <w:rsid w:val="005D5175"/>
    <w:rsid w:val="005D6CF2"/>
    <w:rsid w:val="005E72B9"/>
    <w:rsid w:val="005F2C96"/>
    <w:rsid w:val="005F3E3E"/>
    <w:rsid w:val="00600529"/>
    <w:rsid w:val="00616001"/>
    <w:rsid w:val="00620E07"/>
    <w:rsid w:val="00623FCD"/>
    <w:rsid w:val="00625BB3"/>
    <w:rsid w:val="00632965"/>
    <w:rsid w:val="00637304"/>
    <w:rsid w:val="00652273"/>
    <w:rsid w:val="00657C51"/>
    <w:rsid w:val="00664F3F"/>
    <w:rsid w:val="00667F80"/>
    <w:rsid w:val="00685C85"/>
    <w:rsid w:val="006916FB"/>
    <w:rsid w:val="006A6D18"/>
    <w:rsid w:val="006B6DB5"/>
    <w:rsid w:val="006B783C"/>
    <w:rsid w:val="006C215A"/>
    <w:rsid w:val="006C514B"/>
    <w:rsid w:val="006D7352"/>
    <w:rsid w:val="006F0E93"/>
    <w:rsid w:val="006F64FE"/>
    <w:rsid w:val="007021D1"/>
    <w:rsid w:val="00702655"/>
    <w:rsid w:val="00702D51"/>
    <w:rsid w:val="007070D2"/>
    <w:rsid w:val="0071219E"/>
    <w:rsid w:val="007205E4"/>
    <w:rsid w:val="007212E7"/>
    <w:rsid w:val="00722369"/>
    <w:rsid w:val="0075480B"/>
    <w:rsid w:val="007562B8"/>
    <w:rsid w:val="00757F1D"/>
    <w:rsid w:val="00761496"/>
    <w:rsid w:val="0077612C"/>
    <w:rsid w:val="00785CA5"/>
    <w:rsid w:val="00791B4A"/>
    <w:rsid w:val="007C50DF"/>
    <w:rsid w:val="007C5884"/>
    <w:rsid w:val="007C63D8"/>
    <w:rsid w:val="007C67CD"/>
    <w:rsid w:val="007D7FF7"/>
    <w:rsid w:val="007E0411"/>
    <w:rsid w:val="007E1219"/>
    <w:rsid w:val="007E67F5"/>
    <w:rsid w:val="007E787F"/>
    <w:rsid w:val="007E7941"/>
    <w:rsid w:val="007F3A2E"/>
    <w:rsid w:val="008078B5"/>
    <w:rsid w:val="00812AC0"/>
    <w:rsid w:val="008134F0"/>
    <w:rsid w:val="00815C5C"/>
    <w:rsid w:val="00817F25"/>
    <w:rsid w:val="008209B1"/>
    <w:rsid w:val="008241BC"/>
    <w:rsid w:val="008262E5"/>
    <w:rsid w:val="00837041"/>
    <w:rsid w:val="00840B0C"/>
    <w:rsid w:val="00847F98"/>
    <w:rsid w:val="00851B74"/>
    <w:rsid w:val="008558E2"/>
    <w:rsid w:val="0086325A"/>
    <w:rsid w:val="00867BB4"/>
    <w:rsid w:val="00870CA8"/>
    <w:rsid w:val="00874F54"/>
    <w:rsid w:val="008756DE"/>
    <w:rsid w:val="008866DD"/>
    <w:rsid w:val="00892618"/>
    <w:rsid w:val="008953FE"/>
    <w:rsid w:val="008A4000"/>
    <w:rsid w:val="008A76D3"/>
    <w:rsid w:val="008C3507"/>
    <w:rsid w:val="008C4E85"/>
    <w:rsid w:val="008E13FE"/>
    <w:rsid w:val="008F3EEA"/>
    <w:rsid w:val="008F6D6D"/>
    <w:rsid w:val="008F775D"/>
    <w:rsid w:val="0090198F"/>
    <w:rsid w:val="009325DA"/>
    <w:rsid w:val="00940A36"/>
    <w:rsid w:val="00941B6F"/>
    <w:rsid w:val="00951B7C"/>
    <w:rsid w:val="00957185"/>
    <w:rsid w:val="00957962"/>
    <w:rsid w:val="00966F69"/>
    <w:rsid w:val="00967336"/>
    <w:rsid w:val="0097354F"/>
    <w:rsid w:val="00981F25"/>
    <w:rsid w:val="00987D99"/>
    <w:rsid w:val="0099500A"/>
    <w:rsid w:val="009A39DE"/>
    <w:rsid w:val="009A58D1"/>
    <w:rsid w:val="009B159E"/>
    <w:rsid w:val="009B31BF"/>
    <w:rsid w:val="009B33A6"/>
    <w:rsid w:val="009C0ADF"/>
    <w:rsid w:val="009C314B"/>
    <w:rsid w:val="009C5166"/>
    <w:rsid w:val="009E4C0C"/>
    <w:rsid w:val="009E691B"/>
    <w:rsid w:val="009E7FEA"/>
    <w:rsid w:val="00A0210B"/>
    <w:rsid w:val="00A02E64"/>
    <w:rsid w:val="00A03051"/>
    <w:rsid w:val="00A034A2"/>
    <w:rsid w:val="00A1789F"/>
    <w:rsid w:val="00A3620C"/>
    <w:rsid w:val="00A363DC"/>
    <w:rsid w:val="00A63DEA"/>
    <w:rsid w:val="00A703C3"/>
    <w:rsid w:val="00A7285D"/>
    <w:rsid w:val="00A7364E"/>
    <w:rsid w:val="00A8527B"/>
    <w:rsid w:val="00AB17D7"/>
    <w:rsid w:val="00AC20A8"/>
    <w:rsid w:val="00AC63CA"/>
    <w:rsid w:val="00AD117D"/>
    <w:rsid w:val="00AD6970"/>
    <w:rsid w:val="00AE4761"/>
    <w:rsid w:val="00AF4D02"/>
    <w:rsid w:val="00AF6428"/>
    <w:rsid w:val="00AF6B1A"/>
    <w:rsid w:val="00AF7BCA"/>
    <w:rsid w:val="00B02A2B"/>
    <w:rsid w:val="00B0310A"/>
    <w:rsid w:val="00B0585D"/>
    <w:rsid w:val="00B1280F"/>
    <w:rsid w:val="00B132B9"/>
    <w:rsid w:val="00B20E76"/>
    <w:rsid w:val="00B22EC4"/>
    <w:rsid w:val="00B27A17"/>
    <w:rsid w:val="00B328E3"/>
    <w:rsid w:val="00B3524C"/>
    <w:rsid w:val="00B3702D"/>
    <w:rsid w:val="00B505B3"/>
    <w:rsid w:val="00B53DC2"/>
    <w:rsid w:val="00B60CD0"/>
    <w:rsid w:val="00B74A50"/>
    <w:rsid w:val="00B768A1"/>
    <w:rsid w:val="00B829ED"/>
    <w:rsid w:val="00B84CE3"/>
    <w:rsid w:val="00B946BB"/>
    <w:rsid w:val="00B97404"/>
    <w:rsid w:val="00BB1EAD"/>
    <w:rsid w:val="00BB39EB"/>
    <w:rsid w:val="00BD70EE"/>
    <w:rsid w:val="00BE22BF"/>
    <w:rsid w:val="00BE75DA"/>
    <w:rsid w:val="00BF7005"/>
    <w:rsid w:val="00C00548"/>
    <w:rsid w:val="00C04B6B"/>
    <w:rsid w:val="00C0558C"/>
    <w:rsid w:val="00C111DE"/>
    <w:rsid w:val="00C12EF1"/>
    <w:rsid w:val="00C130DC"/>
    <w:rsid w:val="00C32841"/>
    <w:rsid w:val="00C377C3"/>
    <w:rsid w:val="00C57654"/>
    <w:rsid w:val="00C7092B"/>
    <w:rsid w:val="00C711B7"/>
    <w:rsid w:val="00C82919"/>
    <w:rsid w:val="00C9236D"/>
    <w:rsid w:val="00C96261"/>
    <w:rsid w:val="00CA2929"/>
    <w:rsid w:val="00CA5814"/>
    <w:rsid w:val="00CB1E01"/>
    <w:rsid w:val="00CB53FC"/>
    <w:rsid w:val="00CB79A8"/>
    <w:rsid w:val="00CC3B4C"/>
    <w:rsid w:val="00CC50F9"/>
    <w:rsid w:val="00CD12F9"/>
    <w:rsid w:val="00CE1DAD"/>
    <w:rsid w:val="00CE4955"/>
    <w:rsid w:val="00CE65D2"/>
    <w:rsid w:val="00CE6F3C"/>
    <w:rsid w:val="00CF1321"/>
    <w:rsid w:val="00CF6386"/>
    <w:rsid w:val="00CF6DAD"/>
    <w:rsid w:val="00D041B2"/>
    <w:rsid w:val="00D06ABF"/>
    <w:rsid w:val="00D1245D"/>
    <w:rsid w:val="00D16D13"/>
    <w:rsid w:val="00D40374"/>
    <w:rsid w:val="00D47BD7"/>
    <w:rsid w:val="00D530D0"/>
    <w:rsid w:val="00D5654E"/>
    <w:rsid w:val="00D72924"/>
    <w:rsid w:val="00D7323E"/>
    <w:rsid w:val="00D83A78"/>
    <w:rsid w:val="00D910C2"/>
    <w:rsid w:val="00D94B77"/>
    <w:rsid w:val="00D96686"/>
    <w:rsid w:val="00DA03AC"/>
    <w:rsid w:val="00DA7DEB"/>
    <w:rsid w:val="00DB3F12"/>
    <w:rsid w:val="00DC50A1"/>
    <w:rsid w:val="00DE2220"/>
    <w:rsid w:val="00DE33B4"/>
    <w:rsid w:val="00E0015A"/>
    <w:rsid w:val="00E042D3"/>
    <w:rsid w:val="00E11417"/>
    <w:rsid w:val="00E17CD5"/>
    <w:rsid w:val="00E34B1E"/>
    <w:rsid w:val="00E37A8D"/>
    <w:rsid w:val="00E41D55"/>
    <w:rsid w:val="00E4559B"/>
    <w:rsid w:val="00E455C8"/>
    <w:rsid w:val="00E6286A"/>
    <w:rsid w:val="00E676C8"/>
    <w:rsid w:val="00E72C1C"/>
    <w:rsid w:val="00E802BA"/>
    <w:rsid w:val="00E85481"/>
    <w:rsid w:val="00E90978"/>
    <w:rsid w:val="00E933DB"/>
    <w:rsid w:val="00E936EE"/>
    <w:rsid w:val="00EA401B"/>
    <w:rsid w:val="00EC548F"/>
    <w:rsid w:val="00EC7C6C"/>
    <w:rsid w:val="00EE4317"/>
    <w:rsid w:val="00EF7969"/>
    <w:rsid w:val="00F01CD8"/>
    <w:rsid w:val="00F05780"/>
    <w:rsid w:val="00F066A9"/>
    <w:rsid w:val="00F2064D"/>
    <w:rsid w:val="00F23BAB"/>
    <w:rsid w:val="00F306BE"/>
    <w:rsid w:val="00F324C0"/>
    <w:rsid w:val="00F3385E"/>
    <w:rsid w:val="00F34464"/>
    <w:rsid w:val="00F34CC9"/>
    <w:rsid w:val="00F37799"/>
    <w:rsid w:val="00F420D9"/>
    <w:rsid w:val="00F4289C"/>
    <w:rsid w:val="00F43E69"/>
    <w:rsid w:val="00F502B0"/>
    <w:rsid w:val="00F64EFB"/>
    <w:rsid w:val="00F73E3B"/>
    <w:rsid w:val="00F76D70"/>
    <w:rsid w:val="00F86612"/>
    <w:rsid w:val="00FA61A5"/>
    <w:rsid w:val="00FA7D4B"/>
    <w:rsid w:val="00FB2F5E"/>
    <w:rsid w:val="00FB716D"/>
    <w:rsid w:val="00FC12A4"/>
    <w:rsid w:val="00FD3139"/>
    <w:rsid w:val="00FD7A1A"/>
    <w:rsid w:val="00FD7B5E"/>
    <w:rsid w:val="00FE30FD"/>
    <w:rsid w:val="00FE36E4"/>
    <w:rsid w:val="00FE58A5"/>
    <w:rsid w:val="00FF4029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9C03-3E51-4F8F-94B8-5D3078C2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6</cp:revision>
  <cp:lastPrinted>2025-03-19T07:09:00Z</cp:lastPrinted>
  <dcterms:created xsi:type="dcterms:W3CDTF">2025-09-29T11:59:00Z</dcterms:created>
  <dcterms:modified xsi:type="dcterms:W3CDTF">2025-09-29T13:02:00Z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