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7B99" w14:textId="77777777" w:rsidR="002E6AD4" w:rsidRDefault="00D53557" w:rsidP="002E6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E6AD4">
        <w:rPr>
          <w:rFonts w:ascii="Times New Roman" w:hAnsi="Times New Roman" w:cs="Times New Roman"/>
          <w:sz w:val="28"/>
          <w:szCs w:val="28"/>
        </w:rPr>
        <w:t>6286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E6AD4" w:rsidRPr="002E6AD4">
        <w:rPr>
          <w:rFonts w:ascii="Times New Roman" w:hAnsi="Times New Roman" w:cs="Times New Roman"/>
          <w:sz w:val="28"/>
          <w:szCs w:val="28"/>
        </w:rPr>
        <w:t xml:space="preserve">Тюмень (Российская Федерация) – </w:t>
      </w:r>
    </w:p>
    <w:p w14:paraId="6B06A36A" w14:textId="66EB2033" w:rsidR="00D53557" w:rsidRPr="007C35EF" w:rsidRDefault="002E6AD4" w:rsidP="002E6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E6AD4">
        <w:rPr>
          <w:rFonts w:ascii="Times New Roman" w:hAnsi="Times New Roman" w:cs="Times New Roman"/>
          <w:sz w:val="28"/>
          <w:szCs w:val="28"/>
        </w:rPr>
        <w:t>Караганда (Республика Казахстан)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1846335D" w:rsidR="005F0903" w:rsidRDefault="00D53557" w:rsidP="002E6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81122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B8112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6AD4" w:rsidRPr="002E6AD4">
        <w:rPr>
          <w:rFonts w:ascii="Times New Roman" w:hAnsi="Times New Roman" w:cs="Times New Roman"/>
          <w:sz w:val="28"/>
          <w:szCs w:val="28"/>
        </w:rPr>
        <w:t>Тюмень (Российская Федерация) – Караганда (Республика Казахстан)</w:t>
      </w:r>
    </w:p>
    <w:p w14:paraId="3D8C52A7" w14:textId="5EE44E45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2E6AD4">
        <w:rPr>
          <w:rFonts w:ascii="Times New Roman" w:hAnsi="Times New Roman" w:cs="Times New Roman"/>
          <w:sz w:val="28"/>
          <w:szCs w:val="28"/>
        </w:rPr>
        <w:t>6286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E6AD4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81122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2025-08-19T07:04:00Z</dcterms:modified>
</cp:coreProperties>
</file>