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1BD5" w:rsidRPr="00507AA4" w:rsidRDefault="00C11BD5" w:rsidP="00C11BD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07AA4">
        <w:rPr>
          <w:rFonts w:ascii="Times New Roman" w:hAnsi="Times New Roman"/>
          <w:b/>
          <w:bCs/>
          <w:sz w:val="28"/>
        </w:rPr>
        <w:t xml:space="preserve">Информация </w:t>
      </w:r>
    </w:p>
    <w:p w:rsidR="00C11BD5" w:rsidRPr="00507AA4" w:rsidRDefault="00C11BD5" w:rsidP="00C11BD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07AA4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C11BD5" w:rsidRDefault="00C11BD5" w:rsidP="00C11BD5">
      <w:pPr>
        <w:spacing w:after="0" w:line="240" w:lineRule="auto"/>
        <w:jc w:val="center"/>
      </w:pPr>
      <w:r w:rsidRPr="00507AA4">
        <w:rPr>
          <w:rFonts w:ascii="Times New Roman" w:hAnsi="Times New Roman"/>
          <w:b/>
          <w:bCs/>
          <w:sz w:val="28"/>
        </w:rPr>
        <w:t>№ 2424-p в</w:t>
      </w:r>
      <w:r>
        <w:rPr>
          <w:rFonts w:ascii="Times New Roman" w:hAnsi="Times New Roman"/>
          <w:b/>
          <w:bCs/>
          <w:sz w:val="28"/>
        </w:rPr>
        <w:t>о</w:t>
      </w:r>
      <w:r w:rsidRPr="00507AA4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втором</w:t>
      </w:r>
      <w:r w:rsidRPr="00507AA4">
        <w:rPr>
          <w:rFonts w:ascii="Times New Roman" w:hAnsi="Times New Roman"/>
          <w:b/>
          <w:bCs/>
          <w:sz w:val="28"/>
        </w:rPr>
        <w:t xml:space="preserve"> квартале 202</w:t>
      </w:r>
      <w:r>
        <w:rPr>
          <w:rFonts w:ascii="Times New Roman" w:hAnsi="Times New Roman"/>
          <w:b/>
          <w:bCs/>
          <w:sz w:val="28"/>
        </w:rPr>
        <w:t>5</w:t>
      </w:r>
      <w:r w:rsidRPr="00507AA4">
        <w:rPr>
          <w:rFonts w:ascii="Times New Roman" w:hAnsi="Times New Roman"/>
          <w:b/>
          <w:bCs/>
          <w:sz w:val="28"/>
        </w:rPr>
        <w:t xml:space="preserve"> года</w:t>
      </w:r>
    </w:p>
    <w:p w:rsidR="00D83A78" w:rsidRDefault="00D83A78" w:rsidP="007E1219">
      <w:pPr>
        <w:spacing w:after="0" w:line="240" w:lineRule="auto"/>
        <w:jc w:val="center"/>
      </w:pP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 w:rsidRPr="0075480B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D83A78" w:rsidRDefault="00FE30FD" w:rsidP="007E12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 w:rsidR="00A3620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исключением видов экономической деятельности «Деятельность трубопроводного транспорта» и «Деятельность </w:t>
      </w:r>
      <w:r w:rsidRPr="00625BB3">
        <w:rPr>
          <w:rFonts w:ascii="Times New Roman" w:hAnsi="Times New Roman"/>
          <w:sz w:val="28"/>
          <w:szCs w:val="28"/>
        </w:rPr>
        <w:t>почтовой связи</w:t>
      </w:r>
      <w:r w:rsidR="00A3620C" w:rsidRPr="00625BB3">
        <w:rPr>
          <w:rFonts w:ascii="Times New Roman" w:hAnsi="Times New Roman"/>
          <w:sz w:val="28"/>
          <w:szCs w:val="28"/>
        </w:rPr>
        <w:t xml:space="preserve"> </w:t>
      </w:r>
      <w:r w:rsidRPr="00625BB3">
        <w:rPr>
          <w:rFonts w:ascii="Times New Roman" w:hAnsi="Times New Roman"/>
          <w:sz w:val="28"/>
          <w:szCs w:val="28"/>
        </w:rPr>
        <w:t xml:space="preserve">и курьерская деятельность», </w:t>
      </w:r>
      <w:r w:rsidR="00A3620C" w:rsidRPr="00625BB3">
        <w:rPr>
          <w:rFonts w:ascii="Times New Roman" w:hAnsi="Times New Roman"/>
          <w:sz w:val="28"/>
          <w:szCs w:val="28"/>
        </w:rPr>
        <w:br/>
      </w:r>
      <w:r w:rsidRPr="00625BB3">
        <w:rPr>
          <w:rFonts w:ascii="Times New Roman" w:hAnsi="Times New Roman"/>
          <w:sz w:val="28"/>
          <w:szCs w:val="28"/>
        </w:rPr>
        <w:t>по состоянию</w:t>
      </w:r>
      <w:r w:rsidR="0012396A" w:rsidRPr="00625BB3">
        <w:t xml:space="preserve"> </w:t>
      </w:r>
      <w:r w:rsidR="0012396A" w:rsidRPr="00625BB3">
        <w:rPr>
          <w:rFonts w:ascii="Times New Roman" w:hAnsi="Times New Roman"/>
          <w:sz w:val="28"/>
          <w:szCs w:val="28"/>
        </w:rPr>
        <w:t xml:space="preserve">на 1 января 2021 г. составила 2,45 %, </w:t>
      </w:r>
      <w:r w:rsidRPr="00625BB3">
        <w:rPr>
          <w:rFonts w:ascii="Times New Roman" w:hAnsi="Times New Roman"/>
          <w:sz w:val="28"/>
          <w:szCs w:val="28"/>
        </w:rPr>
        <w:t xml:space="preserve">на 1 января 2022 г. </w:t>
      </w:r>
      <w:r w:rsidR="0012396A" w:rsidRPr="00625BB3">
        <w:rPr>
          <w:rFonts w:ascii="Times New Roman" w:hAnsi="Times New Roman"/>
          <w:sz w:val="28"/>
          <w:szCs w:val="28"/>
        </w:rPr>
        <w:t>−</w:t>
      </w:r>
      <w:r w:rsidRPr="00625BB3">
        <w:rPr>
          <w:rFonts w:ascii="Times New Roman" w:hAnsi="Times New Roman"/>
          <w:sz w:val="28"/>
          <w:szCs w:val="28"/>
        </w:rPr>
        <w:t xml:space="preserve"> 2,44 %,</w:t>
      </w:r>
      <w:r w:rsidR="000D48F3" w:rsidRPr="00625BB3">
        <w:rPr>
          <w:rFonts w:ascii="Times New Roman" w:hAnsi="Times New Roman"/>
          <w:sz w:val="28"/>
          <w:szCs w:val="28"/>
        </w:rPr>
        <w:t xml:space="preserve"> </w:t>
      </w:r>
      <w:r w:rsidR="0012396A" w:rsidRPr="00625BB3">
        <w:rPr>
          <w:rFonts w:ascii="Times New Roman" w:hAnsi="Times New Roman"/>
          <w:sz w:val="28"/>
          <w:szCs w:val="28"/>
        </w:rPr>
        <w:br/>
      </w:r>
      <w:r w:rsidRPr="00625BB3">
        <w:rPr>
          <w:rFonts w:ascii="Times New Roman" w:hAnsi="Times New Roman"/>
          <w:sz w:val="28"/>
          <w:szCs w:val="28"/>
        </w:rPr>
        <w:t xml:space="preserve">на 1 </w:t>
      </w:r>
      <w:r w:rsidR="00957185" w:rsidRPr="00625BB3">
        <w:rPr>
          <w:rFonts w:ascii="Times New Roman" w:hAnsi="Times New Roman"/>
          <w:sz w:val="28"/>
          <w:szCs w:val="28"/>
        </w:rPr>
        <w:t>января 2023</w:t>
      </w:r>
      <w:r w:rsidRPr="00625BB3">
        <w:rPr>
          <w:rFonts w:ascii="Times New Roman" w:hAnsi="Times New Roman"/>
          <w:sz w:val="28"/>
          <w:szCs w:val="28"/>
        </w:rPr>
        <w:t xml:space="preserve"> г. − 2,3</w:t>
      </w:r>
      <w:r w:rsidR="00957185" w:rsidRPr="00625BB3">
        <w:rPr>
          <w:rFonts w:ascii="Times New Roman" w:hAnsi="Times New Roman"/>
          <w:sz w:val="28"/>
          <w:szCs w:val="28"/>
        </w:rPr>
        <w:t>0</w:t>
      </w:r>
      <w:r w:rsidR="007070D2" w:rsidRPr="00625BB3">
        <w:rPr>
          <w:rFonts w:ascii="Times New Roman" w:hAnsi="Times New Roman"/>
          <w:sz w:val="28"/>
          <w:szCs w:val="28"/>
        </w:rPr>
        <w:t xml:space="preserve"> </w:t>
      </w:r>
      <w:r w:rsidR="00AF6B1A" w:rsidRPr="00625BB3">
        <w:rPr>
          <w:rFonts w:ascii="Times New Roman" w:hAnsi="Times New Roman"/>
          <w:sz w:val="28"/>
          <w:szCs w:val="28"/>
        </w:rPr>
        <w:t xml:space="preserve">%, </w:t>
      </w:r>
      <w:r w:rsidR="00494F25" w:rsidRPr="00625BB3">
        <w:rPr>
          <w:rFonts w:ascii="Times New Roman" w:hAnsi="Times New Roman"/>
          <w:sz w:val="28"/>
          <w:szCs w:val="28"/>
        </w:rPr>
        <w:t>на 1 января 2024 г. – 2,2</w:t>
      </w:r>
      <w:r w:rsidR="00B60CD0" w:rsidRPr="00625BB3">
        <w:rPr>
          <w:rFonts w:ascii="Times New Roman" w:hAnsi="Times New Roman"/>
          <w:sz w:val="28"/>
          <w:szCs w:val="28"/>
        </w:rPr>
        <w:t>0</w:t>
      </w:r>
      <w:r w:rsidR="00494F25" w:rsidRPr="00625BB3">
        <w:rPr>
          <w:rFonts w:ascii="Times New Roman" w:hAnsi="Times New Roman"/>
          <w:sz w:val="28"/>
          <w:szCs w:val="28"/>
        </w:rPr>
        <w:t xml:space="preserve"> %</w:t>
      </w:r>
      <w:r w:rsidR="00531571" w:rsidRPr="00625BB3">
        <w:rPr>
          <w:rFonts w:ascii="Times New Roman" w:hAnsi="Times New Roman"/>
          <w:sz w:val="28"/>
          <w:szCs w:val="28"/>
        </w:rPr>
        <w:t>, на 1 января 2025 г. – 2,12 %</w:t>
      </w:r>
      <w:r w:rsidR="00625BB3" w:rsidRPr="00625BB3">
        <w:rPr>
          <w:rFonts w:ascii="Times New Roman" w:hAnsi="Times New Roman"/>
          <w:sz w:val="28"/>
          <w:szCs w:val="28"/>
        </w:rPr>
        <w:t>, на 1 апреля 2025 г. – 2,15 %</w:t>
      </w:r>
      <w:r w:rsidR="00531571" w:rsidRPr="00625BB3">
        <w:rPr>
          <w:rFonts w:ascii="Times New Roman" w:hAnsi="Times New Roman"/>
          <w:sz w:val="28"/>
          <w:szCs w:val="28"/>
        </w:rPr>
        <w:t>.</w:t>
      </w:r>
    </w:p>
    <w:p w:rsidR="00E17CD5" w:rsidRPr="0075480B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>П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оказател</w:t>
      </w:r>
      <w:r w:rsidRPr="0075480B">
        <w:rPr>
          <w:rFonts w:ascii="Times New Roman" w:hAnsi="Times New Roman"/>
          <w:i/>
          <w:iCs/>
          <w:sz w:val="28"/>
          <w:szCs w:val="28"/>
        </w:rPr>
        <w:t>ь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 2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«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»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</w:p>
    <w:p w:rsidR="006323D3" w:rsidRPr="0075480B" w:rsidRDefault="006323D3" w:rsidP="006323D3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C87E8A">
        <w:rPr>
          <w:rFonts w:ascii="Times New Roman" w:hAnsi="Times New Roman"/>
          <w:iCs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>
        <w:rPr>
          <w:rFonts w:ascii="Times New Roman" w:hAnsi="Times New Roman"/>
          <w:iCs/>
          <w:sz w:val="28"/>
          <w:szCs w:val="28"/>
        </w:rPr>
        <w:br/>
      </w:r>
      <w:r w:rsidRPr="00C87E8A">
        <w:rPr>
          <w:rFonts w:ascii="Times New Roman" w:hAnsi="Times New Roman"/>
          <w:iCs/>
          <w:sz w:val="28"/>
          <w:szCs w:val="28"/>
        </w:rPr>
        <w:t xml:space="preserve">в Минтранс России письмом Росстата от 15 августа 2024 г. № АГ-07-06/2836-МВ, </w:t>
      </w:r>
      <w:r>
        <w:rPr>
          <w:rFonts w:ascii="Times New Roman" w:hAnsi="Times New Roman"/>
          <w:iCs/>
          <w:sz w:val="28"/>
          <w:szCs w:val="28"/>
        </w:rPr>
        <w:br/>
      </w:r>
      <w:r w:rsidRPr="00C87E8A">
        <w:rPr>
          <w:rFonts w:ascii="Times New Roman" w:hAnsi="Times New Roman"/>
          <w:iCs/>
          <w:sz w:val="28"/>
          <w:szCs w:val="28"/>
        </w:rPr>
        <w:t>и данными ЕМИСС в 2023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2 920,26 тыс. человек.</w:t>
      </w:r>
    </w:p>
    <w:p w:rsidR="006323D3" w:rsidRPr="0075480B" w:rsidRDefault="006323D3" w:rsidP="006323D3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75480B">
        <w:rPr>
          <w:rFonts w:ascii="Times New Roman" w:hAnsi="Times New Roman"/>
          <w:iCs/>
          <w:sz w:val="28"/>
          <w:szCs w:val="28"/>
        </w:rPr>
        <w:t xml:space="preserve">Соответствующая информация за 2024 год будет </w:t>
      </w:r>
      <w:r>
        <w:rPr>
          <w:rFonts w:ascii="Times New Roman" w:hAnsi="Times New Roman"/>
          <w:iCs/>
          <w:sz w:val="28"/>
          <w:szCs w:val="28"/>
        </w:rPr>
        <w:t>опубликова</w:t>
      </w:r>
      <w:r w:rsidRPr="0075480B">
        <w:rPr>
          <w:rFonts w:ascii="Times New Roman" w:hAnsi="Times New Roman"/>
          <w:iCs/>
          <w:sz w:val="28"/>
          <w:szCs w:val="28"/>
        </w:rPr>
        <w:t xml:space="preserve">на после поступления данных Росстата о среднегодовой численности занятых в экономике </w:t>
      </w:r>
      <w:r>
        <w:rPr>
          <w:rFonts w:ascii="Times New Roman" w:hAnsi="Times New Roman"/>
          <w:iCs/>
          <w:sz w:val="28"/>
          <w:szCs w:val="28"/>
        </w:rPr>
        <w:br/>
      </w:r>
      <w:r w:rsidRPr="0075480B">
        <w:rPr>
          <w:rFonts w:ascii="Times New Roman" w:hAnsi="Times New Roman"/>
          <w:iCs/>
          <w:sz w:val="28"/>
          <w:szCs w:val="28"/>
        </w:rPr>
        <w:t xml:space="preserve">Российской Федерации по видам экономической деятельности за 2020−2024 годы </w:t>
      </w:r>
      <w:r>
        <w:rPr>
          <w:rFonts w:ascii="Times New Roman" w:hAnsi="Times New Roman"/>
          <w:iCs/>
          <w:sz w:val="28"/>
          <w:szCs w:val="28"/>
        </w:rPr>
        <w:br/>
      </w:r>
      <w:r w:rsidRPr="0075480B">
        <w:rPr>
          <w:rFonts w:ascii="Times New Roman" w:hAnsi="Times New Roman"/>
          <w:iCs/>
          <w:sz w:val="28"/>
          <w:szCs w:val="28"/>
        </w:rPr>
        <w:t>для разработки прогноза баланса трудовых ресурсов.</w:t>
      </w:r>
    </w:p>
    <w:p w:rsidR="00406ABE" w:rsidRPr="0075480B" w:rsidRDefault="00406ABE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за исключением закупок товаров, работ, услуг, стоимость которых не превышает </w:t>
      </w:r>
      <w:r w:rsidRPr="0075480B">
        <w:rPr>
          <w:rFonts w:ascii="Times New Roman" w:hAnsi="Times New Roman"/>
          <w:i/>
          <w:iCs/>
          <w:sz w:val="28"/>
          <w:szCs w:val="28"/>
        </w:rPr>
        <w:lastRenderedPageBreak/>
        <w:t>600 тыс. рублей, закупок товаров, работ, услуг субъектов естественных монополий, а также</w:t>
      </w:r>
      <w:r w:rsidR="000F59F6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4B7BEE" w:rsidRPr="0075480B" w:rsidRDefault="004B7BEE" w:rsidP="004B7BEE">
      <w:pPr>
        <w:spacing w:after="0" w:line="240" w:lineRule="auto"/>
        <w:ind w:firstLine="709"/>
        <w:jc w:val="both"/>
      </w:pPr>
      <w:r w:rsidRPr="0075480B">
        <w:rPr>
          <w:rFonts w:ascii="Times New Roman" w:hAnsi="Times New Roman"/>
          <w:sz w:val="28"/>
          <w:szCs w:val="28"/>
        </w:rPr>
        <w:t xml:space="preserve">В рамках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подготовки отчета о ходе достижения данного показателя </w:t>
      </w:r>
      <w:r w:rsidRPr="004A4DC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Минтрансом России направлен запрос в соответствующие акционерные общества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представлении информации относительно уровня указанного показателя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2024 годах.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запросом в Минтранс России поступила информация от ОАО «РЖД», АО «ГТЛК», ПАО «Новороссийский морской торговый порт», АО «Международный аэропорт Шереметьево», АО «ГЛОНАСС»,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ПАО «Аэрофлот», ПАО «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Совкомфлот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 По семи указанным акционерным обществам рассматриваемый показатель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2024 году составил 49,9 %.</w:t>
      </w:r>
    </w:p>
    <w:p w:rsidR="00D83A78" w:rsidRPr="0075480B" w:rsidRDefault="00FE30FD" w:rsidP="007E1219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 w:rsidRPr="0075480B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75480B" w:rsidRDefault="001B5EA5" w:rsidP="007E1219">
      <w:pPr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bookmarkStart w:id="0" w:name="_GoBack"/>
      <w:bookmarkEnd w:id="0"/>
      <w:r w:rsidRPr="0075480B"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75480B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75480B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941B6F" w:rsidRPr="00941B6F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 xml:space="preserve">Формируется конкурентная среда в отдельных сегментах рынков услуг </w:t>
      </w:r>
      <w:r>
        <w:rPr>
          <w:rFonts w:ascii="Times New Roman" w:hAnsi="Times New Roman"/>
          <w:sz w:val="28"/>
          <w:szCs w:val="28"/>
        </w:rPr>
        <w:br/>
      </w:r>
      <w:r w:rsidRPr="00941B6F">
        <w:rPr>
          <w:rFonts w:ascii="Times New Roman" w:hAnsi="Times New Roman"/>
          <w:sz w:val="28"/>
          <w:szCs w:val="28"/>
        </w:rPr>
        <w:t xml:space="preserve">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</w:t>
      </w:r>
      <w:proofErr w:type="spellStart"/>
      <w:r w:rsidRPr="00941B6F">
        <w:rPr>
          <w:rFonts w:ascii="Times New Roman" w:hAnsi="Times New Roman"/>
          <w:sz w:val="28"/>
          <w:szCs w:val="28"/>
        </w:rPr>
        <w:t>клининг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 (очистка, уборка) и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</w:t>
      </w:r>
      <w:proofErr w:type="spellStart"/>
      <w:r w:rsidRPr="00941B6F">
        <w:rPr>
          <w:rFonts w:ascii="Times New Roman" w:hAnsi="Times New Roman"/>
          <w:sz w:val="28"/>
          <w:szCs w:val="28"/>
        </w:rPr>
        <w:t>авиатопливообеспечению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. </w:t>
      </w:r>
    </w:p>
    <w:p w:rsidR="00E0015A" w:rsidRPr="0075480B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>Также отмечаем, что в настоящее время в рамках действующей редакции Правил из 13 аэропортов Российской Федерации, годовой пассажиропоток которых составил более 3 млн. пассажиров, в 12 аэропортах обеспечена работа независимых операторов по наземному обслуживанию.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 w:rsidRPr="0075480B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Электронная торговая площадка «Грузовые перевозки» (далее − ЭТП ГП) − динамично развивающийся сервис создания заказов и оказания услуг грузовых перевозок железнодорожным транспортом. Площадка доступна неограниченному 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поставщиков услуг, сопутствующих грузовым перевозкам железнодорожным транспортом.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Взаимодействие ЭТП ГП с перевозчиками, операторами услуг </w:t>
      </w:r>
      <w:r w:rsidR="00BE22B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и грузоотправителями реализовано посредством открытого протокола обмена данными </w:t>
      </w:r>
      <w:r w:rsidR="0090198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между автоматизированными системами управления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 круглосуточном режиме.</w:t>
      </w:r>
    </w:p>
    <w:p w:rsidR="003A2AAD" w:rsidRPr="0075480B" w:rsidRDefault="003A2AAD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Доступ к ЭТП ГП осуществляется по URL-адресу https://etpgp.rzd.ru,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где в разделе «Полезные документы» размещены документы, инструкции, правила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и условия по </w:t>
      </w:r>
      <w:r w:rsidR="00250EB2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URL-адресу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documentation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/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rules-and-terms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всем заказанным услугам осуществля</w:t>
      </w:r>
      <w:r w:rsidR="003C23A3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тся автоматизированное формирование электронных счетов на оплату, электронный контроль оплаты услуг по сформированным счетам, контроль статусов согласования заказов, подсыла порожнего подвижного состава, уведомление клиента, отображение статусов выполнения обязательств</w:t>
      </w:r>
      <w:r w:rsidR="006916FB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6005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а также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реализован электронный документооборот </w:t>
      </w:r>
      <w:r w:rsidR="006005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 части предоставления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транс</w:t>
      </w:r>
      <w:r w:rsidR="0060052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портной накладной и формирования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первичных отчетных документов, подписанных квалифицированной электронной подписью. Все сведения доступны участникам заказа перевозки через личный кабинет клиента ЭТП ГП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с разграниченными правами доступа.</w:t>
      </w:r>
      <w:r w:rsidR="004069B2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75480B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75480B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75480B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соответствующий запрос в уполномоченные органы исполнительной власти субъектов Российской Федерации в сфере транспорта.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 xml:space="preserve">В соответствии с </w:t>
      </w:r>
      <w:r w:rsidR="00477633" w:rsidRPr="0075480B">
        <w:rPr>
          <w:rFonts w:ascii="Times New Roman" w:hAnsi="Times New Roman"/>
          <w:sz w:val="28"/>
          <w:szCs w:val="28"/>
        </w:rPr>
        <w:t xml:space="preserve">ежеквартально </w:t>
      </w:r>
      <w:r w:rsidRPr="0075480B">
        <w:rPr>
          <w:rFonts w:ascii="Times New Roman" w:hAnsi="Times New Roman"/>
          <w:sz w:val="28"/>
          <w:szCs w:val="28"/>
        </w:rPr>
        <w:t>актуализируемыми данными субъектов Российской Федерации:</w:t>
      </w:r>
    </w:p>
    <w:p w:rsidR="00B20E76" w:rsidRPr="00620E07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0E07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620E07">
        <w:rPr>
          <w:rFonts w:ascii="Times New Roman" w:hAnsi="Times New Roman"/>
          <w:sz w:val="28"/>
          <w:szCs w:val="28"/>
        </w:rPr>
        <w:br/>
        <w:t xml:space="preserve">по муниципальным маршрутам регулярных перевозок, оказанных (выполненных) организациями частной формы собственности, составляет </w:t>
      </w:r>
      <w:r w:rsidR="002113FD" w:rsidRPr="00620E07">
        <w:rPr>
          <w:rFonts w:ascii="Times New Roman" w:hAnsi="Times New Roman"/>
          <w:sz w:val="28"/>
          <w:szCs w:val="28"/>
        </w:rPr>
        <w:t>7</w:t>
      </w:r>
      <w:r w:rsidR="00F4289C" w:rsidRPr="00620E07">
        <w:rPr>
          <w:rFonts w:ascii="Times New Roman" w:hAnsi="Times New Roman"/>
          <w:sz w:val="28"/>
          <w:szCs w:val="28"/>
        </w:rPr>
        <w:t>4</w:t>
      </w:r>
      <w:r w:rsidR="00551427" w:rsidRPr="00620E07">
        <w:rPr>
          <w:rFonts w:ascii="Times New Roman" w:hAnsi="Times New Roman"/>
          <w:sz w:val="28"/>
          <w:szCs w:val="28"/>
        </w:rPr>
        <w:t>,</w:t>
      </w:r>
      <w:r w:rsidR="00C9236D">
        <w:rPr>
          <w:rFonts w:ascii="Times New Roman" w:hAnsi="Times New Roman"/>
          <w:sz w:val="28"/>
          <w:szCs w:val="28"/>
        </w:rPr>
        <w:t>50</w:t>
      </w:r>
      <w:r w:rsidR="002113FD" w:rsidRPr="00620E07">
        <w:rPr>
          <w:rFonts w:ascii="Times New Roman" w:hAnsi="Times New Roman"/>
          <w:sz w:val="28"/>
          <w:szCs w:val="28"/>
        </w:rPr>
        <w:t xml:space="preserve"> </w:t>
      </w:r>
      <w:r w:rsidRPr="00620E07">
        <w:rPr>
          <w:rFonts w:ascii="Times New Roman" w:hAnsi="Times New Roman"/>
          <w:sz w:val="28"/>
          <w:szCs w:val="28"/>
        </w:rPr>
        <w:t>%;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0E07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620E07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="008A4000">
        <w:rPr>
          <w:rFonts w:ascii="Times New Roman" w:hAnsi="Times New Roman"/>
          <w:sz w:val="28"/>
          <w:szCs w:val="28"/>
        </w:rPr>
        <w:t>81</w:t>
      </w:r>
      <w:r w:rsidR="002113FD" w:rsidRPr="00620E07">
        <w:rPr>
          <w:rFonts w:ascii="Times New Roman" w:hAnsi="Times New Roman"/>
          <w:sz w:val="28"/>
          <w:szCs w:val="28"/>
        </w:rPr>
        <w:t>,</w:t>
      </w:r>
      <w:r w:rsidR="008A4000">
        <w:rPr>
          <w:rFonts w:ascii="Times New Roman" w:hAnsi="Times New Roman"/>
          <w:sz w:val="28"/>
          <w:szCs w:val="28"/>
        </w:rPr>
        <w:t>4</w:t>
      </w:r>
      <w:r w:rsidR="00AC20A8" w:rsidRPr="00620E07">
        <w:rPr>
          <w:rFonts w:ascii="Times New Roman" w:hAnsi="Times New Roman"/>
          <w:sz w:val="28"/>
          <w:szCs w:val="28"/>
        </w:rPr>
        <w:t>8</w:t>
      </w:r>
      <w:r w:rsidR="002113FD" w:rsidRPr="00620E07">
        <w:rPr>
          <w:rFonts w:ascii="Times New Roman" w:hAnsi="Times New Roman"/>
          <w:sz w:val="28"/>
          <w:szCs w:val="28"/>
        </w:rPr>
        <w:t xml:space="preserve"> </w:t>
      </w:r>
      <w:r w:rsidRPr="00620E07">
        <w:rPr>
          <w:rFonts w:ascii="Times New Roman" w:hAnsi="Times New Roman"/>
          <w:sz w:val="28"/>
          <w:szCs w:val="28"/>
        </w:rPr>
        <w:t>%.</w:t>
      </w:r>
      <w:r w:rsidR="00837041">
        <w:rPr>
          <w:rFonts w:ascii="Times New Roman" w:hAnsi="Times New Roman"/>
          <w:sz w:val="28"/>
          <w:szCs w:val="28"/>
        </w:rPr>
        <w:t xml:space="preserve"> 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</w:pPr>
    </w:p>
    <w:sectPr w:rsidR="00B20E76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B5" w:rsidRDefault="00CB0EB5">
      <w:pPr>
        <w:spacing w:after="0" w:line="240" w:lineRule="auto"/>
      </w:pPr>
      <w:r>
        <w:separator/>
      </w:r>
    </w:p>
  </w:endnote>
  <w:endnote w:type="continuationSeparator" w:id="0">
    <w:p w:rsidR="00CB0EB5" w:rsidRDefault="00CB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B5" w:rsidRDefault="00CB0EB5">
      <w:pPr>
        <w:spacing w:after="0" w:line="240" w:lineRule="auto"/>
      </w:pPr>
      <w:r>
        <w:separator/>
      </w:r>
    </w:p>
  </w:footnote>
  <w:footnote w:type="continuationSeparator" w:id="0">
    <w:p w:rsidR="00CB0EB5" w:rsidRDefault="00CB0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D695D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02A1F"/>
    <w:rsid w:val="0001308A"/>
    <w:rsid w:val="00027B28"/>
    <w:rsid w:val="0003124E"/>
    <w:rsid w:val="00033302"/>
    <w:rsid w:val="00040294"/>
    <w:rsid w:val="00044222"/>
    <w:rsid w:val="00044D64"/>
    <w:rsid w:val="00056840"/>
    <w:rsid w:val="0005785B"/>
    <w:rsid w:val="000647FB"/>
    <w:rsid w:val="0007250E"/>
    <w:rsid w:val="0008711B"/>
    <w:rsid w:val="000A2C31"/>
    <w:rsid w:val="000A5634"/>
    <w:rsid w:val="000B504E"/>
    <w:rsid w:val="000B510F"/>
    <w:rsid w:val="000C0A2D"/>
    <w:rsid w:val="000C5F4C"/>
    <w:rsid w:val="000D48F3"/>
    <w:rsid w:val="000E45CB"/>
    <w:rsid w:val="000E6468"/>
    <w:rsid w:val="000F59F6"/>
    <w:rsid w:val="00103B44"/>
    <w:rsid w:val="001042E7"/>
    <w:rsid w:val="001121FD"/>
    <w:rsid w:val="00115F62"/>
    <w:rsid w:val="0012396A"/>
    <w:rsid w:val="00154528"/>
    <w:rsid w:val="001647F9"/>
    <w:rsid w:val="001651AA"/>
    <w:rsid w:val="00167641"/>
    <w:rsid w:val="00176496"/>
    <w:rsid w:val="001777BE"/>
    <w:rsid w:val="00177A17"/>
    <w:rsid w:val="00184DB8"/>
    <w:rsid w:val="00184F35"/>
    <w:rsid w:val="00197395"/>
    <w:rsid w:val="001A7FCD"/>
    <w:rsid w:val="001B2BBB"/>
    <w:rsid w:val="001B5EA5"/>
    <w:rsid w:val="001C461F"/>
    <w:rsid w:val="001D3E65"/>
    <w:rsid w:val="001D4DC0"/>
    <w:rsid w:val="001D5E2A"/>
    <w:rsid w:val="001E3B3F"/>
    <w:rsid w:val="001E5301"/>
    <w:rsid w:val="001E7A28"/>
    <w:rsid w:val="001F70D2"/>
    <w:rsid w:val="002113FD"/>
    <w:rsid w:val="00216AFA"/>
    <w:rsid w:val="00236BBB"/>
    <w:rsid w:val="00246074"/>
    <w:rsid w:val="00250EB2"/>
    <w:rsid w:val="002624B8"/>
    <w:rsid w:val="0027326C"/>
    <w:rsid w:val="00280757"/>
    <w:rsid w:val="0028330A"/>
    <w:rsid w:val="002A3438"/>
    <w:rsid w:val="002A7519"/>
    <w:rsid w:val="002C1734"/>
    <w:rsid w:val="002D101C"/>
    <w:rsid w:val="002D28CA"/>
    <w:rsid w:val="002E4ADF"/>
    <w:rsid w:val="002E4B38"/>
    <w:rsid w:val="002E5CF4"/>
    <w:rsid w:val="002F1BFB"/>
    <w:rsid w:val="002F5A23"/>
    <w:rsid w:val="00310AFF"/>
    <w:rsid w:val="00311A66"/>
    <w:rsid w:val="003254C9"/>
    <w:rsid w:val="00325FF0"/>
    <w:rsid w:val="00344FF4"/>
    <w:rsid w:val="00345E43"/>
    <w:rsid w:val="0035582C"/>
    <w:rsid w:val="00355D6E"/>
    <w:rsid w:val="00361AFE"/>
    <w:rsid w:val="00363ED7"/>
    <w:rsid w:val="0037048C"/>
    <w:rsid w:val="00376CBE"/>
    <w:rsid w:val="00376ECF"/>
    <w:rsid w:val="003804AF"/>
    <w:rsid w:val="00381FEA"/>
    <w:rsid w:val="003957FC"/>
    <w:rsid w:val="003A2AAD"/>
    <w:rsid w:val="003A2E24"/>
    <w:rsid w:val="003A56BE"/>
    <w:rsid w:val="003C23A3"/>
    <w:rsid w:val="003D15B6"/>
    <w:rsid w:val="003D514A"/>
    <w:rsid w:val="003E37A0"/>
    <w:rsid w:val="003F4706"/>
    <w:rsid w:val="003F75D3"/>
    <w:rsid w:val="004014F3"/>
    <w:rsid w:val="00401A7F"/>
    <w:rsid w:val="004026B3"/>
    <w:rsid w:val="00404AE7"/>
    <w:rsid w:val="00404EE9"/>
    <w:rsid w:val="00405C4E"/>
    <w:rsid w:val="004069B2"/>
    <w:rsid w:val="00406ABE"/>
    <w:rsid w:val="00414B32"/>
    <w:rsid w:val="00416390"/>
    <w:rsid w:val="00421B8B"/>
    <w:rsid w:val="00450BEE"/>
    <w:rsid w:val="00454244"/>
    <w:rsid w:val="00462222"/>
    <w:rsid w:val="00466ED1"/>
    <w:rsid w:val="0046731B"/>
    <w:rsid w:val="004722EC"/>
    <w:rsid w:val="00477633"/>
    <w:rsid w:val="00490D9B"/>
    <w:rsid w:val="00494F25"/>
    <w:rsid w:val="004A1432"/>
    <w:rsid w:val="004A4DCB"/>
    <w:rsid w:val="004A5C0C"/>
    <w:rsid w:val="004B03D3"/>
    <w:rsid w:val="004B559C"/>
    <w:rsid w:val="004B7BEE"/>
    <w:rsid w:val="004C2977"/>
    <w:rsid w:val="004C6DE0"/>
    <w:rsid w:val="004D1C4A"/>
    <w:rsid w:val="004E25CD"/>
    <w:rsid w:val="004E390A"/>
    <w:rsid w:val="004F38A5"/>
    <w:rsid w:val="00501A8F"/>
    <w:rsid w:val="005250D2"/>
    <w:rsid w:val="005263D4"/>
    <w:rsid w:val="005306A1"/>
    <w:rsid w:val="00531571"/>
    <w:rsid w:val="00534348"/>
    <w:rsid w:val="00535AD6"/>
    <w:rsid w:val="00551427"/>
    <w:rsid w:val="005553BE"/>
    <w:rsid w:val="00556BF0"/>
    <w:rsid w:val="00565C76"/>
    <w:rsid w:val="00565CBA"/>
    <w:rsid w:val="00572981"/>
    <w:rsid w:val="00582346"/>
    <w:rsid w:val="005975B2"/>
    <w:rsid w:val="005A0625"/>
    <w:rsid w:val="005A3423"/>
    <w:rsid w:val="005A6DA6"/>
    <w:rsid w:val="005B5E98"/>
    <w:rsid w:val="005C2B47"/>
    <w:rsid w:val="005C365C"/>
    <w:rsid w:val="005C3C8F"/>
    <w:rsid w:val="005C78BE"/>
    <w:rsid w:val="005D5175"/>
    <w:rsid w:val="005D6CF2"/>
    <w:rsid w:val="005F2C96"/>
    <w:rsid w:val="005F3E3E"/>
    <w:rsid w:val="00600529"/>
    <w:rsid w:val="00616001"/>
    <w:rsid w:val="00620E07"/>
    <w:rsid w:val="00623FCD"/>
    <w:rsid w:val="00625BB3"/>
    <w:rsid w:val="006323D3"/>
    <w:rsid w:val="00632965"/>
    <w:rsid w:val="00637304"/>
    <w:rsid w:val="00652273"/>
    <w:rsid w:val="00657C51"/>
    <w:rsid w:val="00664F3F"/>
    <w:rsid w:val="00667F80"/>
    <w:rsid w:val="00685C85"/>
    <w:rsid w:val="006916FB"/>
    <w:rsid w:val="006A6D18"/>
    <w:rsid w:val="006B6DB5"/>
    <w:rsid w:val="006B783C"/>
    <w:rsid w:val="006C215A"/>
    <w:rsid w:val="006C514B"/>
    <w:rsid w:val="006D695D"/>
    <w:rsid w:val="006D7352"/>
    <w:rsid w:val="006F0E93"/>
    <w:rsid w:val="006F64FE"/>
    <w:rsid w:val="007021D1"/>
    <w:rsid w:val="00702655"/>
    <w:rsid w:val="00702D51"/>
    <w:rsid w:val="007070D2"/>
    <w:rsid w:val="0071219E"/>
    <w:rsid w:val="007205E4"/>
    <w:rsid w:val="007212E7"/>
    <w:rsid w:val="00722369"/>
    <w:rsid w:val="0075480B"/>
    <w:rsid w:val="007562B8"/>
    <w:rsid w:val="00757F1D"/>
    <w:rsid w:val="00761496"/>
    <w:rsid w:val="0077612C"/>
    <w:rsid w:val="00785CA5"/>
    <w:rsid w:val="00791B4A"/>
    <w:rsid w:val="007C5884"/>
    <w:rsid w:val="007C63D8"/>
    <w:rsid w:val="007C67CD"/>
    <w:rsid w:val="007D7FF7"/>
    <w:rsid w:val="007E0411"/>
    <w:rsid w:val="007E1219"/>
    <w:rsid w:val="007E67F5"/>
    <w:rsid w:val="007E787F"/>
    <w:rsid w:val="007E7941"/>
    <w:rsid w:val="007F3A2E"/>
    <w:rsid w:val="00812AC0"/>
    <w:rsid w:val="008134F0"/>
    <w:rsid w:val="00815C5C"/>
    <w:rsid w:val="00817F25"/>
    <w:rsid w:val="008209B1"/>
    <w:rsid w:val="008241BC"/>
    <w:rsid w:val="008262E5"/>
    <w:rsid w:val="00837041"/>
    <w:rsid w:val="00840B0C"/>
    <w:rsid w:val="00847F98"/>
    <w:rsid w:val="00851B74"/>
    <w:rsid w:val="008558E2"/>
    <w:rsid w:val="0086325A"/>
    <w:rsid w:val="00867BB4"/>
    <w:rsid w:val="00870CA8"/>
    <w:rsid w:val="00874F54"/>
    <w:rsid w:val="008756DE"/>
    <w:rsid w:val="008866DD"/>
    <w:rsid w:val="00892618"/>
    <w:rsid w:val="008953FE"/>
    <w:rsid w:val="008A4000"/>
    <w:rsid w:val="008A76D3"/>
    <w:rsid w:val="008C3507"/>
    <w:rsid w:val="008C4E85"/>
    <w:rsid w:val="008E13FE"/>
    <w:rsid w:val="008F3EEA"/>
    <w:rsid w:val="008F6D6D"/>
    <w:rsid w:val="008F775D"/>
    <w:rsid w:val="0090198F"/>
    <w:rsid w:val="009325DA"/>
    <w:rsid w:val="00940A36"/>
    <w:rsid w:val="00941B6F"/>
    <w:rsid w:val="00951B7C"/>
    <w:rsid w:val="00957185"/>
    <w:rsid w:val="00957962"/>
    <w:rsid w:val="00966F69"/>
    <w:rsid w:val="00967336"/>
    <w:rsid w:val="0097354F"/>
    <w:rsid w:val="00981F25"/>
    <w:rsid w:val="00987D99"/>
    <w:rsid w:val="0099500A"/>
    <w:rsid w:val="009A39DE"/>
    <w:rsid w:val="009A58D1"/>
    <w:rsid w:val="009B159E"/>
    <w:rsid w:val="009B31BF"/>
    <w:rsid w:val="009B33A6"/>
    <w:rsid w:val="009C0ADF"/>
    <w:rsid w:val="009C314B"/>
    <w:rsid w:val="009C5166"/>
    <w:rsid w:val="009E4C0C"/>
    <w:rsid w:val="009E691B"/>
    <w:rsid w:val="009E7FEA"/>
    <w:rsid w:val="00A0210B"/>
    <w:rsid w:val="00A02E64"/>
    <w:rsid w:val="00A03051"/>
    <w:rsid w:val="00A034A2"/>
    <w:rsid w:val="00A3620C"/>
    <w:rsid w:val="00A363DC"/>
    <w:rsid w:val="00A63DEA"/>
    <w:rsid w:val="00A703C3"/>
    <w:rsid w:val="00A7285D"/>
    <w:rsid w:val="00A7364E"/>
    <w:rsid w:val="00A8527B"/>
    <w:rsid w:val="00AB17D7"/>
    <w:rsid w:val="00AC20A8"/>
    <w:rsid w:val="00AC63CA"/>
    <w:rsid w:val="00AD117D"/>
    <w:rsid w:val="00AE4761"/>
    <w:rsid w:val="00AF4D02"/>
    <w:rsid w:val="00AF6428"/>
    <w:rsid w:val="00AF6B1A"/>
    <w:rsid w:val="00B0310A"/>
    <w:rsid w:val="00B0585D"/>
    <w:rsid w:val="00B1280F"/>
    <w:rsid w:val="00B132B9"/>
    <w:rsid w:val="00B20E76"/>
    <w:rsid w:val="00B22EC4"/>
    <w:rsid w:val="00B27A17"/>
    <w:rsid w:val="00B328E3"/>
    <w:rsid w:val="00B3524C"/>
    <w:rsid w:val="00B3702D"/>
    <w:rsid w:val="00B53DC2"/>
    <w:rsid w:val="00B60CD0"/>
    <w:rsid w:val="00B74A50"/>
    <w:rsid w:val="00B768A1"/>
    <w:rsid w:val="00B829ED"/>
    <w:rsid w:val="00B84CE3"/>
    <w:rsid w:val="00B946BB"/>
    <w:rsid w:val="00B97404"/>
    <w:rsid w:val="00BB1EAD"/>
    <w:rsid w:val="00BD70EE"/>
    <w:rsid w:val="00BE22BF"/>
    <w:rsid w:val="00BE75DA"/>
    <w:rsid w:val="00BF7005"/>
    <w:rsid w:val="00C00548"/>
    <w:rsid w:val="00C04B6B"/>
    <w:rsid w:val="00C0558C"/>
    <w:rsid w:val="00C111DE"/>
    <w:rsid w:val="00C11BD5"/>
    <w:rsid w:val="00C12EF1"/>
    <w:rsid w:val="00C57654"/>
    <w:rsid w:val="00C7092B"/>
    <w:rsid w:val="00C711B7"/>
    <w:rsid w:val="00C82919"/>
    <w:rsid w:val="00C9236D"/>
    <w:rsid w:val="00C96261"/>
    <w:rsid w:val="00CA2929"/>
    <w:rsid w:val="00CA5814"/>
    <w:rsid w:val="00CB0EB5"/>
    <w:rsid w:val="00CB1E01"/>
    <w:rsid w:val="00CB53FC"/>
    <w:rsid w:val="00CB79A8"/>
    <w:rsid w:val="00CC3B4C"/>
    <w:rsid w:val="00CC50F9"/>
    <w:rsid w:val="00CD12F9"/>
    <w:rsid w:val="00CE1DAD"/>
    <w:rsid w:val="00CE4955"/>
    <w:rsid w:val="00CE65D2"/>
    <w:rsid w:val="00CE6F3C"/>
    <w:rsid w:val="00CF1321"/>
    <w:rsid w:val="00CF6386"/>
    <w:rsid w:val="00CF6DAD"/>
    <w:rsid w:val="00D041B2"/>
    <w:rsid w:val="00D06ABF"/>
    <w:rsid w:val="00D1245D"/>
    <w:rsid w:val="00D16D13"/>
    <w:rsid w:val="00D40374"/>
    <w:rsid w:val="00D47BD7"/>
    <w:rsid w:val="00D530D0"/>
    <w:rsid w:val="00D5654E"/>
    <w:rsid w:val="00D72924"/>
    <w:rsid w:val="00D7323E"/>
    <w:rsid w:val="00D83A78"/>
    <w:rsid w:val="00D910C2"/>
    <w:rsid w:val="00D94B77"/>
    <w:rsid w:val="00D96686"/>
    <w:rsid w:val="00DA03AC"/>
    <w:rsid w:val="00DA7DEB"/>
    <w:rsid w:val="00DB3F12"/>
    <w:rsid w:val="00DC50A1"/>
    <w:rsid w:val="00DE2220"/>
    <w:rsid w:val="00E0015A"/>
    <w:rsid w:val="00E042D3"/>
    <w:rsid w:val="00E11417"/>
    <w:rsid w:val="00E17CD5"/>
    <w:rsid w:val="00E34B1E"/>
    <w:rsid w:val="00E37A8D"/>
    <w:rsid w:val="00E41D55"/>
    <w:rsid w:val="00E4559B"/>
    <w:rsid w:val="00E455C8"/>
    <w:rsid w:val="00E6286A"/>
    <w:rsid w:val="00E676C8"/>
    <w:rsid w:val="00E72C1C"/>
    <w:rsid w:val="00E802BA"/>
    <w:rsid w:val="00E85481"/>
    <w:rsid w:val="00E90978"/>
    <w:rsid w:val="00E933DB"/>
    <w:rsid w:val="00E936EE"/>
    <w:rsid w:val="00EA401B"/>
    <w:rsid w:val="00EC548F"/>
    <w:rsid w:val="00EC7C6C"/>
    <w:rsid w:val="00EE4317"/>
    <w:rsid w:val="00EF7969"/>
    <w:rsid w:val="00F01CD8"/>
    <w:rsid w:val="00F05780"/>
    <w:rsid w:val="00F066A9"/>
    <w:rsid w:val="00F23BAB"/>
    <w:rsid w:val="00F306BE"/>
    <w:rsid w:val="00F324C0"/>
    <w:rsid w:val="00F3385E"/>
    <w:rsid w:val="00F34464"/>
    <w:rsid w:val="00F34CC9"/>
    <w:rsid w:val="00F37799"/>
    <w:rsid w:val="00F420D9"/>
    <w:rsid w:val="00F4289C"/>
    <w:rsid w:val="00F502B0"/>
    <w:rsid w:val="00F64EFB"/>
    <w:rsid w:val="00F73E3B"/>
    <w:rsid w:val="00FA61A5"/>
    <w:rsid w:val="00FA7D4B"/>
    <w:rsid w:val="00FB2F5E"/>
    <w:rsid w:val="00FB716D"/>
    <w:rsid w:val="00FC12A4"/>
    <w:rsid w:val="00FD3139"/>
    <w:rsid w:val="00FD7A1A"/>
    <w:rsid w:val="00FD7B5E"/>
    <w:rsid w:val="00FE30FD"/>
    <w:rsid w:val="00FE36E4"/>
    <w:rsid w:val="00FE58A5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1E35-BBB2-46CC-80B7-2085E8E5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6</cp:revision>
  <cp:lastPrinted>2025-03-19T07:09:00Z</cp:lastPrinted>
  <dcterms:created xsi:type="dcterms:W3CDTF">2025-06-25T12:35:00Z</dcterms:created>
  <dcterms:modified xsi:type="dcterms:W3CDTF">2025-06-25T12:38:00Z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