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7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620"/>
        <w:gridCol w:w="4654"/>
        <w:gridCol w:w="2503"/>
        <w:gridCol w:w="2940"/>
      </w:tblGrid>
      <w:tr w:rsidR="007076DD" w:rsidTr="000C0ECD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8D2338" w:rsidRDefault="0010375F" w:rsidP="008D2338">
            <w:pPr>
              <w:pageBreakBefore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D233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8D233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8D2338" w:rsidRDefault="0010375F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проекта нормативного правового акта, по которому проводилась антикоррупционная экспертиза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8D2338" w:rsidRDefault="0010375F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Результат</w:t>
            </w:r>
          </w:p>
          <w:p w:rsidR="007076DD" w:rsidRPr="008D2338" w:rsidRDefault="0010375F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проведенной</w:t>
            </w:r>
          </w:p>
          <w:p w:rsidR="007076DD" w:rsidRPr="008D2338" w:rsidRDefault="0010375F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антикоррупционной экспертизы по проекту нормативного правового акта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8D2338" w:rsidRDefault="0010375F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Учет (</w:t>
            </w:r>
            <w:proofErr w:type="spellStart"/>
            <w:r w:rsidRPr="008D2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неучет</w:t>
            </w:r>
            <w:proofErr w:type="spellEnd"/>
            <w:r w:rsidRPr="008D2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 замечаний</w:t>
            </w:r>
            <w:r w:rsidRPr="008D23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по результатам проведенных антикоррупционных экспертиз</w:t>
            </w:r>
          </w:p>
        </w:tc>
      </w:tr>
      <w:tr w:rsidR="007076DD" w:rsidTr="000C0ECD">
        <w:trPr>
          <w:trHeight w:val="25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8D2338" w:rsidRDefault="007076DD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8D2338" w:rsidRDefault="00410A62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установлении Порядка разработки и утверждения проектов организации дорожного движения для автомобильных дорог федерального значения либо их участков, изменений в указанные проекты организации дорожного движения»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8D2338" w:rsidRDefault="0096053A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410A62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="00410A62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76DD" w:rsidRPr="008D2338" w:rsidRDefault="00260B20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Учтено</w:t>
            </w:r>
          </w:p>
        </w:tc>
      </w:tr>
      <w:tr w:rsidR="007076DD" w:rsidTr="008D2338">
        <w:trPr>
          <w:trHeight w:val="250"/>
        </w:trPr>
        <w:tc>
          <w:tcPr>
            <w:tcW w:w="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Pr="008D2338" w:rsidRDefault="007076DD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Pr="008D2338" w:rsidRDefault="00410A62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определении Порядка согласования документации по организации дорожного движения, изменений в утвержденную документацию по организации дорожного движения с федеральным органом исполнительной власти, осуществляющим функции по оказанию государственных услуг и управлению государственным имуществом в сфере дорожного хозяйства, подведомственными ему федеральными государственными учреждениями и Государственной компанией «Российские автомобильные дороги»</w:t>
            </w:r>
            <w:proofErr w:type="gramEnd"/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Pr="008D2338" w:rsidRDefault="00DA0B52" w:rsidP="008D233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076DD" w:rsidRPr="008D2338" w:rsidRDefault="009A6BFA" w:rsidP="008D2338">
            <w:pPr>
              <w:pStyle w:val="af0"/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076DD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6DD" w:rsidRPr="008D2338" w:rsidRDefault="007076DD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6DD" w:rsidRPr="008D2338" w:rsidRDefault="00410A62" w:rsidP="008D2338">
            <w:pPr>
              <w:tabs>
                <w:tab w:val="left" w:pos="89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установлении требований к составу и содержанию документации по организации дорожного движения»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6DD" w:rsidRPr="008D2338" w:rsidRDefault="0096053A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410A62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</w:t>
            </w:r>
            <w:r w:rsidR="00410A62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Российской Федерации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="00410A62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6DD" w:rsidRPr="008D2338" w:rsidRDefault="00410A62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Учтено </w:t>
            </w:r>
          </w:p>
        </w:tc>
      </w:tr>
      <w:tr w:rsidR="00354F73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4F73" w:rsidRPr="008D2338" w:rsidRDefault="00354F73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4F73" w:rsidRPr="008D2338" w:rsidRDefault="00410A62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Типовых правил пользования метрополитеном»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D2338" w:rsidRDefault="0096053A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«б» пункта 3, </w:t>
            </w:r>
            <w:r w:rsidR="00732E81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</w:p>
          <w:p w:rsidR="00354F73" w:rsidRPr="008D2338" w:rsidRDefault="008D2338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732E81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54F73" w:rsidRPr="008D2338" w:rsidRDefault="0096053A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Повторно не поступал </w:t>
            </w:r>
          </w:p>
        </w:tc>
      </w:tr>
      <w:tr w:rsidR="00354F73" w:rsidTr="008D2338">
        <w:trPr>
          <w:trHeight w:val="250"/>
        </w:trPr>
        <w:tc>
          <w:tcPr>
            <w:tcW w:w="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54F73" w:rsidRPr="008D2338" w:rsidRDefault="00354F73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54F73" w:rsidRPr="008D2338" w:rsidRDefault="0096053A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Типовых правил пользования фуникулером транспортным (наземной канатной дорогой)»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D2338" w:rsidRDefault="0096053A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«б» пункта 3, п</w:t>
            </w:r>
            <w:r w:rsidR="00732E81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</w:p>
          <w:p w:rsidR="00354F73" w:rsidRPr="008D2338" w:rsidRDefault="008D2338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</w:t>
            </w:r>
            <w:r w:rsidR="00732E81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26 февраля 2010 г. № 96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54F73" w:rsidRPr="008D2338" w:rsidRDefault="00732E81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354F73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8D2338" w:rsidRDefault="00354F73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8D2338" w:rsidRDefault="0096053A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Типовых правил пользования монорельсовым транспортом»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Default="0096053A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«б» пункта 3, п</w:t>
            </w:r>
            <w:r w:rsidR="00957E1D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одпункт «в» пункта 4 Методики проведения антикоррупционной экспертизы нормативных правовых актов и проектов нормативных правовых актов, </w:t>
            </w:r>
            <w:r w:rsidR="00957E1D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утвержденной постановлением Правительства Российской Федерации </w:t>
            </w:r>
          </w:p>
          <w:p w:rsidR="00354F73" w:rsidRPr="008D2338" w:rsidRDefault="008D2338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957E1D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8D2338" w:rsidRDefault="00957E1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Повторно не поступал </w:t>
            </w:r>
          </w:p>
        </w:tc>
      </w:tr>
      <w:tr w:rsidR="00732E81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732E8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96053A" w:rsidP="008D2338">
            <w:pPr>
              <w:tabs>
                <w:tab w:val="left" w:pos="908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Типовых правил пользования подвесной канатной дорогой транспортной»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Default="0096053A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«б» пункта 3, п</w:t>
            </w:r>
            <w:r w:rsidR="00732E81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</w:p>
          <w:p w:rsidR="00732E81" w:rsidRPr="008D2338" w:rsidRDefault="008D2338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732E81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732E81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732E81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732E8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96053A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«О внесении изменений в перечень индикаторов риска нарушения обязательных требований при осуществлении федерального государственного контроля (надзора) за соблюдением правил технической эксплуатации внеуличного транспорта и правил пользования внеуличным транспортом, утвержденный приказом Министерства транспорта Российской Федерации от 29 июня 2023 г. № 235»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574B09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32E81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732E8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8D2338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574B09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574B09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Порядка определения начальной (максимальной) цены контракта, а также цены контракта, заключаемого с единственным поставщиком (подрядчиком, исполнителем), при осуществлении закупок в сфере регулярных перевозок пассажиров и багажа автомобильным транспортом и городским наземным электрическим транспортом» (прилагается), учитывающий практику применения приказа Минтр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анса России 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20.10.2021 № 351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574B09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="00891D5D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</w:t>
            </w:r>
            <w:r w:rsidR="00891D5D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Российской Федерации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</w:t>
            </w:r>
            <w:r w:rsidR="00891D5D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891D5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Повторно не поступал</w:t>
            </w:r>
          </w:p>
        </w:tc>
      </w:tr>
      <w:tr w:rsidR="000C0B25" w:rsidRP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131" w:rsidRPr="008D2338" w:rsidRDefault="00AA513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131" w:rsidRPr="008D2338" w:rsidRDefault="00574B09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формы заявления об установлении или изменении межрегионального маршрута регулярных перевозок»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Default="00574B09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</w:p>
          <w:p w:rsidR="00AA5131" w:rsidRPr="008D2338" w:rsidRDefault="008D2338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от </w:t>
            </w:r>
            <w:r w:rsidR="00574B09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131" w:rsidRPr="008D2338" w:rsidRDefault="00574B09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732E81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732E8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574B09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изменения в перечень индикаторов риска нарушения обязательных требований при осуществлении федерального государственного контроля (надзора) на автомобильном транспорте, городском наземном электрическом транспорте и в дорожном хозяйстве, утвержденный приказом Министерства транспорта Российской Федерации от 22 июня 2023 г. № 229»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574B09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574B09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32E81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732E8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574B09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Типовых правил технической эксплуатации метрополитена»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574B09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AA5131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</w:t>
            </w:r>
            <w:r w:rsidR="00AA5131"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E81" w:rsidRPr="008D2338" w:rsidRDefault="00AA5131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354F73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8D2338" w:rsidRDefault="00354F73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8D2338" w:rsidRDefault="00574B09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Типовых правил технической эксплуатации монорельсового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8D2338" w:rsidRDefault="00574B09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4F73" w:rsidRPr="008D2338" w:rsidRDefault="00574B09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25692D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92D" w:rsidRPr="008D2338" w:rsidRDefault="0025692D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92D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 приказа Минтранса России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 установлении Порядка осуществления временных ограничений или прекращения движения транспортных средств по автомобильным дорогам </w:t>
            </w:r>
          </w:p>
          <w:p w:rsidR="0025692D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значения и частным автомобильным дорогам»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92D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92D" w:rsidRDefault="0025692D" w:rsidP="0025692D">
            <w:pPr>
              <w:jc w:val="center"/>
            </w:pPr>
            <w:r w:rsidRPr="0071508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5692D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92D" w:rsidRPr="008D2338" w:rsidRDefault="0025692D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92D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внесении изменений в перечень индикаторов риска нарушения обязательных требований при осуществлении федерального государственного контроля (надзора) на автомобильном транспорте, городском наземном электрическом транспорте и в дорожном хозяйстве, утвержденный приказом Министерства транспорта Российской Федерации от 22 июня 2023 г. № 229»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92D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92D" w:rsidRDefault="0025692D" w:rsidP="0025692D">
            <w:pPr>
              <w:jc w:val="center"/>
            </w:pPr>
            <w:r w:rsidRPr="0071508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установлении Перечня допускаемых для перевозок в прямом смешанном сообщении продовольственных и скоропортящихся грузов, опасных грузов или грузов, которые должны сопровождать представители грузоотправителей, </w:t>
            </w:r>
          </w:p>
          <w:p w:rsidR="000C0B25" w:rsidRPr="008D2338" w:rsidRDefault="008D2338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0C0B25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рузополучателей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  <w:r w:rsidR="000C0B25" w:rsidRPr="008D23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 приказа Минтранса России </w:t>
            </w:r>
            <w:r w:rsid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 утверждении Федеральных авиационных правил «Порядок проведения обязательной сертификации радиотехнического оборудования и оборудования авиационной электросвязи,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используемых для обслуживания воздушного движения, наземного оборудования, необходимого для предоставления поставщиками услуг по обслуживанию линий управления беспилотными авиационными системами и контроля беспилотных авиационных систем. Требования к юридическим лицам, осуществляющим разработку и (или) изготовление радиотехнического оборудования и оборудования авиационной электросвязи, используемых для обслуживания воздушного движения, наземного оборудования, необходимого для предоставления поставщиками услуг по обслуживанию линий управления беспилотными авиационными системами и контроля беспилотных авиационных систем. Порядок проведения обязательной сертификации деятельности юридических лиц, осуществляющих разработку и (или) изготовление радиотехнического оборудования и оборудования авиационной электросвязи, используемых для обслуживания воздушного движения, наземного оборудования, необходимого для предоставления поставщиками услуг по обслуживанию линий управления беспилотными авиационными системами и контроля беспилотных авиационных систем. Порядок внесения изменений, приостановления и возобновления действия сертификата, введения ограничений в действие сертификата и их снятия, аннулирования сертификата. Порядок привлечения сертификационных центров и испытательных лабораторий для проведения обязательной сертификации. Требования к реестру сертификатов и порядок ведения такого реестра»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Подпункт «в» пункта 4 Методики проведения антикоррупционной экспертизы нормативных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правовых актов и проектов нормативных правовых актов, утвержденной постановлением Правительства Российской Федерации</w:t>
            </w:r>
            <w:r w:rsid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26</w:t>
            </w:r>
            <w:r w:rsid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 w:rsid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 Проект приказа</w:t>
            </w:r>
            <w:r w:rsidR="008D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338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Минтранса России</w:t>
            </w:r>
            <w:r w:rsidR="008D23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изменений в приложение № 1 к Федеральным авиационным правилам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правил», утвержденным приказом Министерства транспорта Российской Федерации от 12 января 2022 г. № 10»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0521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Федеральных авиационных правил «Требования к наземному оборудованию, необходимому для предоставления поставщиками услуг по обслуживанию линий управления беспилотными авиационными системами и контроля беспилотных авиационных систем»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052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26.02.2010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0521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Федеральных авиационных правил «Требования к юридическим лицам, осуществляющим аэронавигационное обслуживание </w:t>
            </w:r>
            <w:proofErr w:type="gram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полетов воздушных судов пользователей воздушного пространства Российской Федерации</w:t>
            </w:r>
            <w:proofErr w:type="gram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. Форма и порядок выдачи документа, подтверждающего соответствие юридического лица, осуществляющего аэронавигационное обслуживание полетов воздушных судов пользователей воздушного пространства Российской Федерации, требованиям федеральных авиационных правил. Порядок приостановления и возобновления действия, введения и снятия ограничений, внесения изменений и аннулирования документа, подтверждающего соответствие юридического лица, осуществляющего аэронавигационное обслуживание полетов воздушных судов пользователей воздушного пространства Российской Федерации, требованиям федеральных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авиационных правил»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052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26.02.2010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0521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Федеральных авиационных правил «Требования к юридическим лицам и индивидуальным предпринимателям, являющимся поставщиками услуг по обслуживанию линий управления беспилотными авиационными системами и контроля беспилотных авиационных систем. Форма и порядок выдачи документа, подтверждающего соответствие юридического лица, индивидуального предпринимателя, являющимся поставщиками услуг по обслуживанию линий управления беспилотными авиационными системами и контроля беспилотных авиационных систем требованиям федеральных авиационных правил. Порядок аннулирования документа, подтверждающего соответствие юридических лиц и индивидуальных предпринимателей, являющихся поставщиками услуг по обслуживанию линий управления беспилотными авиационными системами и контроля беспилотных авиационных систем, требованиям федеральных авиационных правил»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0521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052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26</w:t>
            </w:r>
            <w:r w:rsidR="00052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 w:rsidR="00052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Проект приказа Минтранса России </w:t>
            </w:r>
            <w:r w:rsidR="000521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Федеральных авиационных правил «Порядок организации и обеспечения функционирования линий управления беспилотными авиационными системами и контроля беспилотных авиационных систем для беспилотных авиационных систем в составе с беспилотными гражданскими воздушными судами»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2126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</w:p>
          <w:p w:rsidR="000C0B25" w:rsidRPr="008D2338" w:rsidRDefault="00052126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Учтено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допуска к применению тренажерных устройств имитации полета, применяемых в целях подготовки и контроля профессиональных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специалистов авиационного персонала гражданской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D925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Подпункт «ж» пункта 3, подпункт «в» пункта 4 Методики проведения антикоррупционной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26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предоставления пассажирам из числа инвалидов и других лиц с ограничениями жизнедеятельности услуг в аэропортах и на воздушных судах»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2544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</w:p>
          <w:p w:rsidR="000C0B25" w:rsidRPr="008D2338" w:rsidRDefault="00D92544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утверждении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Федеральных авиационных правил «Требования к образовательным организациям и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организациям, осуществляющим обучение специалистов соответствующего уровня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согласно перечням специалистов авиационного персонала. Форма и порядок выдачи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документа, подтверждающего соответствие образовательных организаций и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организаций, осуществляющих обучение специалистов соответствующего уровня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согласно перечням специалистов авиационного персонала, требованиям федеральных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авиационных правил»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2544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</w:p>
          <w:p w:rsidR="000C0B25" w:rsidRPr="008D2338" w:rsidRDefault="00D92544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утверждении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Федеральных авиационных правил «Требования к специалистам авиационного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персонала, </w:t>
            </w:r>
            <w:proofErr w:type="gram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осуществляющим</w:t>
            </w:r>
            <w:proofErr w:type="gram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 воздушного движения и организацию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использования воздушного пространства»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D925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Подпункт «в» пункта 4 Методики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«Об открытии воздушного 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-пассажирского</w:t>
            </w:r>
            <w:proofErr w:type="gram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в международном аэропорту Красноярск (Красноярский край) и об утверждении пределов данного пункта пропуска через государственную границу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A91E2C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утверждении</w:t>
            </w:r>
          </w:p>
          <w:p w:rsidR="000C0B25" w:rsidRPr="008D2338" w:rsidRDefault="000C0B25" w:rsidP="00D925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Федеральных авиационных правил «Организация воздушного движения в Российской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приложения № № 2, № 3 к приказу Министерства транспорта Российской Федерации от 23 июля 2020 г. № 248 «Об утверждении границ зон (районов) Единой системы организации воздушного движения Российской Федерации, границ районов аэродромов (</w:t>
            </w:r>
            <w:proofErr w:type="spell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аэроузлов</w:t>
            </w:r>
            <w:proofErr w:type="spell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, вертодромов),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границ классов</w:t>
            </w:r>
            <w:proofErr w:type="gram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и С воздушного пространства»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изменений в приложение к приказу Министерства транспорта Российской Федерации от 11 мая 2022 г. № 172»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 «О внесении изменений в приложение к приказу Министерства транспорта Российской Федерации от 8 июля 2024 г. № 236 «Об установлении зон полетов беспилотных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к подготовке персонала органов и служб единой системы </w:t>
            </w:r>
            <w:proofErr w:type="spell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авиационнокосмического</w:t>
            </w:r>
            <w:proofErr w:type="spell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поиска и спасания в Российской Федерации, сил поиска и спасания к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оисково-спасательных операций (работ), а также экипажей воздушных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судов к выживанию в условиях автономного существования, состава наземных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поисково-спасательных команд и спасательных парашютно-десантных групп, перечня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оборудования, аварийно-спасательного имущества и снаряжения для оснащения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поисково-спасательных воздушных судов, наземных поисково-спасательных команд и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спасательных парашютно-десантных групп, требований к оснащению помещений на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аэродроме для экипажей поисково-спасательных воздушных судов, наземных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поисково-спасательных команд и спасательных парашютно-десантных групп,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методики выполнения радиотехнического и визуального поиска воздушных судов,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терпящих</w:t>
            </w:r>
            <w:proofErr w:type="gram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или потерпевших бедствие, а также людей, терпящих или потерпевших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бедствие на море, сигналов, применяемых при проведении поисково-спасательных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операций (работ), сроков проведения поиска воздушных судов, терпящих или</w:t>
            </w:r>
          </w:p>
          <w:p w:rsidR="000C0B25" w:rsidRPr="008D2338" w:rsidRDefault="000C0B25" w:rsidP="00D925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потерпевших бедствие, их пассажиров и экипажей с использованием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радиотехнических средств»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2544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</w:p>
          <w:p w:rsidR="000C0B25" w:rsidRPr="008D2338" w:rsidRDefault="00D92544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D925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установлении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особенностей режима рабочего времени и времени отдыха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авиационного персонала гражданской авиации, труд которых непосредственно связан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с движением гражданских воздушных судов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Подпункт «в» пункта 4 Методики проведения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утверждении Федеральных авиационных правил «Порядок сбора и верификации отчетности о выполненных международных полетах и произведенных при этом выбросах СО</w:t>
            </w:r>
            <w:proofErr w:type="gram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утверждении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Федеральных авиационных правил «Порядок предоставления метеорологической</w:t>
            </w:r>
          </w:p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информации для обеспечения полетов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D925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 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 w:rsidR="00D92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D92544"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D925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разработки, установления, введения и снятия временного и местного режимов, а также кратковременных ограничений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D925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утверждении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требований к юридическим лицам и индивидуальным предпринимателям,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привлекаемым для оформления сертификатов летной годности гражданских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воздушных судов, порядок их аккредитации и ведения реестра аккредитованных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юридических лиц и индивидуальных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Порядка ведения регистрации нарушений порядка использования воздушного пространства Российской Федерации</w:t>
            </w:r>
            <w:proofErr w:type="gram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оперативными органами единой системы организации воздушного </w:t>
            </w:r>
          </w:p>
          <w:p w:rsidR="000C0B25" w:rsidRPr="008D2338" w:rsidRDefault="000C0B25" w:rsidP="00D9254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D92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C218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proofErr w:type="gram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Порядка проведения профессионального отбора членов летного экипажа пилотируемого гражданского воздушного</w:t>
            </w:r>
            <w:proofErr w:type="gram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судна, за исключением сверхлегкого пилотируемого гражданского воздушного судна с массой конструкции 115 килограммов и менее, и диспетчеров управления воздушным движением, в том числе порядка определения их психофизиологических качеств, порядка психофизиологического обследования указанных лиц»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181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Подпункт «б» пункта3, 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</w:p>
          <w:p w:rsidR="000C0B25" w:rsidRPr="008D2338" w:rsidRDefault="00C21818" w:rsidP="00C218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  <w:r w:rsidR="00C218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утверждении</w:t>
            </w:r>
            <w:r w:rsidR="00116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Федеральных авиационных правил «Правила перевозки опасных грузов воздушными</w:t>
            </w:r>
            <w:r w:rsidR="00116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судами гражданской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«Об утверждении федеральных авиационных правил «Порядок допуска перевозчиков к выполнению международных воздушных перевозок пассажиров, багажа, грузов»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68"/>
              </w:tabs>
              <w:ind w:left="10" w:right="73" w:hanging="10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 внесении изменений в приказ Министерства транспорта Российской Федерации от 2 августа 2018 г. № 282 «Об утверждении Правил движения и стоянки судов в Волжском бассейне внутренних водных путей Российской Федерации» </w:t>
            </w:r>
            <w:r w:rsidRPr="008D233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 w:rsidR="00116278">
              <w:rPr>
                <w:rFonts w:ascii="Times New Roman" w:hAnsi="Times New Roman" w:cs="Times New Roman"/>
              </w:rPr>
              <w:br/>
              <w:t>от</w:t>
            </w:r>
            <w:r w:rsidRPr="008D2338">
              <w:rPr>
                <w:rFonts w:ascii="Times New Roman" w:hAnsi="Times New Roman" w:cs="Times New Roman"/>
              </w:rPr>
              <w:t xml:space="preserve">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lastRenderedPageBreak/>
              <w:t>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60B20" w:rsidP="008D2338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Учтено</w:t>
            </w:r>
          </w:p>
          <w:p w:rsidR="000C0B25" w:rsidRPr="008D2338" w:rsidRDefault="000C0B25" w:rsidP="008D2338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 признании утратившим силу приказа Министерства транспорта Российской Федерации от 5 августа 2014 г. № 217 «Об утверждении порядка формирования и регламента работы экспертных комиссий по проведению государственной экспертизы деклараций безопасности судоходных гидротехнических сооружений»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 внесении изменений в пределы смешанного </w:t>
            </w:r>
            <w:proofErr w:type="spellStart"/>
            <w:proofErr w:type="gramStart"/>
            <w:r w:rsidRPr="008D2338">
              <w:rPr>
                <w:rFonts w:ascii="Times New Roman" w:hAnsi="Times New Roman" w:cs="Times New Roman"/>
              </w:rPr>
              <w:t>грузо</w:t>
            </w:r>
            <w:proofErr w:type="spellEnd"/>
            <w:r w:rsidRPr="008D2338">
              <w:rPr>
                <w:rFonts w:ascii="Times New Roman" w:hAnsi="Times New Roman" w:cs="Times New Roman"/>
              </w:rPr>
              <w:t>-пассажирского</w:t>
            </w:r>
            <w:proofErr w:type="gramEnd"/>
            <w:r w:rsidRPr="008D2338">
              <w:rPr>
                <w:rFonts w:ascii="Times New Roman" w:hAnsi="Times New Roman" w:cs="Times New Roman"/>
              </w:rPr>
              <w:t xml:space="preserve"> постоянного многостороннего пункта пропуска через государственную границу Российской Федерации Поярково (Амурская область), утвержденные приказом Министерства транспорта Российской Федерации от 21 апреля 2020 г. № 137»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 внесении изменений в Критерии неразрывной связи находящихся в государственной собственности и относящихся к недвижимому имуществу объектов инфраструктуры морского порта со смежным объектом инфраструктуры морского порта, относящимся к недвижимому имуществу и принадлежащим лицу на праве собственности, хозяйственного ведения или оперативного управления, утвержденные приказом Министерства транспорта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от 20 октября 2017 г. № 454»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«Об открытии морского </w:t>
            </w:r>
            <w:proofErr w:type="spellStart"/>
            <w:r w:rsidRPr="008D2338">
              <w:rPr>
                <w:rFonts w:ascii="Times New Roman" w:hAnsi="Times New Roman" w:cs="Times New Roman"/>
              </w:rPr>
              <w:t>грузо</w:t>
            </w:r>
            <w:proofErr w:type="spellEnd"/>
            <w:r w:rsidRPr="008D2338">
              <w:rPr>
                <w:rFonts w:ascii="Times New Roman" w:hAnsi="Times New Roman" w:cs="Times New Roman"/>
              </w:rPr>
              <w:t>-пассажирского постоянного многостороннего пункта пропуска через государственную границу Российской Федерации в морском порту Оля (Астраханская область) на участке ООО «ПЛК «Каспий» (</w:t>
            </w:r>
            <w:proofErr w:type="spellStart"/>
            <w:r w:rsidRPr="008D2338">
              <w:rPr>
                <w:rFonts w:ascii="Times New Roman" w:hAnsi="Times New Roman" w:cs="Times New Roman"/>
              </w:rPr>
              <w:t>Гэтап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) и о внесении изменений в пределы морского </w:t>
            </w:r>
            <w:proofErr w:type="spellStart"/>
            <w:r w:rsidRPr="008D2338">
              <w:rPr>
                <w:rFonts w:ascii="Times New Roman" w:hAnsi="Times New Roman" w:cs="Times New Roman"/>
              </w:rPr>
              <w:t>грузо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-пассажирского постоянного многостороннего пункта пропуска через государственную границу Российской Федерации в морском порту Оля (Астраханская область), утвержденные приказом Министерства транспорта </w:t>
            </w:r>
            <w:r w:rsidRPr="008D2338">
              <w:rPr>
                <w:rFonts w:ascii="Times New Roman" w:hAnsi="Times New Roman" w:cs="Times New Roman"/>
              </w:rPr>
              <w:lastRenderedPageBreak/>
              <w:t>Российской Федерации от 28</w:t>
            </w:r>
            <w:proofErr w:type="gramEnd"/>
            <w:r w:rsidRPr="008D2338">
              <w:rPr>
                <w:rFonts w:ascii="Times New Roman" w:hAnsi="Times New Roman" w:cs="Times New Roman"/>
              </w:rPr>
              <w:t xml:space="preserve"> января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2020 г. № 34»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lastRenderedPageBreak/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 внесении изменений в приказ Министерства транспорта Российской Федерации от 11 июля 2012 г. № 222 «Об утверждении Обязательных постановлений в морском порту Оля»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  <w:p w:rsidR="000C0B25" w:rsidRPr="008D2338" w:rsidRDefault="000C0B25" w:rsidP="008D2338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                                 </w:t>
            </w:r>
          </w:p>
          <w:p w:rsidR="000C0B25" w:rsidRPr="008D2338" w:rsidRDefault="000C0B25" w:rsidP="008D2338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</w:p>
          <w:p w:rsidR="000C0B25" w:rsidRPr="008D2338" w:rsidRDefault="000C0B25" w:rsidP="008D2338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</w:p>
          <w:p w:rsidR="000C0B25" w:rsidRPr="008D2338" w:rsidRDefault="000C0B25" w:rsidP="008D2338">
            <w:pPr>
              <w:pStyle w:val="Standard"/>
              <w:widowControl w:val="0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                          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 внесении изменений в Обязательные постановления в морском порту Азов, утвержденные приказом Министерства транспорта Российской Федерации от 13 декабря 2012 г. № 430»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60B20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«Об установлении формы акта </w:t>
            </w:r>
            <w:proofErr w:type="spellStart"/>
            <w:r w:rsidRPr="008D2338">
              <w:rPr>
                <w:rFonts w:ascii="Times New Roman" w:hAnsi="Times New Roman" w:cs="Times New Roman"/>
              </w:rPr>
              <w:t>преддекларационного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обследования судоходного гидротехнического сооружения»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</w:rPr>
              <w:br/>
              <w:t xml:space="preserve">от </w:t>
            </w:r>
            <w:r w:rsidRPr="008D2338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</w:rPr>
              <w:t>2010</w:t>
            </w:r>
            <w:r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260B20" w:rsidRDefault="00260B20" w:rsidP="00260B20">
            <w:pPr>
              <w:jc w:val="center"/>
              <w:rPr>
                <w:sz w:val="24"/>
                <w:szCs w:val="24"/>
              </w:rPr>
            </w:pPr>
            <w:r w:rsidRPr="00260B20"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</w:tr>
      <w:tr w:rsidR="00260B20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«Об утверждении Обязательных постановлений в морском порту Ростов-на-Дону» </w:t>
            </w:r>
            <w:r w:rsidRPr="008D233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</w:rPr>
              <w:br/>
              <w:t xml:space="preserve">от </w:t>
            </w:r>
            <w:r w:rsidRPr="008D2338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</w:rPr>
              <w:t>2010</w:t>
            </w:r>
            <w:r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260B20" w:rsidRDefault="00260B20" w:rsidP="00260B20">
            <w:pPr>
              <w:jc w:val="center"/>
              <w:rPr>
                <w:sz w:val="24"/>
                <w:szCs w:val="24"/>
              </w:rPr>
            </w:pPr>
            <w:r w:rsidRPr="00260B20"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lastRenderedPageBreak/>
              <w:t xml:space="preserve"> «</w:t>
            </w:r>
            <w:r w:rsidRPr="008D2338">
              <w:rPr>
                <w:rFonts w:ascii="Times New Roman" w:hAnsi="Times New Roman" w:cs="Times New Roman"/>
                <w:color w:val="000000"/>
              </w:rPr>
              <w:t>Об утверждении Положения о функциональной подсистеме организации и координации деятельности поисковых и аварийно-спасательных служб (как российских, так и иностранных) при поиске и спасании людей и судов, терпящих бедствие на море в поисково-спасательных районах Российской Федерации, единой государственной системы предупреждения и ликвидации чрезвычайных ситуаций»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lastRenderedPageBreak/>
              <w:t xml:space="preserve">Подпункт «в» пункта </w:t>
            </w:r>
            <w:r w:rsidRPr="008D2338">
              <w:rPr>
                <w:rFonts w:ascii="Times New Roman" w:hAnsi="Times New Roman" w:cs="Times New Roman"/>
              </w:rPr>
              <w:lastRenderedPageBreak/>
              <w:t>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 w:rsidR="00116278">
              <w:rPr>
                <w:rFonts w:ascii="Times New Roman" w:hAnsi="Times New Roman" w:cs="Times New Roman"/>
              </w:rPr>
              <w:br/>
              <w:t>от</w:t>
            </w:r>
            <w:r w:rsidRPr="008D2338">
              <w:rPr>
                <w:rFonts w:ascii="Times New Roman" w:hAnsi="Times New Roman" w:cs="Times New Roman"/>
              </w:rPr>
              <w:t xml:space="preserve">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Учтено</w:t>
            </w:r>
          </w:p>
          <w:p w:rsidR="000C0B25" w:rsidRPr="008D2338" w:rsidRDefault="000C0B25" w:rsidP="008D2338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«Об установлении границ зон безопасности вокруг искусственных установок, расположенных на континентальном шельфе Российской Федерации в зоне эксплуатации Арктического отгрузочного терминала башенного типа, морской стационарной платформы «</w:t>
            </w:r>
            <w:proofErr w:type="spellStart"/>
            <w:r w:rsidRPr="008D2338">
              <w:rPr>
                <w:rFonts w:ascii="Times New Roman" w:hAnsi="Times New Roman" w:cs="Times New Roman"/>
              </w:rPr>
              <w:t>Лунская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-А», морских </w:t>
            </w:r>
            <w:proofErr w:type="spellStart"/>
            <w:r w:rsidRPr="008D2338">
              <w:rPr>
                <w:rFonts w:ascii="Times New Roman" w:hAnsi="Times New Roman" w:cs="Times New Roman"/>
              </w:rPr>
              <w:t>ледостойких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стационарных платформ «</w:t>
            </w:r>
            <w:proofErr w:type="spellStart"/>
            <w:r w:rsidRPr="008D2338">
              <w:rPr>
                <w:rFonts w:ascii="Times New Roman" w:hAnsi="Times New Roman" w:cs="Times New Roman"/>
              </w:rPr>
              <w:t>Моликпак</w:t>
            </w:r>
            <w:proofErr w:type="spellEnd"/>
            <w:r w:rsidRPr="008D2338">
              <w:rPr>
                <w:rFonts w:ascii="Times New Roman" w:hAnsi="Times New Roman" w:cs="Times New Roman"/>
              </w:rPr>
              <w:t>» и «</w:t>
            </w:r>
            <w:proofErr w:type="spellStart"/>
            <w:r w:rsidRPr="008D2338">
              <w:rPr>
                <w:rFonts w:ascii="Times New Roman" w:hAnsi="Times New Roman" w:cs="Times New Roman"/>
              </w:rPr>
              <w:t>Пильтун</w:t>
            </w:r>
            <w:proofErr w:type="spellEnd"/>
            <w:r w:rsidRPr="008D2338">
              <w:rPr>
                <w:rFonts w:ascii="Times New Roman" w:hAnsi="Times New Roman" w:cs="Times New Roman"/>
              </w:rPr>
              <w:t>-</w:t>
            </w:r>
            <w:proofErr w:type="spellStart"/>
            <w:r w:rsidRPr="008D2338">
              <w:rPr>
                <w:rFonts w:ascii="Times New Roman" w:hAnsi="Times New Roman" w:cs="Times New Roman"/>
              </w:rPr>
              <w:t>Астохская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-Б», </w:t>
            </w:r>
            <w:proofErr w:type="spellStart"/>
            <w:r w:rsidRPr="008D2338">
              <w:rPr>
                <w:rFonts w:ascii="Times New Roman" w:hAnsi="Times New Roman" w:cs="Times New Roman"/>
              </w:rPr>
              <w:t>Штокмановского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газоконденсатного месторождения»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  <w:p w:rsidR="000C0B25" w:rsidRPr="008D2338" w:rsidRDefault="000C0B25" w:rsidP="008D2338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«Об утверждении Методики определения оцененного в рублях размера максимального вреда, который может быть причинен жизни, здоровью физических лиц, окружающей среде, имуществу физических и юридических лиц при аварии судоходного гидротехнического сооружения»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«Об утверждении Положения о капитане бассейна внутренних водных путей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«Об установлении квалификационных и иных требований к должностным лицам инспекций государственного портового контроля, входящих в состав администраций бассейнов внутренних </w:t>
            </w:r>
            <w:r w:rsidRPr="008D2338">
              <w:rPr>
                <w:rFonts w:ascii="Times New Roman" w:hAnsi="Times New Roman" w:cs="Times New Roman"/>
              </w:rPr>
              <w:lastRenderedPageBreak/>
              <w:t>водных путей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lastRenderedPageBreak/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031F7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1F7" w:rsidRPr="008D2338" w:rsidRDefault="002031F7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1F7" w:rsidRPr="008D2338" w:rsidRDefault="002031F7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«Об утверждении Обязательных постановлений в морском порту Новороссийск»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1F7" w:rsidRPr="008D2338" w:rsidRDefault="002031F7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от </w:t>
            </w:r>
            <w:r w:rsidRPr="008D2338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</w:rPr>
              <w:t>2010</w:t>
            </w:r>
            <w:r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1F7" w:rsidRDefault="002031F7">
            <w:r w:rsidRPr="00936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2031F7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1F7" w:rsidRPr="008D2338" w:rsidRDefault="002031F7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1F7" w:rsidRPr="008D2338" w:rsidRDefault="002031F7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«Об утверждении </w:t>
            </w:r>
            <w:proofErr w:type="gramStart"/>
            <w:r w:rsidRPr="008D2338">
              <w:rPr>
                <w:rFonts w:ascii="Times New Roman" w:hAnsi="Times New Roman" w:cs="Times New Roman"/>
              </w:rPr>
              <w:t>порядка ведения Перечня речных портов Российской Федерации</w:t>
            </w:r>
            <w:proofErr w:type="gramEnd"/>
            <w:r w:rsidRPr="008D23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1F7" w:rsidRPr="008D2338" w:rsidRDefault="002031F7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от </w:t>
            </w:r>
            <w:r w:rsidRPr="008D2338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Pr="008D2338">
              <w:rPr>
                <w:rFonts w:ascii="Times New Roman" w:hAnsi="Times New Roman" w:cs="Times New Roman"/>
                <w:color w:val="000000"/>
              </w:rPr>
              <w:t>2010</w:t>
            </w:r>
            <w:r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31F7" w:rsidRDefault="002031F7">
            <w:r w:rsidRPr="00936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«Об отмене действия письма Федеральной службы по надзору в сфере транспорта от 29 октября</w:t>
            </w:r>
            <w:r w:rsidR="00116278">
              <w:rPr>
                <w:rFonts w:ascii="Times New Roman" w:hAnsi="Times New Roman" w:cs="Times New Roman"/>
              </w:rPr>
              <w:t xml:space="preserve"> </w:t>
            </w:r>
            <w:r w:rsidRPr="008D2338">
              <w:rPr>
                <w:rFonts w:ascii="Times New Roman" w:hAnsi="Times New Roman" w:cs="Times New Roman"/>
              </w:rPr>
              <w:t>2024 г. № 8.15-653 в части того, что судно внутреннего плавания остается таковым при переходе из одного водного бассейна в другой и не меняет свой статус на «морское судно» при плавании в бассейнах, захватывающих морские районы»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A91E2C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«Об установлении Особенностей режима рабочего времени и времени отдыха, условий труда морских лоцманов и кандидатов в морские лоцманы»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="00116278">
              <w:rPr>
                <w:rFonts w:ascii="Times New Roman" w:hAnsi="Times New Roman" w:cs="Times New Roman"/>
              </w:rPr>
              <w:lastRenderedPageBreak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Учтено</w:t>
            </w:r>
          </w:p>
          <w:p w:rsidR="000C0B25" w:rsidRPr="008D2338" w:rsidRDefault="000C0B25" w:rsidP="008D2338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«О внесении изменений в Правила перевозок пассажиров и их багажа на внутреннем водном транспорте, утвержденные приказом Министерства транспорта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от 23 августа 2024 г. № 292»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 внесении изменений в Обязательные постановления в морском порту Кавказ, утвержденные приказом Министерства транспорта Российской Федерации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от 23 марта 2018 г. № 110»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5692D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25692D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«Об утверждении Обязательных постановлений в морском порту Ейск»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  <w:p w:rsidR="000C0B25" w:rsidRPr="008D2338" w:rsidRDefault="000C0B25" w:rsidP="008D2338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 внесении изменений в пределы речного </w:t>
            </w:r>
            <w:proofErr w:type="spellStart"/>
            <w:proofErr w:type="gramStart"/>
            <w:r w:rsidRPr="008D2338">
              <w:rPr>
                <w:rFonts w:ascii="Times New Roman" w:hAnsi="Times New Roman" w:cs="Times New Roman"/>
              </w:rPr>
              <w:t>грузо</w:t>
            </w:r>
            <w:proofErr w:type="spellEnd"/>
            <w:r w:rsidRPr="008D2338">
              <w:rPr>
                <w:rFonts w:ascii="Times New Roman" w:hAnsi="Times New Roman" w:cs="Times New Roman"/>
              </w:rPr>
              <w:t>-пассажирского</w:t>
            </w:r>
            <w:proofErr w:type="gramEnd"/>
            <w:r w:rsidRPr="008D2338">
              <w:rPr>
                <w:rFonts w:ascii="Times New Roman" w:hAnsi="Times New Roman" w:cs="Times New Roman"/>
              </w:rPr>
              <w:t xml:space="preserve"> постоянного многостороннего пункта пропуска через государственную границу Российской Федерации в речном порту Хабаровск (Хабаровский край), утвержденные приказом Министерства транспорта российской Федерации от 26 декабря 2022 г. № 511»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001AF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«О внесении изменений в Правила движения и стоянки судов в Московском бассейне внутренних водных путей Российской Федерации, утвержденные </w:t>
            </w:r>
            <w:r w:rsidRPr="008D2338">
              <w:rPr>
                <w:rFonts w:ascii="Times New Roman" w:hAnsi="Times New Roman" w:cs="Times New Roman"/>
              </w:rPr>
              <w:lastRenderedPageBreak/>
              <w:t>приказом Министерства транспорта Российской Федерации от 5 апреля 2017 г. № 137»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lastRenderedPageBreak/>
              <w:t xml:space="preserve">Подпункт «в» пункта 4 Методики проведения антикоррупционной экспертизы </w:t>
            </w:r>
            <w:r w:rsidRPr="008D2338">
              <w:rPr>
                <w:rFonts w:ascii="Times New Roman" w:hAnsi="Times New Roman" w:cs="Times New Roman"/>
              </w:rPr>
              <w:lastRenderedPageBreak/>
              <w:t xml:space="preserve">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«Об установлении границы зоны безопасности вокруг искусственной установки, расположенной на континентальном шельфе Российской Федерации в зоне эксплуатации самоподъемной плавучей буровой установки «Невская»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«Об установлении особенностей режима рабочего времени и времени отдыха работников, занятых на погрузочно-разгрузочных работах на морском (речном) транспорте» </w:t>
            </w:r>
            <w:r w:rsidRPr="008D233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«Об утверждении Положения о расследовании аварий или инцидентов на море»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  <w:p w:rsidR="000C0B25" w:rsidRPr="008D2338" w:rsidRDefault="000C0B25" w:rsidP="008D2338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«Об утверждении Положения об особенностях режима рабочего времени и времени отдыха работников плавающего состава внутреннего водного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«Об открытии морского</w:t>
            </w:r>
          </w:p>
          <w:p w:rsidR="000C0B25" w:rsidRPr="008D2338" w:rsidRDefault="000C0B25" w:rsidP="008D233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D2338">
              <w:rPr>
                <w:rFonts w:ascii="Times New Roman" w:hAnsi="Times New Roman" w:cs="Times New Roman"/>
              </w:rPr>
              <w:t>грузо</w:t>
            </w:r>
            <w:proofErr w:type="spellEnd"/>
            <w:r w:rsidRPr="008D2338">
              <w:rPr>
                <w:rFonts w:ascii="Times New Roman" w:hAnsi="Times New Roman" w:cs="Times New Roman"/>
              </w:rPr>
              <w:t>-пассажирского</w:t>
            </w:r>
            <w:proofErr w:type="gramEnd"/>
            <w:r w:rsidRPr="008D2338">
              <w:rPr>
                <w:rFonts w:ascii="Times New Roman" w:hAnsi="Times New Roman" w:cs="Times New Roman"/>
              </w:rPr>
              <w:t xml:space="preserve"> постоянного многостороннего пункта пропуска через государственную границу Российской Федерации в морском порту Новороссийск</w:t>
            </w:r>
          </w:p>
          <w:p w:rsidR="000C0B25" w:rsidRPr="008D2338" w:rsidRDefault="000C0B25" w:rsidP="008D233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  <w:color w:val="000000"/>
              </w:rPr>
              <w:t>(Краснодарский край)</w:t>
            </w:r>
            <w:r w:rsidRPr="008D2338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D2338">
              <w:rPr>
                <w:rFonts w:ascii="Times New Roman" w:hAnsi="Times New Roman" w:cs="Times New Roman"/>
              </w:rPr>
              <w:t>реконструированного</w:t>
            </w:r>
            <w:proofErr w:type="gramEnd"/>
            <w:r w:rsidRPr="008D2338">
              <w:rPr>
                <w:rFonts w:ascii="Times New Roman" w:hAnsi="Times New Roman" w:cs="Times New Roman"/>
              </w:rPr>
              <w:t xml:space="preserve"> в пределах</w:t>
            </w:r>
          </w:p>
          <w:p w:rsidR="000C0B25" w:rsidRPr="008D2338" w:rsidRDefault="000C0B25" w:rsidP="008D233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территории ООО «БТОФ-терминал», и о внесении изменения </w:t>
            </w:r>
            <w:r w:rsidRPr="008D2338">
              <w:rPr>
                <w:rFonts w:ascii="Times New Roman" w:hAnsi="Times New Roman" w:cs="Times New Roman"/>
                <w:color w:val="000000"/>
              </w:rPr>
              <w:t xml:space="preserve">в пределы морского </w:t>
            </w:r>
            <w:proofErr w:type="spellStart"/>
            <w:proofErr w:type="gramStart"/>
            <w:r w:rsidRPr="008D2338">
              <w:rPr>
                <w:rFonts w:ascii="Times New Roman" w:hAnsi="Times New Roman" w:cs="Times New Roman"/>
                <w:color w:val="000000"/>
              </w:rPr>
              <w:t>грузо</w:t>
            </w:r>
            <w:proofErr w:type="spellEnd"/>
            <w:r w:rsidRPr="008D2338">
              <w:rPr>
                <w:rFonts w:ascii="Times New Roman" w:hAnsi="Times New Roman" w:cs="Times New Roman"/>
                <w:color w:val="000000"/>
              </w:rPr>
              <w:t>-пассажирского</w:t>
            </w:r>
            <w:proofErr w:type="gramEnd"/>
            <w:r w:rsidRPr="008D2338">
              <w:rPr>
                <w:rFonts w:ascii="Times New Roman" w:hAnsi="Times New Roman" w:cs="Times New Roman"/>
                <w:color w:val="000000"/>
              </w:rPr>
              <w:t xml:space="preserve"> постоянного многостороннего пункта пропуска через государственную границу Российской Федерации в морском порту Новороссийск (Краснодарский край), утвержденные приказом Министерства транспорта</w:t>
            </w:r>
          </w:p>
          <w:p w:rsidR="000C0B25" w:rsidRPr="008D2338" w:rsidRDefault="000C0B25" w:rsidP="008D2338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D2338">
              <w:rPr>
                <w:rFonts w:ascii="Times New Roman" w:hAnsi="Times New Roman" w:cs="Times New Roman"/>
                <w:color w:val="000000"/>
              </w:rPr>
              <w:t>Российской Федерации</w:t>
            </w:r>
            <w:r w:rsidR="000001AF">
              <w:rPr>
                <w:rFonts w:ascii="Times New Roman" w:hAnsi="Times New Roman" w:cs="Times New Roman"/>
                <w:color w:val="000000"/>
              </w:rPr>
              <w:br/>
            </w:r>
            <w:r w:rsidRPr="008D2338">
              <w:rPr>
                <w:rFonts w:ascii="Times New Roman" w:hAnsi="Times New Roman" w:cs="Times New Roman"/>
                <w:color w:val="000000"/>
              </w:rPr>
              <w:t xml:space="preserve"> от 17 октября 2022 г. № 415»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A91E2C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Проект приказа Минтранса России 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>«Об утверждении Положения об особенностях режима рабочего времени и времени отдыха членов экипажей морских судов и судов смешанного (река-море) плавания»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2031F7" w:rsidP="008D2338">
            <w:pPr>
              <w:pStyle w:val="af0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0B25" w:rsidRPr="008D2338" w:rsidRDefault="000C0B25" w:rsidP="008D2338">
            <w:pPr>
              <w:pStyle w:val="af0"/>
              <w:widowControl w:val="0"/>
              <w:tabs>
                <w:tab w:val="left" w:pos="5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«Об установлении границ зон безопасности вокруг искусственных установок, расположенных на континентальном шельфе Российской </w:t>
            </w:r>
            <w:r w:rsidRPr="008D2338">
              <w:rPr>
                <w:rFonts w:ascii="Times New Roman" w:hAnsi="Times New Roman" w:cs="Times New Roman"/>
              </w:rPr>
              <w:lastRenderedPageBreak/>
              <w:t xml:space="preserve">Федерации в зоне эксплуатации </w:t>
            </w:r>
            <w:proofErr w:type="spellStart"/>
            <w:r w:rsidRPr="008D2338">
              <w:rPr>
                <w:rFonts w:ascii="Times New Roman" w:hAnsi="Times New Roman" w:cs="Times New Roman"/>
              </w:rPr>
              <w:t>Киринского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и Южно-</w:t>
            </w:r>
            <w:proofErr w:type="spellStart"/>
            <w:r w:rsidRPr="008D2338">
              <w:rPr>
                <w:rFonts w:ascii="Times New Roman" w:hAnsi="Times New Roman" w:cs="Times New Roman"/>
              </w:rPr>
              <w:t>Киринского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газоконденсатных месторождений»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2338">
              <w:rPr>
                <w:rFonts w:ascii="Times New Roman" w:hAnsi="Times New Roman" w:cs="Times New Roman"/>
              </w:rPr>
              <w:lastRenderedPageBreak/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001AF" w:rsidP="008D233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</w:rPr>
              <w:t>—</w:t>
            </w:r>
          </w:p>
        </w:tc>
      </w:tr>
      <w:tr w:rsidR="000C0B25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8D2338">
            <w:pPr>
              <w:pStyle w:val="Textbody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>Проект приказа Минтранса России</w:t>
            </w:r>
            <w:r w:rsidR="00116278">
              <w:rPr>
                <w:rFonts w:ascii="Times New Roman" w:hAnsi="Times New Roman" w:cs="Times New Roman"/>
              </w:rPr>
              <w:br/>
            </w:r>
            <w:r w:rsidRPr="008D2338">
              <w:rPr>
                <w:rFonts w:ascii="Times New Roman" w:hAnsi="Times New Roman" w:cs="Times New Roman"/>
              </w:rPr>
              <w:t xml:space="preserve"> «О внесении изменений в приказ Министерства транспорта Российской Федерации от 2 июля 2013 г. № 229 «Об утверждении Обязательных постановлений в морском порту Владивосток»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0B25" w:rsidRPr="008D2338" w:rsidRDefault="000C0B25" w:rsidP="00116278">
            <w:pPr>
              <w:pStyle w:val="Standard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</w:rPr>
            </w:pPr>
            <w:r w:rsidRPr="008D2338">
              <w:rPr>
                <w:rFonts w:ascii="Times New Roman" w:hAnsi="Times New Roman" w:cs="Times New Roman"/>
              </w:rPr>
              <w:t xml:space="preserve">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16278">
              <w:rPr>
                <w:rFonts w:ascii="Times New Roman" w:hAnsi="Times New Roman" w:cs="Times New Roman"/>
              </w:rPr>
              <w:br/>
              <w:t xml:space="preserve">от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февраля 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>2010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="00116278" w:rsidRPr="008D2338">
              <w:rPr>
                <w:rFonts w:ascii="Times New Roman" w:hAnsi="Times New Roman" w:cs="Times New Roman"/>
                <w:color w:val="000000"/>
              </w:rPr>
              <w:t xml:space="preserve"> № 96</w:t>
            </w:r>
            <w:r w:rsidR="0011627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  <w:p w:rsidR="000C0B25" w:rsidRPr="008D2338" w:rsidRDefault="000C0B25" w:rsidP="008D2338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 внесении изменений в Правила перевозок пассажиров, багажа, </w:t>
            </w:r>
            <w:proofErr w:type="spellStart"/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грузобагажа</w:t>
            </w:r>
            <w:proofErr w:type="spellEnd"/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железнодорожным транспортом, утвержденные приказом Министерства транспорта Российской Федерации от 5 сентября 2022 г. № 352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0001AF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2031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«Об определении Порядка обеспечения условий доступности для пассажиров из числа инвалидов пассажирских вагонов, железнодорожных вокзалов, поездов дальнего следования и предоставляемых услуг на вокзалах и в поездах дальнего следования»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>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  <w:p w:rsidR="008D2338" w:rsidRPr="00260B20" w:rsidRDefault="008D233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«Об утверждении Правил технической эксплуатации высокоскоростного железнодорожного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2031F7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Повторно не поступал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«Об установлении Порядка определения пересечений железнодорожных путей автомобильными дорогами (железнодорожные переезды) и правил пересечения железнодорожных путей, порядка их открытия и закрытия железнодорожных переездов»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>одпункт «а» пункта 3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0B20" w:rsidRPr="008D2338" w:rsidRDefault="00260B20" w:rsidP="00260B20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Учтено</w:t>
            </w:r>
          </w:p>
          <w:p w:rsidR="008D2338" w:rsidRPr="008D2338" w:rsidRDefault="008D233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утверждении Положения о порядке служебного расследования и учета транспортных происшествий, повлекших причинение вреда жизни или здоровью граждан, за исключением производственной деятельности, предусмотренной трудовым законодательством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2031F7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 установлении порядка выдачи свидетельства, подтверждающего право на управление </w:t>
            </w:r>
            <w:proofErr w:type="gramStart"/>
            <w:r w:rsidR="008D2338" w:rsidRPr="008D233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курсирующими</w:t>
            </w:r>
            <w:proofErr w:type="gramEnd"/>
            <w:r w:rsidR="008D2338" w:rsidRPr="008D23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железнодорожным путям локомотивом, мотор-вагонным подвижным составом, специальным самоходным подвижным составом и (или) высокоскоростным железнодорожным подвижным составом, приостановления действия и аннулирования указанного свидетельства, а также формы свидетельства и требований к его оформлению»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>одпункт «а» пункта 3, подпункт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Учтено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 приказа Минтранса России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 внесении изменений в Правила 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перевозок пассажиров, багажа, </w:t>
            </w:r>
            <w:proofErr w:type="spellStart"/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грузобагажа</w:t>
            </w:r>
            <w:proofErr w:type="spellEnd"/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железнодорожным транспортом, утвержденные приказом Министерства транспорта Российской Федерации от 05.09.2022 № 352»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одпункт «б» пункта 3 Методики 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2031F7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Повторно не поступал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роект приказа Минтранса 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Правил туристских железнодорожных перевозок»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>от 26 февраля 2010 г. № 96</w:t>
            </w:r>
          </w:p>
          <w:p w:rsidR="008D2338" w:rsidRPr="008D2338" w:rsidRDefault="008D233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2031F7" w:rsidP="008D23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 не поступал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 внесение изменений в перечень индикаторов риска нарушения обязательных требований при осуществлении федерального государственного контроля (надзора) в области железнодорожного транспорта, утвержденный приказом Минтранса России от 8 апреля 2024 г. № 113»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0001AF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 приказа Минтранса России «Об утверждении Порядка примыкания к железнодорожным путям необщего пользования строящихся железнодорожных путей необщего пользования»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одпункт «а» пункта 3 Методики проведения антикоррупционной экспертизы нормативных правовых актов, утвержденной постановлением Правительства Российской Федерации от 26 </w:t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февраля 2010 г. № 96</w:t>
            </w:r>
          </w:p>
          <w:p w:rsidR="008D2338" w:rsidRPr="008D2338" w:rsidRDefault="008D233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2031F7" w:rsidP="002031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Повторно не поступал </w:t>
            </w:r>
          </w:p>
        </w:tc>
      </w:tr>
      <w:tr w:rsidR="008D2338" w:rsidRPr="008D2338" w:rsidTr="00841E82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11627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D2338" w:rsidRPr="008D2338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приказа Минтранса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338" w:rsidRPr="008D23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внесении изменений в Перечень критериев технических и технологических возможностей осуществления перевозок, отсутствие которых является для перевозчика и владельца инфраструктуры железнодорожного транспорта общего пользования основанием отказа в согласовании запроса-уведомления на перевозку порожнего грузового вагона, порожних грузовых вагонов, утвержденный приказом Министерства транспорта Российской 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D2338" w:rsidRPr="008D2338">
              <w:rPr>
                <w:rFonts w:ascii="Times New Roman" w:eastAsia="Times New Roman" w:hAnsi="Times New Roman" w:cs="Times New Roman"/>
                <w:sz w:val="24"/>
                <w:szCs w:val="24"/>
              </w:rPr>
              <w:t>от 7 июля 2015 г. № 214»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0001AF" w:rsidP="008D2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41E82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82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 w:rsidRPr="00841E82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Особенностей режима рабочего времени и времени отдыха отдельных категорий работников федерального государственного предприятия «Ведомственная охрана железнодорожного транспорта Российской Федерации», имеющих особый характер работы»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224EFE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8D2338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0001AF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25692D" w:rsidP="00256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25692D">
              <w:rPr>
                <w:rFonts w:ascii="Times New Roman" w:hAnsi="Times New Roman" w:cs="Times New Roman"/>
                <w:sz w:val="24"/>
                <w:szCs w:val="24"/>
              </w:rPr>
              <w:t>Об определении условий передачи, учета и хранения имущества, предоставляемого Министерством транспорта Российской Федерации федеральным органам исполнительной власти, осуществляющим пограничный, таможенный и иные виды контроля в пунктах пропуска через государственную границу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25692D" w:rsidRDefault="0025692D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0001AF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8D2338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8D2338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692D" w:rsidRPr="0025692D" w:rsidRDefault="0025692D" w:rsidP="00256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25692D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структуры и содержания планов обеспечения транспортной безопасности объектов транспортной инфраструктуры по видам транспорта,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программ обеспечения </w:t>
            </w:r>
            <w:proofErr w:type="gramEnd"/>
          </w:p>
          <w:p w:rsidR="008D2338" w:rsidRPr="008D2338" w:rsidRDefault="0025692D" w:rsidP="00256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транспортной безопасности </w:t>
            </w:r>
            <w:proofErr w:type="spellStart"/>
            <w:r w:rsidRPr="0025692D">
              <w:rPr>
                <w:rFonts w:ascii="Times New Roman" w:hAnsi="Times New Roman" w:cs="Times New Roman"/>
                <w:sz w:val="24"/>
                <w:szCs w:val="24"/>
              </w:rPr>
              <w:t>эксплуатантов</w:t>
            </w:r>
            <w:proofErr w:type="spellEnd"/>
            <w:r w:rsidRPr="0025692D">
              <w:rPr>
                <w:rFonts w:ascii="Times New Roman" w:hAnsi="Times New Roman" w:cs="Times New Roman"/>
                <w:sz w:val="24"/>
                <w:szCs w:val="24"/>
              </w:rPr>
              <w:t xml:space="preserve"> (транспортных средств)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25692D" w:rsidRDefault="0025692D" w:rsidP="008D2338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2338" w:rsidRPr="008D2338" w:rsidRDefault="000001AF" w:rsidP="008D23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001AF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01AF" w:rsidRPr="008D2338" w:rsidRDefault="000001AF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01AF" w:rsidRDefault="000001AF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</w:p>
          <w:p w:rsidR="000001AF" w:rsidRPr="008D2338" w:rsidRDefault="000001AF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01AF">
              <w:rPr>
                <w:rFonts w:ascii="Times New Roman" w:hAnsi="Times New Roman" w:cs="Times New Roman"/>
                <w:sz w:val="24"/>
                <w:szCs w:val="24"/>
              </w:rPr>
              <w:t>Об утверждении Методики отбора проектов строительства (реконструкции) автомобильных дорог (участков автомобильных дорог и (или) искусственных дорожных сооружений), реализуемых субъектами Российской Федерации в рамках концессионных соглашений, для предоставления межбюджетных трансфертов в целях реализации мероприятий с использованием механизмов государственно-частного партнерства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01AF" w:rsidRPr="0025692D" w:rsidRDefault="000001AF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01AF" w:rsidRPr="008D2338" w:rsidRDefault="000001AF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7901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04C8" w:rsidRDefault="00D804C8" w:rsidP="0000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</w:p>
          <w:p w:rsidR="00747901" w:rsidRPr="000001AF" w:rsidRDefault="00D804C8" w:rsidP="0000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7901" w:rsidRPr="000001AF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Порядка аккредитации юридических лиц в качестве подразделений транспортной безопасности, продления срока действия аккредитации, аннулирования аккредитации, приостановления и возобновления действия аккредитации, а также требований к таким </w:t>
            </w:r>
          </w:p>
          <w:p w:rsidR="00747901" w:rsidRPr="008D2338" w:rsidRDefault="00747901" w:rsidP="0000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AF">
              <w:rPr>
                <w:rFonts w:ascii="Times New Roman" w:hAnsi="Times New Roman" w:cs="Times New Roman"/>
                <w:sz w:val="24"/>
                <w:szCs w:val="24"/>
              </w:rPr>
              <w:t>юридическим лицам</w:t>
            </w:r>
            <w:r w:rsidR="00D804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25692D" w:rsidRDefault="00747901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7901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0001AF" w:rsidRDefault="00747901" w:rsidP="00BB0DFD">
            <w:pPr>
              <w:tabs>
                <w:tab w:val="left" w:pos="33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0001AF">
              <w:rPr>
                <w:rFonts w:ascii="Times New Roman" w:hAnsi="Times New Roman" w:cs="Times New Roman"/>
                <w:sz w:val="24"/>
                <w:szCs w:val="24"/>
              </w:rPr>
              <w:t>Об установлении Правил проведения досмотра, дополнительного досмотра, повторного досмотра, наблюдения и (или) собеседования в целях обеспечения</w:t>
            </w:r>
          </w:p>
          <w:p w:rsidR="00747901" w:rsidRPr="008D2338" w:rsidRDefault="00D804C8" w:rsidP="00D804C8">
            <w:pPr>
              <w:tabs>
                <w:tab w:val="center" w:pos="2219"/>
                <w:tab w:val="left" w:pos="3373"/>
                <w:tab w:val="right" w:pos="44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47901" w:rsidRPr="000001AF">
              <w:rPr>
                <w:rFonts w:ascii="Times New Roman" w:hAnsi="Times New Roman" w:cs="Times New Roman"/>
                <w:sz w:val="24"/>
                <w:szCs w:val="24"/>
              </w:rPr>
              <w:t>транспортной безопасности</w:t>
            </w:r>
            <w:r w:rsidR="00747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25692D" w:rsidRDefault="00747901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7901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BB0DF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приказа Минэнерго России и Минтранса России «Об утверждении норм естественной убыли нефти и нефтепродуктов при перевозке железнодорожным, автомобильным, водным видами транспорта и в смешанном </w:t>
            </w:r>
            <w:proofErr w:type="spellStart"/>
            <w:r w:rsidRPr="00BB0DFD">
              <w:rPr>
                <w:rFonts w:ascii="Times New Roman" w:hAnsi="Times New Roman" w:cs="Times New Roman"/>
                <w:sz w:val="24"/>
                <w:szCs w:val="24"/>
              </w:rPr>
              <w:t>железнодорожно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DFD">
              <w:rPr>
                <w:rFonts w:ascii="Times New Roman" w:hAnsi="Times New Roman" w:cs="Times New Roman"/>
                <w:sz w:val="24"/>
                <w:szCs w:val="24"/>
              </w:rPr>
              <w:t>- водном сообщении</w:t>
            </w:r>
            <w:r w:rsidR="00BE6C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25692D" w:rsidRDefault="00747901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7901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Default="00747901" w:rsidP="00BB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</w:p>
          <w:p w:rsidR="00747901" w:rsidRPr="00BB0DFD" w:rsidRDefault="00747901" w:rsidP="00BB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DFD">
              <w:rPr>
                <w:rFonts w:ascii="Times New Roman" w:hAnsi="Times New Roman" w:cs="Times New Roman"/>
                <w:sz w:val="24"/>
                <w:szCs w:val="24"/>
              </w:rPr>
              <w:t>Об утверждении Федеральной программы обеспечения транспортной</w:t>
            </w:r>
          </w:p>
          <w:p w:rsidR="00747901" w:rsidRPr="008D2338" w:rsidRDefault="00747901" w:rsidP="00BB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FD">
              <w:rPr>
                <w:rFonts w:ascii="Times New Roman" w:hAnsi="Times New Roman" w:cs="Times New Roman"/>
                <w:sz w:val="24"/>
                <w:szCs w:val="24"/>
              </w:rPr>
              <w:t>безопасности воздушного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25692D" w:rsidRDefault="00747901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7901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Default="00747901" w:rsidP="00BB0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приказа Минтранса России</w:t>
            </w:r>
          </w:p>
          <w:p w:rsidR="00747901" w:rsidRPr="008D2338" w:rsidRDefault="00747901" w:rsidP="00160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DF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приложения № 1 и № 3 к приказу Министерства транспорта Российской Федерации от 22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0DFD">
              <w:rPr>
                <w:rFonts w:ascii="Times New Roman" w:hAnsi="Times New Roman" w:cs="Times New Roman"/>
                <w:sz w:val="24"/>
                <w:szCs w:val="24"/>
              </w:rPr>
              <w:t xml:space="preserve"> 2019 г. № 9 «Об утверждении перечней документов, необходимых для согласования решения о списании федерального имущества, закрепленного за учреждениями и предприятиями, </w:t>
            </w:r>
            <w:r w:rsidRPr="00BB0D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подведомственными Министерству транспорта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25692D" w:rsidRDefault="00747901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7901" w:rsidRPr="008D2338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Default="00747901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</w:p>
          <w:p w:rsidR="00747901" w:rsidRPr="00FE3CB2" w:rsidRDefault="00747901" w:rsidP="00FE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CB2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Порядок составления и утверждения отчета о результатах деятельности федеральных государственных учреждений, находящихся в ведении Министерства транспорта Российской Федерации, и об использовании закрепленного за ними государственного имущества, утвержденный приказом Министерства транспорта Российской Федерации </w:t>
            </w:r>
          </w:p>
          <w:p w:rsidR="00747901" w:rsidRPr="008D2338" w:rsidRDefault="00747901" w:rsidP="00FE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CB2">
              <w:rPr>
                <w:rFonts w:ascii="Times New Roman" w:hAnsi="Times New Roman" w:cs="Times New Roman"/>
                <w:sz w:val="24"/>
                <w:szCs w:val="24"/>
              </w:rPr>
              <w:t>от 11 сентября 2024 г. № 307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25692D" w:rsidRDefault="00747901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7901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160D81" w:rsidRDefault="00747901" w:rsidP="00160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160D81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Порядок проведения предварительных (при поступлении на работу) и периодических (в течение трудовой деятельности) медицинских осмотров, включающих в себя химико-токсикологические исследования наличия в организме человека наркотических средств, психотропных веществ и их метаболитов, лиц из числа специалистов авиационного персонала, утвержденный приказом Министерства транспорта </w:t>
            </w:r>
          </w:p>
          <w:p w:rsidR="00747901" w:rsidRPr="008D2338" w:rsidRDefault="00747901" w:rsidP="00160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0D81">
              <w:rPr>
                <w:rFonts w:ascii="Times New Roman" w:hAnsi="Times New Roman" w:cs="Times New Roman"/>
                <w:sz w:val="24"/>
                <w:szCs w:val="24"/>
              </w:rPr>
              <w:t xml:space="preserve"> от 11 февраля 2022 г. №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25692D" w:rsidRDefault="00747901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7901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Default="00747901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</w:p>
          <w:p w:rsidR="00747901" w:rsidRPr="00160D81" w:rsidRDefault="00747901" w:rsidP="00160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0D81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требований к знаниям, умениям, навыкам сил обеспечения транспортной безопасности, личностным (психофизиологическим) качествам, уровню физической подготовки отдельных категорий сил обеспечения </w:t>
            </w:r>
          </w:p>
          <w:p w:rsidR="00747901" w:rsidRPr="008D2338" w:rsidRDefault="00747901" w:rsidP="00160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1">
              <w:rPr>
                <w:rFonts w:ascii="Times New Roman" w:hAnsi="Times New Roman" w:cs="Times New Roman"/>
                <w:sz w:val="24"/>
                <w:szCs w:val="24"/>
              </w:rPr>
              <w:t>транспортной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25692D" w:rsidRDefault="00747901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47901" w:rsidTr="008D2338">
        <w:trPr>
          <w:trHeight w:val="2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8D2338">
            <w:pPr>
              <w:pStyle w:val="af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Default="00747901" w:rsidP="008D2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Минтранса России </w:t>
            </w:r>
          </w:p>
          <w:p w:rsidR="00747901" w:rsidRPr="00160D81" w:rsidRDefault="00747901" w:rsidP="00160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0D81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перечень нормативных правовых актов в сфере транспортной безопасности, содержащих обязательные требования, применение которых подлежит оценке в 2025 году, утвержденный приказом </w:t>
            </w:r>
          </w:p>
          <w:p w:rsidR="00747901" w:rsidRDefault="00747901" w:rsidP="00160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1">
              <w:rPr>
                <w:rFonts w:ascii="Times New Roman" w:hAnsi="Times New Roman" w:cs="Times New Roman"/>
                <w:sz w:val="24"/>
                <w:szCs w:val="24"/>
              </w:rPr>
              <w:t xml:space="preserve">Минтранса России от 28 ноября 2024 г. </w:t>
            </w:r>
          </w:p>
          <w:p w:rsidR="00747901" w:rsidRPr="008D2338" w:rsidRDefault="00747901" w:rsidP="00160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1">
              <w:rPr>
                <w:rFonts w:ascii="Times New Roman" w:hAnsi="Times New Roman" w:cs="Times New Roman"/>
                <w:sz w:val="24"/>
                <w:szCs w:val="24"/>
              </w:rPr>
              <w:t>№ 418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25692D" w:rsidRDefault="00747901" w:rsidP="00DF0182">
            <w:pPr>
              <w:pStyle w:val="af0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Коррупциогенные</w:t>
            </w:r>
            <w:proofErr w:type="spellEnd"/>
            <w:r w:rsidRPr="00256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901" w:rsidRPr="008D2338" w:rsidRDefault="00747901" w:rsidP="00DF01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233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</w:tbl>
    <w:p w:rsidR="007076DD" w:rsidRDefault="007076DD">
      <w:pPr>
        <w:spacing w:after="0" w:line="240" w:lineRule="auto"/>
      </w:pPr>
    </w:p>
    <w:p w:rsidR="007076DD" w:rsidRDefault="007076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076DD" w:rsidSect="00D72620">
      <w:headerReference w:type="default" r:id="rId9"/>
      <w:headerReference w:type="first" r:id="rId10"/>
      <w:pgSz w:w="11906" w:h="16838"/>
      <w:pgMar w:top="1412" w:right="567" w:bottom="567" w:left="567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08D" w:rsidRDefault="00AC608D">
      <w:pPr>
        <w:spacing w:after="0" w:line="240" w:lineRule="auto"/>
      </w:pPr>
      <w:r>
        <w:separator/>
      </w:r>
    </w:p>
  </w:endnote>
  <w:endnote w:type="continuationSeparator" w:id="0">
    <w:p w:rsidR="00AC608D" w:rsidRDefault="00AC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08D" w:rsidRDefault="00AC608D">
      <w:pPr>
        <w:spacing w:after="0" w:line="240" w:lineRule="auto"/>
      </w:pPr>
      <w:r>
        <w:separator/>
      </w:r>
    </w:p>
  </w:footnote>
  <w:footnote w:type="continuationSeparator" w:id="0">
    <w:p w:rsidR="00AC608D" w:rsidRDefault="00AC6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602364"/>
      <w:docPartObj>
        <w:docPartGallery w:val="Page Numbers (Top of Page)"/>
        <w:docPartUnique/>
      </w:docPartObj>
    </w:sdtPr>
    <w:sdtEndPr/>
    <w:sdtContent>
      <w:p w:rsidR="00D72620" w:rsidRPr="00D72620" w:rsidRDefault="00D72620">
        <w:pPr>
          <w:pStyle w:val="af2"/>
          <w:jc w:val="center"/>
          <w:rPr>
            <w:rFonts w:ascii="Times New Roman" w:hAnsi="Times New Roman" w:cs="Times New Roman"/>
            <w:sz w:val="24"/>
            <w:szCs w:val="24"/>
            <w:lang w:val="en-US"/>
          </w:rPr>
        </w:pPr>
        <w:r w:rsidRPr="00D726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26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726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0B20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D726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D72620" w:rsidRDefault="00D72620" w:rsidP="00D72620">
        <w:pPr>
          <w:spacing w:after="0" w:line="240" w:lineRule="auto"/>
          <w:jc w:val="center"/>
          <w:rPr>
            <w:rFonts w:ascii="Times New Roman" w:eastAsia="Times New Roman" w:hAnsi="Times New Roman" w:cs="Times New Roman"/>
            <w:b/>
            <w:color w:val="000000"/>
            <w:sz w:val="28"/>
            <w:szCs w:val="20"/>
            <w:lang w:eastAsia="ru-RU"/>
          </w:rPr>
        </w:pPr>
        <w:r>
          <w:rPr>
            <w:rFonts w:ascii="Times New Roman" w:eastAsia="Times New Roman" w:hAnsi="Times New Roman" w:cs="Times New Roman"/>
            <w:b/>
            <w:color w:val="000000"/>
            <w:sz w:val="28"/>
            <w:szCs w:val="20"/>
            <w:lang w:eastAsia="ru-RU"/>
          </w:rPr>
          <w:t xml:space="preserve">Результаты антикоррупционной экспертизы проектов нормативных правовых актов  </w:t>
        </w:r>
      </w:p>
      <w:p w:rsidR="00D72620" w:rsidRDefault="00AC608D">
        <w:pPr>
          <w:pStyle w:val="af2"/>
          <w:jc w:val="center"/>
        </w:pPr>
      </w:p>
    </w:sdtContent>
  </w:sdt>
  <w:p w:rsidR="008D2338" w:rsidRDefault="008D233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620" w:rsidRDefault="00D72620" w:rsidP="00D72620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Результаты антикоррупционной экспертизы проектов нормативных правовых актов  </w:t>
    </w:r>
  </w:p>
  <w:p w:rsidR="00D72620" w:rsidRDefault="00D7262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1729A"/>
    <w:multiLevelType w:val="multilevel"/>
    <w:tmpl w:val="AAC60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870E14"/>
    <w:multiLevelType w:val="multilevel"/>
    <w:tmpl w:val="73EC8582"/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DD"/>
    <w:rsid w:val="000001AF"/>
    <w:rsid w:val="00005A78"/>
    <w:rsid w:val="00040910"/>
    <w:rsid w:val="00043941"/>
    <w:rsid w:val="00052126"/>
    <w:rsid w:val="000930BC"/>
    <w:rsid w:val="000A568D"/>
    <w:rsid w:val="000C0B25"/>
    <w:rsid w:val="000C0ECD"/>
    <w:rsid w:val="0010375F"/>
    <w:rsid w:val="0011505E"/>
    <w:rsid w:val="00116278"/>
    <w:rsid w:val="00157584"/>
    <w:rsid w:val="00160D81"/>
    <w:rsid w:val="002031F7"/>
    <w:rsid w:val="00205BE7"/>
    <w:rsid w:val="00224EFE"/>
    <w:rsid w:val="00242E74"/>
    <w:rsid w:val="0025692D"/>
    <w:rsid w:val="00260B20"/>
    <w:rsid w:val="002752A2"/>
    <w:rsid w:val="002812E1"/>
    <w:rsid w:val="00296ED2"/>
    <w:rsid w:val="002A0CE1"/>
    <w:rsid w:val="002A2E20"/>
    <w:rsid w:val="002E07BA"/>
    <w:rsid w:val="003126D9"/>
    <w:rsid w:val="003228AD"/>
    <w:rsid w:val="00335231"/>
    <w:rsid w:val="00340048"/>
    <w:rsid w:val="00354F73"/>
    <w:rsid w:val="00367F6B"/>
    <w:rsid w:val="003844FD"/>
    <w:rsid w:val="00391EC6"/>
    <w:rsid w:val="0039553E"/>
    <w:rsid w:val="003B7080"/>
    <w:rsid w:val="00402B4F"/>
    <w:rsid w:val="00410A62"/>
    <w:rsid w:val="004542FE"/>
    <w:rsid w:val="0046586C"/>
    <w:rsid w:val="004971F6"/>
    <w:rsid w:val="004A2C59"/>
    <w:rsid w:val="004B72CA"/>
    <w:rsid w:val="004C0986"/>
    <w:rsid w:val="004E3F45"/>
    <w:rsid w:val="00511F76"/>
    <w:rsid w:val="0051484A"/>
    <w:rsid w:val="0053356C"/>
    <w:rsid w:val="005625A8"/>
    <w:rsid w:val="00565AAE"/>
    <w:rsid w:val="00574B09"/>
    <w:rsid w:val="00583EDA"/>
    <w:rsid w:val="00587AB6"/>
    <w:rsid w:val="005D19F9"/>
    <w:rsid w:val="005E1557"/>
    <w:rsid w:val="00601E21"/>
    <w:rsid w:val="00650CB7"/>
    <w:rsid w:val="00661EA9"/>
    <w:rsid w:val="0068165B"/>
    <w:rsid w:val="006F5756"/>
    <w:rsid w:val="007076DD"/>
    <w:rsid w:val="00714429"/>
    <w:rsid w:val="00732E81"/>
    <w:rsid w:val="0074692E"/>
    <w:rsid w:val="00747901"/>
    <w:rsid w:val="007763E0"/>
    <w:rsid w:val="007C49A5"/>
    <w:rsid w:val="008132EF"/>
    <w:rsid w:val="00830F0B"/>
    <w:rsid w:val="00841E82"/>
    <w:rsid w:val="00891D5D"/>
    <w:rsid w:val="008D2338"/>
    <w:rsid w:val="008E76F4"/>
    <w:rsid w:val="00957E1D"/>
    <w:rsid w:val="0096053A"/>
    <w:rsid w:val="00970FDD"/>
    <w:rsid w:val="00981DB4"/>
    <w:rsid w:val="009845C0"/>
    <w:rsid w:val="0099377B"/>
    <w:rsid w:val="009A62C8"/>
    <w:rsid w:val="009A6BFA"/>
    <w:rsid w:val="009B515E"/>
    <w:rsid w:val="009F58F9"/>
    <w:rsid w:val="00A26665"/>
    <w:rsid w:val="00A511AF"/>
    <w:rsid w:val="00A62034"/>
    <w:rsid w:val="00A62EDA"/>
    <w:rsid w:val="00A7202E"/>
    <w:rsid w:val="00A91E2C"/>
    <w:rsid w:val="00AA158E"/>
    <w:rsid w:val="00AA5131"/>
    <w:rsid w:val="00AC608D"/>
    <w:rsid w:val="00B02BE2"/>
    <w:rsid w:val="00B02EE8"/>
    <w:rsid w:val="00B06C87"/>
    <w:rsid w:val="00B26C72"/>
    <w:rsid w:val="00B337EA"/>
    <w:rsid w:val="00B41940"/>
    <w:rsid w:val="00B5480A"/>
    <w:rsid w:val="00B66E21"/>
    <w:rsid w:val="00B74E8C"/>
    <w:rsid w:val="00B950FA"/>
    <w:rsid w:val="00BB0DFD"/>
    <w:rsid w:val="00BB2757"/>
    <w:rsid w:val="00BC1C92"/>
    <w:rsid w:val="00BC775F"/>
    <w:rsid w:val="00BD3D20"/>
    <w:rsid w:val="00BE6C66"/>
    <w:rsid w:val="00BF3801"/>
    <w:rsid w:val="00BF3D25"/>
    <w:rsid w:val="00C21818"/>
    <w:rsid w:val="00C264DE"/>
    <w:rsid w:val="00C85060"/>
    <w:rsid w:val="00C9671F"/>
    <w:rsid w:val="00CA7B38"/>
    <w:rsid w:val="00CB1AED"/>
    <w:rsid w:val="00CE00DD"/>
    <w:rsid w:val="00D05390"/>
    <w:rsid w:val="00D4053E"/>
    <w:rsid w:val="00D72620"/>
    <w:rsid w:val="00D804C8"/>
    <w:rsid w:val="00D84FF4"/>
    <w:rsid w:val="00D92544"/>
    <w:rsid w:val="00D92C57"/>
    <w:rsid w:val="00DA008B"/>
    <w:rsid w:val="00DA0B52"/>
    <w:rsid w:val="00E00D81"/>
    <w:rsid w:val="00E220F7"/>
    <w:rsid w:val="00E8488A"/>
    <w:rsid w:val="00EE55C2"/>
    <w:rsid w:val="00F77E44"/>
    <w:rsid w:val="00F903EF"/>
    <w:rsid w:val="00F91484"/>
    <w:rsid w:val="00FC4B21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f0">
    <w:name w:val="No Spacing"/>
    <w:qFormat/>
    <w:rsid w:val="00991E06"/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5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9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46586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C0B25"/>
    <w:pPr>
      <w:autoSpaceDN w:val="0"/>
      <w:textAlignment w:val="baseline"/>
    </w:pPr>
    <w:rPr>
      <w:rFonts w:ascii="Liberation Serif" w:eastAsia="Tahoma" w:hAnsi="Liberation Serif" w:cs="Droid Sans Devanagari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C0B25"/>
    <w:pPr>
      <w:spacing w:after="140" w:line="276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f0">
    <w:name w:val="No Spacing"/>
    <w:qFormat/>
    <w:rsid w:val="00991E06"/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5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9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46586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C0B25"/>
    <w:pPr>
      <w:autoSpaceDN w:val="0"/>
      <w:textAlignment w:val="baseline"/>
    </w:pPr>
    <w:rPr>
      <w:rFonts w:ascii="Liberation Serif" w:eastAsia="Tahoma" w:hAnsi="Liberation Serif" w:cs="Droid Sans Devanagari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C0B25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F2E28-50C3-4016-8953-145967BC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6397</Words>
  <Characters>36465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ДЖАНАЕВА ВЕРОНИКА БАТРАЗОВНА</dc:creator>
  <cp:lastModifiedBy>Прилепская Марина Сергеевна</cp:lastModifiedBy>
  <cp:revision>4</cp:revision>
  <cp:lastPrinted>2022-04-11T13:52:00Z</cp:lastPrinted>
  <dcterms:created xsi:type="dcterms:W3CDTF">2025-04-14T11:05:00Z</dcterms:created>
  <dcterms:modified xsi:type="dcterms:W3CDTF">2025-04-14T14:03:00Z</dcterms:modified>
  <dc:language>ru-RU</dc:language>
</cp:coreProperties>
</file>