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B90" w:rsidRPr="005323BB" w:rsidRDefault="00081B90" w:rsidP="00F138F7">
      <w:pPr>
        <w:keepNext/>
        <w:keepLines/>
        <w:spacing w:before="160" w:after="80" w:line="240" w:lineRule="auto"/>
        <w:ind w:right="-598"/>
        <w:jc w:val="right"/>
        <w:outlineLvl w:val="2"/>
        <w:rPr>
          <w:rFonts w:eastAsia="DengXian Light" w:cs="Times New Roman"/>
          <w:szCs w:val="28"/>
        </w:rPr>
      </w:pPr>
      <w:bookmarkStart w:id="0" w:name="_Toc182453066"/>
      <w:r w:rsidRPr="005323BB">
        <w:rPr>
          <w:rFonts w:eastAsia="DengXian Light" w:cs="Times New Roman"/>
          <w:szCs w:val="28"/>
        </w:rPr>
        <w:t xml:space="preserve">Приложение № 3 </w:t>
      </w:r>
      <w:bookmarkStart w:id="1" w:name="_GoBack"/>
      <w:bookmarkEnd w:id="0"/>
      <w:bookmarkEnd w:id="1"/>
    </w:p>
    <w:p w:rsidR="00081B90" w:rsidRPr="005323BB" w:rsidRDefault="00081B90" w:rsidP="00081B90">
      <w:pPr>
        <w:ind w:firstLine="709"/>
        <w:rPr>
          <w:rFonts w:eastAsia="Aptos" w:cs="Times New Roman"/>
          <w:szCs w:val="28"/>
        </w:rPr>
      </w:pPr>
    </w:p>
    <w:p w:rsidR="00081B90" w:rsidRPr="005323BB" w:rsidRDefault="00081B90" w:rsidP="00081B90">
      <w:pPr>
        <w:widowControl w:val="0"/>
        <w:spacing w:line="240" w:lineRule="auto"/>
        <w:jc w:val="center"/>
        <w:rPr>
          <w:rFonts w:eastAsia="Aptos" w:cs="Times New Roman"/>
          <w:b/>
          <w:szCs w:val="28"/>
        </w:rPr>
      </w:pPr>
      <w:r w:rsidRPr="005323BB">
        <w:rPr>
          <w:rFonts w:eastAsia="Aptos" w:cs="Times New Roman"/>
          <w:b/>
          <w:szCs w:val="28"/>
        </w:rPr>
        <w:t>Оценка эффективности налоговых расходов в 2023 году</w:t>
      </w:r>
    </w:p>
    <w:p w:rsidR="00081B90" w:rsidRPr="00081B90" w:rsidRDefault="00081B90" w:rsidP="00081B90">
      <w:pPr>
        <w:tabs>
          <w:tab w:val="left" w:pos="833"/>
          <w:tab w:val="left" w:pos="1944"/>
          <w:tab w:val="left" w:pos="9303"/>
          <w:tab w:val="left" w:pos="12178"/>
        </w:tabs>
        <w:spacing w:line="240" w:lineRule="auto"/>
        <w:jc w:val="center"/>
        <w:rPr>
          <w:rFonts w:eastAsia="Aptos" w:cs="Times New Roman"/>
          <w:b/>
          <w:bCs/>
          <w:sz w:val="24"/>
          <w:szCs w:val="24"/>
        </w:rPr>
      </w:pPr>
    </w:p>
    <w:tbl>
      <w:tblPr>
        <w:tblW w:w="53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"/>
        <w:gridCol w:w="791"/>
        <w:gridCol w:w="1242"/>
        <w:gridCol w:w="878"/>
        <w:gridCol w:w="856"/>
        <w:gridCol w:w="1120"/>
        <w:gridCol w:w="1267"/>
        <w:gridCol w:w="856"/>
        <w:gridCol w:w="979"/>
        <w:gridCol w:w="850"/>
        <w:gridCol w:w="1057"/>
        <w:gridCol w:w="856"/>
        <w:gridCol w:w="1048"/>
        <w:gridCol w:w="1201"/>
        <w:gridCol w:w="2165"/>
      </w:tblGrid>
      <w:tr w:rsidR="00AB71CB" w:rsidRPr="00F92076" w:rsidTr="00AB71CB">
        <w:trPr>
          <w:trHeight w:val="300"/>
          <w:tblHeader/>
          <w:jc w:val="center"/>
        </w:trPr>
        <w:tc>
          <w:tcPr>
            <w:tcW w:w="165" w:type="pct"/>
            <w:vMerge w:val="restart"/>
            <w:shd w:val="clear" w:color="auto" w:fill="auto"/>
            <w:noWrap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52" w:type="pct"/>
            <w:vMerge w:val="restart"/>
            <w:shd w:val="clear" w:color="auto" w:fill="auto"/>
            <w:noWrap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Код льготы</w:t>
            </w:r>
          </w:p>
        </w:tc>
        <w:tc>
          <w:tcPr>
            <w:tcW w:w="396" w:type="pct"/>
            <w:vMerge w:val="restar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Краткое наименование налогового расхода Российской Федерации</w:t>
            </w:r>
          </w:p>
        </w:tc>
        <w:tc>
          <w:tcPr>
            <w:tcW w:w="910" w:type="pct"/>
            <w:gridSpan w:val="3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Востребованность налоговых расходов</w:t>
            </w:r>
          </w:p>
        </w:tc>
        <w:tc>
          <w:tcPr>
            <w:tcW w:w="1260" w:type="pct"/>
            <w:gridSpan w:val="4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Вклад льготы в изменение значения целевого показателя</w:t>
            </w:r>
          </w:p>
        </w:tc>
        <w:tc>
          <w:tcPr>
            <w:tcW w:w="1327" w:type="pct"/>
            <w:gridSpan w:val="4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Оценка бюджетной эффективности налогового расхода</w:t>
            </w:r>
          </w:p>
        </w:tc>
        <w:tc>
          <w:tcPr>
            <w:tcW w:w="691" w:type="pct"/>
            <w:vMerge w:val="restar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Краткое описание результатов оценки эффективности</w:t>
            </w:r>
          </w:p>
        </w:tc>
      </w:tr>
      <w:tr w:rsidR="00AB71CB" w:rsidRPr="00F92076" w:rsidTr="00AB71CB">
        <w:trPr>
          <w:trHeight w:val="1125"/>
          <w:tblHeader/>
          <w:jc w:val="center"/>
        </w:trPr>
        <w:tc>
          <w:tcPr>
            <w:tcW w:w="165" w:type="pct"/>
            <w:vMerge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vMerge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vMerge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Пороговое значение в соответствии с методикой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Фактическое значение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Качественная интерпретация уровня востребованности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Наименование целевого показателя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Фактическое значение целевого показателя с учетом льготы в 2023 году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Расчетное значение показателя без учета льготы в 2023 году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Значение вклада льготы в изменение значения целевого показателя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Краткое описание альтернативного механизма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Фактическое значение объема налогового расхода в 2023 году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Расчетное значение объемов расходов федерального бюджета в целях применения альтернативного механизма в 2023 году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Качественное описание результатов сравнительного анализа</w:t>
            </w:r>
          </w:p>
        </w:tc>
        <w:tc>
          <w:tcPr>
            <w:tcW w:w="691" w:type="pct"/>
            <w:vMerge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</w:p>
        </w:tc>
      </w:tr>
      <w:tr w:rsidR="00AB71CB" w:rsidRPr="00F92076" w:rsidTr="00AB71CB">
        <w:trPr>
          <w:trHeight w:val="1125"/>
          <w:jc w:val="center"/>
        </w:trPr>
        <w:tc>
          <w:tcPr>
            <w:tcW w:w="165" w:type="pct"/>
            <w:shd w:val="clear" w:color="auto" w:fill="auto"/>
            <w:noWrap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НДС.0050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Освобождение от уплаты НДС реализации услуг по перевозке пассажиров в общественном транспорте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Льгота востребована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Транспортная подвижность населения, тыс. пасс</w:t>
            </w:r>
            <w:proofErr w:type="gramStart"/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.-</w:t>
            </w:r>
            <w:proofErr w:type="gramEnd"/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8 тыс. пасс</w:t>
            </w:r>
            <w:proofErr w:type="gramStart"/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.-</w:t>
            </w:r>
            <w:proofErr w:type="gramEnd"/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км на 1 чел.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7,94 тыс. пасс</w:t>
            </w:r>
            <w:proofErr w:type="gramStart"/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.-</w:t>
            </w:r>
            <w:proofErr w:type="gramEnd"/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км на 1 чел.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0,06 тыс. пасс</w:t>
            </w:r>
            <w:proofErr w:type="gramStart"/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.-</w:t>
            </w:r>
            <w:proofErr w:type="gramEnd"/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км на 1 чел.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Бюджетные субсидии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42,6 млрд руб.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42,6 млрд руб.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Дополнительные поступления в бюджет от отмены льготы будут в полном объеме (42,6 млрд руб.) направлены на субсидирование граждан для сохранения ценовой доступности и достигнутого уровня транспортной подвижности населения Льгота эффективна.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Льгота носит социальный характер, направлена на повышение доступности качественных транспортных услуг для обеспечения транспортной подвижности населения. Вклад налоговой льготы в изменение значения показателя «Транспортная подвижность населения» 0,06 тыс. пасс</w:t>
            </w:r>
            <w:proofErr w:type="gramStart"/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.-</w:t>
            </w:r>
            <w:proofErr w:type="gramEnd"/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км на 1 чел. Льгота востребована. Предложения по итогам оценки эффективности - сохранение льготы.</w:t>
            </w:r>
          </w:p>
        </w:tc>
      </w:tr>
      <w:tr w:rsidR="00AB71CB" w:rsidRPr="00F92076" w:rsidTr="00AB71CB">
        <w:trPr>
          <w:trHeight w:val="613"/>
          <w:jc w:val="center"/>
        </w:trPr>
        <w:tc>
          <w:tcPr>
            <w:tcW w:w="165" w:type="pct"/>
            <w:shd w:val="clear" w:color="auto" w:fill="auto"/>
            <w:noWrap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НДС.0051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 xml:space="preserve">Освобождение от уплаты НДС реализации работ, связанных с </w:t>
            </w:r>
            <w:r w:rsidRPr="00F92076">
              <w:rPr>
                <w:rFonts w:eastAsia="Aptos" w:cs="Times New Roman"/>
                <w:sz w:val="16"/>
                <w:szCs w:val="16"/>
              </w:rPr>
              <w:lastRenderedPageBreak/>
              <w:t>осуществлением регулярных перевозок пассажиров и багажа автомобильным транспортом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lastRenderedPageBreak/>
              <w:t>100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Льгота востребована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Транспортная подвижность населения, тыс. пасс</w:t>
            </w:r>
            <w:proofErr w:type="gramStart"/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.-</w:t>
            </w:r>
            <w:proofErr w:type="gramEnd"/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8 тыс. пасс</w:t>
            </w:r>
            <w:proofErr w:type="gramStart"/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.-</w:t>
            </w:r>
            <w:proofErr w:type="gramEnd"/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км на 1 чел.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7,95 тыс. пасс</w:t>
            </w:r>
            <w:proofErr w:type="gramStart"/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.-</w:t>
            </w:r>
            <w:proofErr w:type="gramEnd"/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км на 1 чел.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081B90" w:rsidRPr="00F92076" w:rsidRDefault="00081B90" w:rsidP="007C4619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0,0</w:t>
            </w:r>
            <w:r w:rsidR="007C4619">
              <w:rPr>
                <w:rFonts w:eastAsia="Aptos" w:cs="Times New Roman"/>
                <w:sz w:val="16"/>
                <w:szCs w:val="16"/>
                <w:lang w:eastAsia="ru-RU"/>
              </w:rPr>
              <w:t>5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 тыс. пасс</w:t>
            </w:r>
            <w:proofErr w:type="gramStart"/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.-</w:t>
            </w:r>
            <w:proofErr w:type="gramEnd"/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км на 1 чел.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Бюджетные субсидии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2,58 млрд руб.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2,58 млрд руб.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Дополнительные поступления в бюджет от отмены льготы будут 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lastRenderedPageBreak/>
              <w:t>в полном объеме (2,58 млрд руб.) направлены на субсидирование граждан для сохранения ценовой доступности и достигнутого уровня транспортной подвижности населения Льгота эффективна.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lastRenderedPageBreak/>
              <w:t xml:space="preserve">Льгота носит социальный характер, направлена на повышение доступности качественных транспортных услуг для обеспечения транспортной 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lastRenderedPageBreak/>
              <w:t>подвижности населения. Вклад налоговой льготы в изменение значения показателя «Транспортная подвижность населения» 0,05 тыс. пасс</w:t>
            </w:r>
            <w:proofErr w:type="gramStart"/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.-</w:t>
            </w:r>
            <w:proofErr w:type="gramEnd"/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км на 1 чел. Льгота востребована. Предложения по итогам оценки эффективности - сохранение льготы.</w:t>
            </w:r>
          </w:p>
        </w:tc>
      </w:tr>
      <w:tr w:rsidR="00AB71CB" w:rsidRPr="00F92076" w:rsidTr="00AB71CB">
        <w:trPr>
          <w:trHeight w:val="1125"/>
          <w:jc w:val="center"/>
        </w:trPr>
        <w:tc>
          <w:tcPr>
            <w:tcW w:w="165" w:type="pct"/>
            <w:shd w:val="clear" w:color="auto" w:fill="auto"/>
            <w:noWrap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НДС.0023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Освобождение от уплаты НДС услуг по предоставлению права проезда транспортных средств по платным автомобильным дорогам общего пользования федерального значения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Льгота востребована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Доля автомобильных дорог общего пользования федерального значения, переданных в доверительное управление Государственной компании "Российские автомобильные дороги", приведенных к соответствующим нормативным требованиям к транспортно-эксплуатацион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lastRenderedPageBreak/>
              <w:t>ным показателям, в том числе за счет мероприятий по капитальному ремонту</w:t>
            </w:r>
          </w:p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lastRenderedPageBreak/>
              <w:t>88,10%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87,67%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0,43%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Субсидии государственной компании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14,56 млрд руб.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14,56 млрд руб.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При применении альтернативного механизма в форме субсидий из федерального бюджета Государственной компании «Российские автомобильные дороги» на осуществление деятельности по доверительному управлению 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lastRenderedPageBreak/>
              <w:t>автомобильными дорогами Государственной компании расходы бюджета будут равны объему льготы. Льгота эффективна.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lastRenderedPageBreak/>
              <w:t>Льгота носит технический характер, направлена на повышение качества транспортной инфраструктуры. Вклад налоговой льготы в изменение значения показателя «</w:t>
            </w:r>
            <w:r w:rsidRPr="00F92076">
              <w:rPr>
                <w:rFonts w:eastAsia="Aptos" w:cs="Times New Roman"/>
                <w:sz w:val="16"/>
                <w:szCs w:val="16"/>
              </w:rPr>
              <w:t xml:space="preserve">Доля автомобильных дорог общего пользования федерального значения, переданных в доверительное управление Государственной компании «Российские автомобильные дороги», приведенных к соответствующим нормативным требованиям к транспортно-эксплуатационным </w:t>
            </w:r>
            <w:r w:rsidRPr="00F92076">
              <w:rPr>
                <w:rFonts w:eastAsia="Aptos" w:cs="Times New Roman"/>
                <w:sz w:val="16"/>
                <w:szCs w:val="16"/>
              </w:rPr>
              <w:lastRenderedPageBreak/>
              <w:t>показателям, в том числе за счет мероприятий по капитальному ремонту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» 0,43%. Льгота востребована. Предложения по итогам оценки эффективности - сохранение льготы.</w:t>
            </w:r>
          </w:p>
        </w:tc>
      </w:tr>
      <w:tr w:rsidR="00AB71CB" w:rsidRPr="00F92076" w:rsidTr="00AB71CB">
        <w:trPr>
          <w:trHeight w:val="1125"/>
          <w:jc w:val="center"/>
        </w:trPr>
        <w:tc>
          <w:tcPr>
            <w:tcW w:w="165" w:type="pct"/>
            <w:shd w:val="clear" w:color="auto" w:fill="auto"/>
            <w:noWrap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НДС.0164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Пониженная ставка НДС на услуги по внутренним воздушным перевозкам пассажиров и багажа в (из) Республику Крым и г. Севастополь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100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100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Льгота востребована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Транспортная подвижность населения, тыс. пасс</w:t>
            </w:r>
            <w:proofErr w:type="gramStart"/>
            <w:r w:rsidRPr="00F92076">
              <w:rPr>
                <w:rFonts w:eastAsia="Aptos" w:cs="Times New Roman"/>
                <w:sz w:val="16"/>
                <w:szCs w:val="16"/>
              </w:rPr>
              <w:t>.-</w:t>
            </w:r>
            <w:proofErr w:type="gramEnd"/>
            <w:r w:rsidRPr="00F92076">
              <w:rPr>
                <w:rFonts w:eastAsia="Aptos" w:cs="Times New Roman"/>
                <w:sz w:val="16"/>
                <w:szCs w:val="16"/>
              </w:rPr>
              <w:t>км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8 тыс. пасс</w:t>
            </w:r>
            <w:proofErr w:type="gramStart"/>
            <w:r w:rsidRPr="00F92076">
              <w:rPr>
                <w:rFonts w:eastAsia="Aptos" w:cs="Times New Roman"/>
                <w:sz w:val="16"/>
                <w:szCs w:val="16"/>
              </w:rPr>
              <w:t>.-</w:t>
            </w:r>
            <w:proofErr w:type="gramEnd"/>
            <w:r w:rsidRPr="00F92076">
              <w:rPr>
                <w:rFonts w:eastAsia="Aptos" w:cs="Times New Roman"/>
                <w:sz w:val="16"/>
                <w:szCs w:val="16"/>
              </w:rPr>
              <w:t>км на 1 чел.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7,54 тыс. пасс</w:t>
            </w:r>
            <w:proofErr w:type="gramStart"/>
            <w:r w:rsidRPr="00F92076">
              <w:rPr>
                <w:rFonts w:eastAsia="Aptos" w:cs="Times New Roman"/>
                <w:sz w:val="16"/>
                <w:szCs w:val="16"/>
              </w:rPr>
              <w:t>.-</w:t>
            </w:r>
            <w:proofErr w:type="gramEnd"/>
            <w:r w:rsidRPr="00F92076">
              <w:rPr>
                <w:rFonts w:eastAsia="Aptos" w:cs="Times New Roman"/>
                <w:sz w:val="16"/>
                <w:szCs w:val="16"/>
              </w:rPr>
              <w:t>км на 1 чел.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0,46  тыс. пасс</w:t>
            </w:r>
            <w:proofErr w:type="gramStart"/>
            <w:r w:rsidRPr="00F92076">
              <w:rPr>
                <w:rFonts w:eastAsia="Aptos" w:cs="Times New Roman"/>
                <w:sz w:val="16"/>
                <w:szCs w:val="16"/>
              </w:rPr>
              <w:t>.-</w:t>
            </w:r>
            <w:proofErr w:type="gramEnd"/>
            <w:r w:rsidRPr="00F92076">
              <w:rPr>
                <w:rFonts w:eastAsia="Aptos" w:cs="Times New Roman"/>
                <w:sz w:val="16"/>
                <w:szCs w:val="16"/>
              </w:rPr>
              <w:t>км на 1 чел.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Бюджетные субсидии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081B90" w:rsidRPr="00F92076" w:rsidRDefault="00081B90" w:rsidP="00895DD8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19,6 млн руб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81B90" w:rsidRPr="00F92076" w:rsidRDefault="00081B90" w:rsidP="00895DD8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19,6 млн руб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081B90" w:rsidRPr="00F92076" w:rsidRDefault="00081B90" w:rsidP="00895DD8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Дополнительные поступления в бюджет от отмены льготы будут в полном объеме (19,6 млн руб.) направлены на субсидирование граждан для сохранения ценовой доступности и достигнутого уровня транспортной подвижности населения. Льгота эффективна.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081B90" w:rsidRPr="00F92076" w:rsidRDefault="00081B90" w:rsidP="00F75249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SimSun" w:cs="Times New Roman"/>
                <w:sz w:val="16"/>
                <w:szCs w:val="16"/>
              </w:rPr>
              <w:t>Льготы носят социальный характер и направлены на обеспечение транспортной доступности с Республикой Крым и г. Севастополем, транспортной связи с Калининградской областью и Дальневосточным федеральным округом, вне территории Московской области и территории г. Москвы, содействие росту внутренних перевозок воздушным транспортом и транспортной подвижности населения. Вклад налоговой льготы в изменение значения показателя «Транспортная подвижность населения» 0,</w:t>
            </w:r>
            <w:r w:rsidR="00F75249" w:rsidRPr="00F92076">
              <w:rPr>
                <w:rFonts w:eastAsia="SimSun" w:cs="Times New Roman"/>
                <w:sz w:val="16"/>
                <w:szCs w:val="16"/>
              </w:rPr>
              <w:t>46</w:t>
            </w:r>
            <w:r w:rsidRPr="00F92076">
              <w:rPr>
                <w:rFonts w:eastAsia="SimSun" w:cs="Times New Roman"/>
                <w:sz w:val="16"/>
                <w:szCs w:val="16"/>
              </w:rPr>
              <w:t xml:space="preserve"> тыс. пасс</w:t>
            </w:r>
            <w:proofErr w:type="gramStart"/>
            <w:r w:rsidRPr="00F92076">
              <w:rPr>
                <w:rFonts w:eastAsia="SimSun" w:cs="Times New Roman"/>
                <w:sz w:val="16"/>
                <w:szCs w:val="16"/>
              </w:rPr>
              <w:t>.-</w:t>
            </w:r>
            <w:proofErr w:type="gramEnd"/>
            <w:r w:rsidRPr="00F92076">
              <w:rPr>
                <w:rFonts w:eastAsia="SimSun" w:cs="Times New Roman"/>
                <w:sz w:val="16"/>
                <w:szCs w:val="16"/>
              </w:rPr>
              <w:t>км на 1 чел. Льготы востребованы. Предложения по итогам оценки эффективности - сохранение льгот.</w:t>
            </w:r>
          </w:p>
        </w:tc>
      </w:tr>
      <w:tr w:rsidR="00AB71CB" w:rsidRPr="00F92076" w:rsidTr="00AB71CB">
        <w:trPr>
          <w:trHeight w:val="1125"/>
          <w:jc w:val="center"/>
        </w:trPr>
        <w:tc>
          <w:tcPr>
            <w:tcW w:w="165" w:type="pct"/>
            <w:shd w:val="clear" w:color="auto" w:fill="auto"/>
            <w:noWrap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НДС.0165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Пониженная ставка НДС на услуги по внутренним воздушным перевозкам пассажиров и багажа в (из) Калининградской области / Дальневосточного федерального округа\/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100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100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Льгота востребована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Транспортная подвижность населения, тыс. пасс</w:t>
            </w:r>
            <w:proofErr w:type="gramStart"/>
            <w:r w:rsidRPr="00F92076">
              <w:rPr>
                <w:rFonts w:eastAsia="Aptos" w:cs="Times New Roman"/>
                <w:sz w:val="16"/>
                <w:szCs w:val="16"/>
              </w:rPr>
              <w:t>.-</w:t>
            </w:r>
            <w:proofErr w:type="gramEnd"/>
            <w:r w:rsidRPr="00F92076">
              <w:rPr>
                <w:rFonts w:eastAsia="Aptos" w:cs="Times New Roman"/>
                <w:sz w:val="16"/>
                <w:szCs w:val="16"/>
              </w:rPr>
              <w:t>км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8 тыс. пасс</w:t>
            </w:r>
            <w:proofErr w:type="gramStart"/>
            <w:r w:rsidRPr="00F92076">
              <w:rPr>
                <w:rFonts w:eastAsia="Aptos" w:cs="Times New Roman"/>
                <w:sz w:val="16"/>
                <w:szCs w:val="16"/>
              </w:rPr>
              <w:t>.-</w:t>
            </w:r>
            <w:proofErr w:type="gramEnd"/>
            <w:r w:rsidRPr="00F92076">
              <w:rPr>
                <w:rFonts w:eastAsia="Aptos" w:cs="Times New Roman"/>
                <w:sz w:val="16"/>
                <w:szCs w:val="16"/>
              </w:rPr>
              <w:t>км на 1 чел.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7,54 тыс. пасс</w:t>
            </w:r>
            <w:proofErr w:type="gramStart"/>
            <w:r w:rsidRPr="00F92076">
              <w:rPr>
                <w:rFonts w:eastAsia="Aptos" w:cs="Times New Roman"/>
                <w:sz w:val="16"/>
                <w:szCs w:val="16"/>
              </w:rPr>
              <w:t>.-</w:t>
            </w:r>
            <w:proofErr w:type="gramEnd"/>
            <w:r w:rsidRPr="00F92076">
              <w:rPr>
                <w:rFonts w:eastAsia="Aptos" w:cs="Times New Roman"/>
                <w:sz w:val="16"/>
                <w:szCs w:val="16"/>
              </w:rPr>
              <w:t>км на 1 чел.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0,46 тыс. пасс</w:t>
            </w:r>
            <w:proofErr w:type="gramStart"/>
            <w:r w:rsidRPr="00F92076">
              <w:rPr>
                <w:rFonts w:eastAsia="Aptos" w:cs="Times New Roman"/>
                <w:sz w:val="16"/>
                <w:szCs w:val="16"/>
              </w:rPr>
              <w:t>.-</w:t>
            </w:r>
            <w:proofErr w:type="gramEnd"/>
            <w:r w:rsidRPr="00F92076">
              <w:rPr>
                <w:rFonts w:eastAsia="Aptos" w:cs="Times New Roman"/>
                <w:sz w:val="16"/>
                <w:szCs w:val="16"/>
              </w:rPr>
              <w:t>км на 1 чел.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Бюджетные субсидии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48,2 млрд руб.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48,2 млрд руб.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Дополнительные поступления в бюджет от отмены льготы будут в полном объеме (48,2 млрд руб.) направлены на субсидирование граждан для сохранения ценовой доступности и достигнутого уровня транспортной подвижности населения. Льгота эффективна.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Льготы носят социальный характер и направлены на обеспечение транспортной доступности с Республикой Крым и г. Севастополем, транспортной связи с Калининградской областью и Дальневосточным федеральным округом, вне территории Московской области и территории г. Москвы, содействие росту внутренних перевозок воздушным транспортом и транспортной подвижности населения. Вклад налоговой льготы в изменение значения показателя «Транспортная подвижность населения» 0,46 тыс. пасс</w:t>
            </w:r>
            <w:proofErr w:type="gramStart"/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.-</w:t>
            </w:r>
            <w:proofErr w:type="gramEnd"/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км на 1 чел. Льготы востребованы. Предложения по итогам оценки эффективности - сохранение льгот.</w:t>
            </w:r>
          </w:p>
        </w:tc>
      </w:tr>
      <w:tr w:rsidR="00AB71CB" w:rsidRPr="00F92076" w:rsidTr="00AB71CB">
        <w:trPr>
          <w:trHeight w:val="1125"/>
          <w:jc w:val="center"/>
        </w:trPr>
        <w:tc>
          <w:tcPr>
            <w:tcW w:w="165" w:type="pct"/>
            <w:shd w:val="clear" w:color="auto" w:fill="auto"/>
            <w:noWrap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НДС.0172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Пониженная ставка НДС на услуги по перевозке пассажиров железнодорожным транспортом в пригородном сообщении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100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100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Льгота востребована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Транспортная подвижность населения, тыс. пасс</w:t>
            </w:r>
            <w:proofErr w:type="gramStart"/>
            <w:r w:rsidRPr="00F92076">
              <w:rPr>
                <w:rFonts w:eastAsia="Aptos" w:cs="Times New Roman"/>
                <w:sz w:val="16"/>
                <w:szCs w:val="16"/>
              </w:rPr>
              <w:t>.-</w:t>
            </w:r>
            <w:proofErr w:type="gramEnd"/>
            <w:r w:rsidRPr="00F92076">
              <w:rPr>
                <w:rFonts w:eastAsia="Aptos" w:cs="Times New Roman"/>
                <w:sz w:val="16"/>
                <w:szCs w:val="16"/>
              </w:rPr>
              <w:t>км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8 тыс. пасс</w:t>
            </w:r>
            <w:proofErr w:type="gramStart"/>
            <w:r w:rsidRPr="00F92076">
              <w:rPr>
                <w:rFonts w:eastAsia="Aptos" w:cs="Times New Roman"/>
                <w:sz w:val="16"/>
                <w:szCs w:val="16"/>
              </w:rPr>
              <w:t>.-</w:t>
            </w:r>
            <w:proofErr w:type="gramEnd"/>
            <w:r w:rsidRPr="00F92076">
              <w:rPr>
                <w:rFonts w:eastAsia="Aptos" w:cs="Times New Roman"/>
                <w:sz w:val="16"/>
                <w:szCs w:val="16"/>
              </w:rPr>
              <w:t>км на 1 чел.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7,98 тыс. пасс</w:t>
            </w:r>
            <w:proofErr w:type="gramStart"/>
            <w:r w:rsidRPr="00F92076">
              <w:rPr>
                <w:rFonts w:eastAsia="Aptos" w:cs="Times New Roman"/>
                <w:sz w:val="16"/>
                <w:szCs w:val="16"/>
              </w:rPr>
              <w:t>.-</w:t>
            </w:r>
            <w:proofErr w:type="gramEnd"/>
            <w:r w:rsidRPr="00F92076">
              <w:rPr>
                <w:rFonts w:eastAsia="Aptos" w:cs="Times New Roman"/>
                <w:sz w:val="16"/>
                <w:szCs w:val="16"/>
              </w:rPr>
              <w:t>км на 1 чел.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0,02 тыс. пасс-км. на 1 чел.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Бюджетные субсидии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19,3 млрд рублей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19,3 млрд руб.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 xml:space="preserve">Дополнительные поступления в бюджет от отмены льготы будут в полном объеме (19,3 млрд руб.) направлены на субсидирование граждан для сохранения </w:t>
            </w:r>
            <w:r w:rsidRPr="00F92076">
              <w:rPr>
                <w:rFonts w:eastAsia="Aptos" w:cs="Times New Roman"/>
                <w:sz w:val="16"/>
                <w:szCs w:val="16"/>
              </w:rPr>
              <w:lastRenderedPageBreak/>
              <w:t>ценовой доступности и достигнутого уровня транспортной подвижности населения Льгота эффективна.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lastRenderedPageBreak/>
              <w:t>Льгота носит социальный характер и направлена на обеспечение роста транспортной подвижности населения на железнодорожном транспорте. Вклад налоговой льготы в изменение значения показателя «Транспортная подвижность населения» 0,02 тыс. пасс</w:t>
            </w:r>
            <w:proofErr w:type="gramStart"/>
            <w:r w:rsidRPr="00F92076">
              <w:rPr>
                <w:rFonts w:eastAsia="Aptos" w:cs="Times New Roman"/>
                <w:sz w:val="16"/>
                <w:szCs w:val="16"/>
              </w:rPr>
              <w:t>.-</w:t>
            </w:r>
            <w:proofErr w:type="gramEnd"/>
            <w:r w:rsidRPr="00F92076">
              <w:rPr>
                <w:rFonts w:eastAsia="Aptos" w:cs="Times New Roman"/>
                <w:sz w:val="16"/>
                <w:szCs w:val="16"/>
              </w:rPr>
              <w:t>км на 1 чел. Льгота востребована.</w:t>
            </w:r>
          </w:p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 xml:space="preserve">Предложения по итогам оценки эффективности - </w:t>
            </w:r>
            <w:r w:rsidRPr="00F92076">
              <w:rPr>
                <w:rFonts w:eastAsia="Aptos" w:cs="Times New Roman"/>
                <w:sz w:val="16"/>
                <w:szCs w:val="16"/>
              </w:rPr>
              <w:lastRenderedPageBreak/>
              <w:t>сохранение льготы.</w:t>
            </w:r>
          </w:p>
        </w:tc>
      </w:tr>
      <w:tr w:rsidR="00AB71CB" w:rsidRPr="00F92076" w:rsidTr="00AB71CB">
        <w:trPr>
          <w:trHeight w:val="1125"/>
          <w:jc w:val="center"/>
        </w:trPr>
        <w:tc>
          <w:tcPr>
            <w:tcW w:w="165" w:type="pct"/>
            <w:shd w:val="clear" w:color="auto" w:fill="auto"/>
            <w:noWrap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lastRenderedPageBreak/>
              <w:t>7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НДС.0173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Пониженная ставка НДС на услуги по перевозке пассажиров железнодорожным транспортом общего пользования в дальнем сообщении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100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100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Льгота востребована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Транспортная подвижность населения, тыс. пасс</w:t>
            </w:r>
            <w:proofErr w:type="gramStart"/>
            <w:r w:rsidRPr="00F92076">
              <w:rPr>
                <w:rFonts w:eastAsia="Aptos" w:cs="Times New Roman"/>
                <w:sz w:val="16"/>
                <w:szCs w:val="16"/>
              </w:rPr>
              <w:t>.-</w:t>
            </w:r>
            <w:proofErr w:type="gramEnd"/>
            <w:r w:rsidRPr="00F92076">
              <w:rPr>
                <w:rFonts w:eastAsia="Aptos" w:cs="Times New Roman"/>
                <w:sz w:val="16"/>
                <w:szCs w:val="16"/>
              </w:rPr>
              <w:t>км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8 тыс. пасс</w:t>
            </w:r>
            <w:proofErr w:type="gramStart"/>
            <w:r w:rsidRPr="00F92076">
              <w:rPr>
                <w:rFonts w:eastAsia="Aptos" w:cs="Times New Roman"/>
                <w:sz w:val="16"/>
                <w:szCs w:val="16"/>
              </w:rPr>
              <w:t>.-</w:t>
            </w:r>
            <w:proofErr w:type="gramEnd"/>
            <w:r w:rsidRPr="00F92076">
              <w:rPr>
                <w:rFonts w:eastAsia="Aptos" w:cs="Times New Roman"/>
                <w:sz w:val="16"/>
                <w:szCs w:val="16"/>
              </w:rPr>
              <w:t>км на 1 чел.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081B90" w:rsidRPr="00F92076" w:rsidRDefault="00081B90" w:rsidP="00F75249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7,9</w:t>
            </w:r>
            <w:r w:rsidR="00F75249" w:rsidRPr="00F92076">
              <w:rPr>
                <w:rFonts w:eastAsia="Aptos" w:cs="Times New Roman"/>
                <w:sz w:val="16"/>
                <w:szCs w:val="16"/>
              </w:rPr>
              <w:t>8</w:t>
            </w:r>
            <w:r w:rsidRPr="00F92076">
              <w:rPr>
                <w:rFonts w:eastAsia="Aptos" w:cs="Times New Roman"/>
                <w:sz w:val="16"/>
                <w:szCs w:val="16"/>
              </w:rPr>
              <w:t xml:space="preserve"> тыс. пасс</w:t>
            </w:r>
            <w:proofErr w:type="gramStart"/>
            <w:r w:rsidRPr="00F92076">
              <w:rPr>
                <w:rFonts w:eastAsia="Aptos" w:cs="Times New Roman"/>
                <w:sz w:val="16"/>
                <w:szCs w:val="16"/>
              </w:rPr>
              <w:t>.-</w:t>
            </w:r>
            <w:proofErr w:type="gramEnd"/>
            <w:r w:rsidRPr="00F92076">
              <w:rPr>
                <w:rFonts w:eastAsia="Aptos" w:cs="Times New Roman"/>
                <w:sz w:val="16"/>
                <w:szCs w:val="16"/>
              </w:rPr>
              <w:t>км на 1 чел.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081B90" w:rsidRPr="00F92076" w:rsidRDefault="00081B90" w:rsidP="00F75249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0,0</w:t>
            </w:r>
            <w:r w:rsidR="00F75249" w:rsidRPr="00F92076">
              <w:rPr>
                <w:rFonts w:eastAsia="Aptos" w:cs="Times New Roman"/>
                <w:sz w:val="16"/>
                <w:szCs w:val="16"/>
              </w:rPr>
              <w:t>2</w:t>
            </w:r>
            <w:r w:rsidRPr="00F92076">
              <w:rPr>
                <w:rFonts w:eastAsia="Aptos" w:cs="Times New Roman"/>
                <w:sz w:val="16"/>
                <w:szCs w:val="16"/>
              </w:rPr>
              <w:t xml:space="preserve"> тыс. пасс</w:t>
            </w:r>
            <w:proofErr w:type="gramStart"/>
            <w:r w:rsidRPr="00F92076">
              <w:rPr>
                <w:rFonts w:eastAsia="Aptos" w:cs="Times New Roman"/>
                <w:sz w:val="16"/>
                <w:szCs w:val="16"/>
              </w:rPr>
              <w:t>.-</w:t>
            </w:r>
            <w:proofErr w:type="gramEnd"/>
            <w:r w:rsidRPr="00F92076">
              <w:rPr>
                <w:rFonts w:eastAsia="Aptos" w:cs="Times New Roman"/>
                <w:sz w:val="16"/>
                <w:szCs w:val="16"/>
              </w:rPr>
              <w:t>км на 1 чел.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Бюджетные субсидии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59,5 млрд руб.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 xml:space="preserve">59,5  </w:t>
            </w:r>
            <w:proofErr w:type="gramStart"/>
            <w:r w:rsidRPr="00F92076">
              <w:rPr>
                <w:rFonts w:eastAsia="Aptos" w:cs="Times New Roman"/>
                <w:sz w:val="16"/>
                <w:szCs w:val="16"/>
              </w:rPr>
              <w:t>млрд</w:t>
            </w:r>
            <w:proofErr w:type="gramEnd"/>
            <w:r w:rsidRPr="00F92076">
              <w:rPr>
                <w:rFonts w:eastAsia="Aptos" w:cs="Times New Roman"/>
                <w:sz w:val="16"/>
                <w:szCs w:val="16"/>
              </w:rPr>
              <w:t xml:space="preserve"> руб.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Дополнительные поступления в бюджет от отмены льготы будут в полном объеме (59,5 млрд руб.) направлены на субсидирование граждан для сохранения ценовой доступности и достигнутого уровня транспортной подвижности населения Льгота эффективна.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081B90" w:rsidRPr="00F92076" w:rsidRDefault="00081B90" w:rsidP="00F75249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Льгота носит социальный характер и направлена на обеспечение роста транспортной подвижности населения на железнодорожном транспорте. Вклад налоговой льготы в изменение значения показателя «Транспортная подвижность населения» 0,0</w:t>
            </w:r>
            <w:r w:rsidR="00F75249" w:rsidRPr="00F92076">
              <w:rPr>
                <w:rFonts w:eastAsia="Aptos" w:cs="Times New Roman"/>
                <w:sz w:val="16"/>
                <w:szCs w:val="16"/>
              </w:rPr>
              <w:t>2</w:t>
            </w:r>
            <w:r w:rsidRPr="00F92076">
              <w:rPr>
                <w:rFonts w:eastAsia="Aptos" w:cs="Times New Roman"/>
                <w:sz w:val="16"/>
                <w:szCs w:val="16"/>
              </w:rPr>
              <w:t xml:space="preserve"> тыс. пасс</w:t>
            </w:r>
            <w:proofErr w:type="gramStart"/>
            <w:r w:rsidRPr="00F92076">
              <w:rPr>
                <w:rFonts w:eastAsia="Aptos" w:cs="Times New Roman"/>
                <w:sz w:val="16"/>
                <w:szCs w:val="16"/>
              </w:rPr>
              <w:t>.-</w:t>
            </w:r>
            <w:proofErr w:type="gramEnd"/>
            <w:r w:rsidRPr="00F92076">
              <w:rPr>
                <w:rFonts w:eastAsia="Aptos" w:cs="Times New Roman"/>
                <w:sz w:val="16"/>
                <w:szCs w:val="16"/>
              </w:rPr>
              <w:t>км на 1 чел.  Льгота востребована. Предложения по итогам оценки эффективности - сохранение льготы.</w:t>
            </w:r>
          </w:p>
        </w:tc>
      </w:tr>
      <w:tr w:rsidR="00AB71CB" w:rsidRPr="00F92076" w:rsidTr="00AB71CB">
        <w:trPr>
          <w:trHeight w:val="1125"/>
          <w:jc w:val="center"/>
        </w:trPr>
        <w:tc>
          <w:tcPr>
            <w:tcW w:w="165" w:type="pct"/>
            <w:shd w:val="clear" w:color="auto" w:fill="auto"/>
            <w:noWrap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lastRenderedPageBreak/>
              <w:t>8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НДС.0189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Пониженная ставка НДС на услуги по внутренним воздушным перевозкам пассажиров и багажа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100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100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Льгота востребована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Транспортная подвижность населения, тыс. пасс</w:t>
            </w:r>
            <w:proofErr w:type="gramStart"/>
            <w:r w:rsidRPr="00F92076">
              <w:rPr>
                <w:rFonts w:eastAsia="Aptos" w:cs="Times New Roman"/>
                <w:sz w:val="16"/>
                <w:szCs w:val="16"/>
              </w:rPr>
              <w:t>.-</w:t>
            </w:r>
            <w:proofErr w:type="gramEnd"/>
            <w:r w:rsidRPr="00F92076">
              <w:rPr>
                <w:rFonts w:eastAsia="Aptos" w:cs="Times New Roman"/>
                <w:sz w:val="16"/>
                <w:szCs w:val="16"/>
              </w:rPr>
              <w:t>км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8 тыс. пасс</w:t>
            </w:r>
            <w:proofErr w:type="gramStart"/>
            <w:r w:rsidRPr="00F92076">
              <w:rPr>
                <w:rFonts w:eastAsia="Aptos" w:cs="Times New Roman"/>
                <w:sz w:val="16"/>
                <w:szCs w:val="16"/>
              </w:rPr>
              <w:t>.-</w:t>
            </w:r>
            <w:proofErr w:type="gramEnd"/>
            <w:r w:rsidRPr="00F92076">
              <w:rPr>
                <w:rFonts w:eastAsia="Aptos" w:cs="Times New Roman"/>
                <w:sz w:val="16"/>
                <w:szCs w:val="16"/>
              </w:rPr>
              <w:t>км на 1 чел.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7,77 тыс. пасс</w:t>
            </w:r>
            <w:proofErr w:type="gramStart"/>
            <w:r w:rsidRPr="00F92076">
              <w:rPr>
                <w:rFonts w:eastAsia="Aptos" w:cs="Times New Roman"/>
                <w:sz w:val="16"/>
                <w:szCs w:val="16"/>
              </w:rPr>
              <w:t>.-</w:t>
            </w:r>
            <w:proofErr w:type="gramEnd"/>
            <w:r w:rsidRPr="00F92076">
              <w:rPr>
                <w:rFonts w:eastAsia="Aptos" w:cs="Times New Roman"/>
                <w:sz w:val="16"/>
                <w:szCs w:val="16"/>
              </w:rPr>
              <w:t>км на 1 чел.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0,23 тыс. пасс</w:t>
            </w:r>
            <w:proofErr w:type="gramStart"/>
            <w:r w:rsidRPr="00F92076">
              <w:rPr>
                <w:rFonts w:eastAsia="Aptos" w:cs="Times New Roman"/>
                <w:sz w:val="16"/>
                <w:szCs w:val="16"/>
              </w:rPr>
              <w:t>.-</w:t>
            </w:r>
            <w:proofErr w:type="gramEnd"/>
            <w:r w:rsidRPr="00F92076">
              <w:rPr>
                <w:rFonts w:eastAsia="Aptos" w:cs="Times New Roman"/>
                <w:sz w:val="16"/>
                <w:szCs w:val="16"/>
              </w:rPr>
              <w:t>км на 1 чел.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Бюджетные субсидии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31,8 млрд руб.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31,8 млрд. руб.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Дополнительные поступления в бюджет от отмены льготы будут в полном объеме (31,8 млрд руб.) направлены на субсидирование граждан для сохранения ценовой доступности и достигнутого уровня транспортной подвижности населения Льгота эффективна.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Льгота носит социальный характер и направлена на содействие росту внутренних перевозок воздушным транспортом и транспортной подвижности населения. Вклад налоговой льготы в изменение значения показателя «Транспортная подвижность населения» 0,23 тыс. пасс</w:t>
            </w:r>
            <w:proofErr w:type="gramStart"/>
            <w:r w:rsidRPr="00F92076">
              <w:rPr>
                <w:rFonts w:eastAsia="Aptos" w:cs="Times New Roman"/>
                <w:sz w:val="16"/>
                <w:szCs w:val="16"/>
              </w:rPr>
              <w:t>.-</w:t>
            </w:r>
            <w:proofErr w:type="gramEnd"/>
            <w:r w:rsidRPr="00F92076">
              <w:rPr>
                <w:rFonts w:eastAsia="Aptos" w:cs="Times New Roman"/>
                <w:sz w:val="16"/>
                <w:szCs w:val="16"/>
              </w:rPr>
              <w:t>км на 1 чел. Льгота востребована. Предложения по итогам оценки эффективности - сохранение льготы.</w:t>
            </w:r>
          </w:p>
        </w:tc>
      </w:tr>
      <w:tr w:rsidR="00AB71CB" w:rsidRPr="00F92076" w:rsidTr="00AB71CB">
        <w:trPr>
          <w:trHeight w:val="1125"/>
          <w:jc w:val="center"/>
        </w:trPr>
        <w:tc>
          <w:tcPr>
            <w:tcW w:w="165" w:type="pct"/>
            <w:shd w:val="clear" w:color="auto" w:fill="auto"/>
            <w:noWrap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НИО.0024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Пониженная ставка налога на имущество организаций в отношении железнодорожных путей общего пользования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Льгота востребована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Индекс физического объема инвестиций в основной капитал по видам деятельности тр</w:t>
            </w:r>
            <w:r w:rsidR="00B9256E" w:rsidRPr="00F92076">
              <w:rPr>
                <w:rFonts w:eastAsia="Aptos" w:cs="Times New Roman"/>
                <w:sz w:val="16"/>
                <w:szCs w:val="16"/>
                <w:lang w:eastAsia="ru-RU"/>
              </w:rPr>
              <w:t>анспортного комплекса в % к 2021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 году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132,2%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081B90" w:rsidRPr="00F92076" w:rsidRDefault="00081B90" w:rsidP="007C4619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131,</w:t>
            </w:r>
            <w:r w:rsidR="007C4619">
              <w:rPr>
                <w:rFonts w:eastAsia="Aptos" w:cs="Times New Roman"/>
                <w:sz w:val="16"/>
                <w:szCs w:val="16"/>
                <w:lang w:eastAsia="ru-RU"/>
              </w:rPr>
              <w:t>5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081B90" w:rsidRPr="00F92076" w:rsidRDefault="00081B90" w:rsidP="00F75249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0,</w:t>
            </w:r>
            <w:r w:rsidR="00F75249" w:rsidRPr="00F92076">
              <w:rPr>
                <w:rFonts w:eastAsia="Aptos" w:cs="Times New Roman"/>
                <w:sz w:val="16"/>
                <w:szCs w:val="16"/>
                <w:lang w:eastAsia="ru-RU"/>
              </w:rPr>
              <w:t>7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Оценка совокупного бюджетного эффекта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19,0 млрд. рублей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19,0</w:t>
            </w:r>
          </w:p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млрд. рублей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081B90" w:rsidRPr="00F92076" w:rsidRDefault="00081B90" w:rsidP="00895DD8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Для обеспечения объема инвестиционных возможностей организаций при сохранении уровня ценовой доступности услуг для потребителей альтернативн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lastRenderedPageBreak/>
              <w:t>ые расходы из федерального бюджета должны были составить 1</w:t>
            </w:r>
            <w:r w:rsidR="00895DD8">
              <w:rPr>
                <w:rFonts w:eastAsia="Aptos" w:cs="Times New Roman"/>
                <w:sz w:val="16"/>
                <w:szCs w:val="16"/>
                <w:lang w:eastAsia="ru-RU"/>
              </w:rPr>
              <w:t>9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 млрд руб. Льгота эффективна.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081B90" w:rsidRPr="00F92076" w:rsidRDefault="00081B90" w:rsidP="00F75249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lastRenderedPageBreak/>
              <w:t>Льгота носит стимулирующий характер. Вклад льготы в изменение целевого показателя «Индекс физического объема инвестиций в основной капитал по видам деятельности транспортного комплекса» 0,</w:t>
            </w:r>
            <w:r w:rsidR="00F75249" w:rsidRPr="00F92076">
              <w:rPr>
                <w:rFonts w:eastAsia="Aptos" w:cs="Times New Roman"/>
                <w:sz w:val="16"/>
                <w:szCs w:val="16"/>
                <w:lang w:eastAsia="ru-RU"/>
              </w:rPr>
              <w:t>7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%. Льгота востребована. Предложения по итогам оценки эффективности - сохранение льготы.</w:t>
            </w:r>
          </w:p>
        </w:tc>
      </w:tr>
      <w:tr w:rsidR="00AB71CB" w:rsidRPr="00F92076" w:rsidTr="00AB71CB">
        <w:trPr>
          <w:trHeight w:val="1125"/>
          <w:jc w:val="center"/>
        </w:trPr>
        <w:tc>
          <w:tcPr>
            <w:tcW w:w="165" w:type="pct"/>
            <w:shd w:val="clear" w:color="auto" w:fill="auto"/>
            <w:noWrap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lastRenderedPageBreak/>
              <w:t>10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НИО.0054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Пониженная сумма налогообложения по налогу на имущество организаций в отношении железнодорожных путей общего пользования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Льгота востребована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081B90" w:rsidRPr="00F92076" w:rsidRDefault="00081B90" w:rsidP="00B9256E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Индекс физического объема инвестиций в основной капитал по видам деятельности транспортного комплекса в % к 202</w:t>
            </w:r>
            <w:r w:rsidR="00B9256E" w:rsidRPr="00F92076">
              <w:rPr>
                <w:rFonts w:eastAsia="Aptos" w:cs="Times New Roman"/>
                <w:sz w:val="16"/>
                <w:szCs w:val="16"/>
                <w:lang w:eastAsia="ru-RU"/>
              </w:rPr>
              <w:t>1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 году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132,2%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081B90" w:rsidRPr="00F92076" w:rsidRDefault="00081B90" w:rsidP="00657551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132,0</w:t>
            </w:r>
            <w:r w:rsidR="00657551" w:rsidRPr="00F92076">
              <w:rPr>
                <w:rFonts w:eastAsia="Aptos" w:cs="Times New Roman"/>
                <w:sz w:val="16"/>
                <w:szCs w:val="16"/>
                <w:lang w:eastAsia="ru-RU"/>
              </w:rPr>
              <w:t>0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081B90" w:rsidRPr="00F92076" w:rsidRDefault="00081B90" w:rsidP="00657551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0,</w:t>
            </w:r>
            <w:r w:rsidR="00657551" w:rsidRPr="00F92076">
              <w:rPr>
                <w:rFonts w:eastAsia="Aptos" w:cs="Times New Roman"/>
                <w:sz w:val="16"/>
                <w:szCs w:val="16"/>
                <w:lang w:eastAsia="ru-RU"/>
              </w:rPr>
              <w:t>2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Оценка совокупного бюджетного эффекта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5,9 млрд рублей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5,9</w:t>
            </w:r>
          </w:p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млрд руб.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Для обеспечения объема инвестиционных возможностей организаций при сохранении уровня ценовой доступности услуг для потребителей альтернативные расходы из федерального бюджета должны были составить 5,4 млрд руб. Льгота эффективна.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Льгота носит стимулирующий характер. Вклад льготы в изменение целевого показателя «Индекс физического объема инвестиций в основной капитал по видам деятельности транспортного комплекса» 0,2%. Льгота востребована. Предложения по итогам оценки эффективности - сохранение льготы.</w:t>
            </w:r>
          </w:p>
        </w:tc>
      </w:tr>
      <w:tr w:rsidR="00AB71CB" w:rsidRPr="00F92076" w:rsidTr="00AB71CB">
        <w:trPr>
          <w:trHeight w:val="1125"/>
          <w:jc w:val="center"/>
        </w:trPr>
        <w:tc>
          <w:tcPr>
            <w:tcW w:w="165" w:type="pct"/>
            <w:shd w:val="clear" w:color="auto" w:fill="auto"/>
            <w:noWrap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ТН.0009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Исключение из состава объектов налогообложения по транспортному налогу пассажирских 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lastRenderedPageBreak/>
              <w:t>и грузовых морских, речных и воздушных судов, используемых для перевозок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lastRenderedPageBreak/>
              <w:t>90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081B90" w:rsidRPr="00F92076" w:rsidRDefault="00DF537B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>
              <w:rPr>
                <w:rFonts w:eastAsia="Aptos" w:cs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081B90" w:rsidRPr="00F92076" w:rsidRDefault="00DF537B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DF537B">
              <w:rPr>
                <w:rFonts w:eastAsia="Aptos" w:cs="Times New Roman"/>
                <w:sz w:val="16"/>
                <w:szCs w:val="16"/>
                <w:lang w:eastAsia="ru-RU"/>
              </w:rPr>
              <w:t>Льгота востребована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081B90" w:rsidRPr="00F92076" w:rsidRDefault="00081B90" w:rsidP="00B9256E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Индекс физического объема инвестиций в основной капитал по видам деятельности 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lastRenderedPageBreak/>
              <w:t>транспортного комплекса в % к 202</w:t>
            </w:r>
            <w:r w:rsidR="00B9256E" w:rsidRPr="00F92076">
              <w:rPr>
                <w:rFonts w:eastAsia="Aptos" w:cs="Times New Roman"/>
                <w:sz w:val="16"/>
                <w:szCs w:val="16"/>
                <w:lang w:eastAsia="ru-RU"/>
              </w:rPr>
              <w:t>1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 году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081B90" w:rsidRPr="00F92076" w:rsidRDefault="00B9256E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lastRenderedPageBreak/>
              <w:t>132,2</w:t>
            </w:r>
            <w:r w:rsidR="00081B90" w:rsidRPr="00F92076">
              <w:rPr>
                <w:rFonts w:eastAsia="Aptos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081B90" w:rsidRPr="00F92076" w:rsidRDefault="00081B90" w:rsidP="00B9256E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Из-за отсутствия информации ФНС России об объеме данной налоговой 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lastRenderedPageBreak/>
              <w:t>льготы за 202</w:t>
            </w:r>
            <w:r w:rsidR="00B9256E" w:rsidRPr="00F92076">
              <w:rPr>
                <w:rFonts w:eastAsia="Aptos" w:cs="Times New Roman"/>
                <w:sz w:val="16"/>
                <w:szCs w:val="16"/>
                <w:lang w:eastAsia="ru-RU"/>
              </w:rPr>
              <w:t>3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 год оценить ее вклад в изменение значения показателя «Индекс физического объема инвестиций в основной капитал по видам деятельности транспортного комплекса» не представляется возможным.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lastRenderedPageBreak/>
              <w:t>н/д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н/д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н/д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Льгота носит технический характер. Оценить вклад льготы в изменение целевого показателя 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lastRenderedPageBreak/>
              <w:t>«Индекс физического объема инвестиций в основной капитал по видам деятельности транспортного комплекса» не представляется возможным. Решение о сохранении льготы может быть принято после получения объема налоговых расходов.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lastRenderedPageBreak/>
              <w:t>Исключение из состава объектов налогообложения по транспортному налогу пассажирских и грузовых морских, речных и воздушных судов, используемых для перевозок</w:t>
            </w:r>
            <w:r w:rsidR="009F47AC">
              <w:rPr>
                <w:rFonts w:eastAsia="Aptos" w:cs="Times New Roman"/>
                <w:sz w:val="16"/>
                <w:szCs w:val="16"/>
                <w:lang w:eastAsia="ru-RU"/>
              </w:rPr>
              <w:t xml:space="preserve">. Фактическое </w:t>
            </w:r>
            <w:r w:rsidR="009F47AC">
              <w:rPr>
                <w:rFonts w:eastAsia="Aptos" w:cs="Times New Roman"/>
                <w:sz w:val="16"/>
                <w:szCs w:val="16"/>
                <w:lang w:eastAsia="ru-RU"/>
              </w:rPr>
              <w:lastRenderedPageBreak/>
              <w:t>значение объема налогового расхода не представлено.</w:t>
            </w:r>
          </w:p>
        </w:tc>
      </w:tr>
      <w:tr w:rsidR="00AB71CB" w:rsidRPr="00F92076" w:rsidTr="00AB71CB">
        <w:trPr>
          <w:trHeight w:val="1125"/>
          <w:jc w:val="center"/>
        </w:trPr>
        <w:tc>
          <w:tcPr>
            <w:tcW w:w="165" w:type="pct"/>
            <w:shd w:val="clear" w:color="auto" w:fill="auto"/>
            <w:noWrap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lastRenderedPageBreak/>
              <w:t>12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ВВТП.0025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Освобождение от уплаты ввозной таможенной пошлины при ввозе гражданских пассажирских самолетов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Льгота востребована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081B90" w:rsidRPr="00F92076" w:rsidRDefault="00081B90" w:rsidP="00B9256E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Индекс физического объема инвестиций в основной капитал по видам деятельности транспортного комплекса в % к 202</w:t>
            </w:r>
            <w:r w:rsidR="00B9256E" w:rsidRPr="00F92076">
              <w:rPr>
                <w:rFonts w:eastAsia="Aptos" w:cs="Times New Roman"/>
                <w:sz w:val="16"/>
                <w:szCs w:val="16"/>
                <w:lang w:eastAsia="ru-RU"/>
              </w:rPr>
              <w:t>1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 году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081B90" w:rsidRPr="00F92076" w:rsidRDefault="00B9256E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132,2</w:t>
            </w:r>
            <w:r w:rsidR="00081B90" w:rsidRPr="00F92076">
              <w:rPr>
                <w:rFonts w:eastAsia="Aptos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081B90" w:rsidRPr="00F92076" w:rsidRDefault="00B9256E" w:rsidP="00656FF3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132,1</w:t>
            </w:r>
            <w:r w:rsidR="00656FF3" w:rsidRPr="00F92076">
              <w:rPr>
                <w:rFonts w:eastAsia="Aptos" w:cs="Times New Roman"/>
                <w:sz w:val="16"/>
                <w:szCs w:val="16"/>
                <w:lang w:eastAsia="ru-RU"/>
              </w:rPr>
              <w:t>5</w:t>
            </w:r>
            <w:r w:rsidR="00081B90" w:rsidRPr="00F92076">
              <w:rPr>
                <w:rFonts w:eastAsia="Aptos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081B90" w:rsidRPr="00F92076" w:rsidRDefault="00081B90" w:rsidP="00656FF3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0,0</w:t>
            </w:r>
            <w:r w:rsidR="00656FF3" w:rsidRPr="00F92076">
              <w:rPr>
                <w:rFonts w:eastAsia="Aptos" w:cs="Times New Roman"/>
                <w:sz w:val="16"/>
                <w:szCs w:val="16"/>
                <w:lang w:eastAsia="ru-RU"/>
              </w:rPr>
              <w:t>5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%;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Оценка совокупного бюджетного эффекта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1,9 млрд руб.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1,9 млрд руб.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081B90" w:rsidRPr="00F92076" w:rsidRDefault="00081B90" w:rsidP="009F47AC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Для обеспечения объема инвестиционных возможностей организаций при сохранении уровня ценовой доступности услуг для потребителей альтернативн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lastRenderedPageBreak/>
              <w:t xml:space="preserve">ые расходы из федерального бюджета должны были составить </w:t>
            </w:r>
            <w:r w:rsidR="009F47AC">
              <w:rPr>
                <w:rFonts w:eastAsia="Aptos" w:cs="Times New Roman"/>
                <w:sz w:val="16"/>
                <w:szCs w:val="16"/>
                <w:lang w:eastAsia="ru-RU"/>
              </w:rPr>
              <w:t>1,9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 млрд руб. Льгота эффективна.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081B90" w:rsidRPr="00F92076" w:rsidRDefault="00081B90" w:rsidP="00656FF3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lastRenderedPageBreak/>
              <w:t xml:space="preserve">Льгота носит стимулирующий характер. Вклад льготы в изменение целевого показателя «Индекс физического объема инвестиций в основной капитал по видам деятельности транспортного комплекса» </w:t>
            </w:r>
            <w:r w:rsidR="00656FF3" w:rsidRPr="00F92076">
              <w:rPr>
                <w:rFonts w:eastAsia="Aptos" w:cs="Times New Roman"/>
                <w:sz w:val="16"/>
                <w:szCs w:val="16"/>
                <w:lang w:eastAsia="ru-RU"/>
              </w:rPr>
              <w:t>0,05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%. Льгота востребована. Предложения по итогам оценки эффективности - сохранение льготы.</w:t>
            </w:r>
          </w:p>
        </w:tc>
      </w:tr>
      <w:tr w:rsidR="00AB71CB" w:rsidRPr="00F92076" w:rsidTr="00AB71CB">
        <w:trPr>
          <w:trHeight w:val="1125"/>
          <w:jc w:val="center"/>
        </w:trPr>
        <w:tc>
          <w:tcPr>
            <w:tcW w:w="165" w:type="pct"/>
            <w:shd w:val="clear" w:color="auto" w:fill="auto"/>
            <w:noWrap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lastRenderedPageBreak/>
              <w:t>13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ВВТП.0027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Освобождение от уплаты ввозной таможенной пошлины при ввозе авиационных двигателей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Льгота востребована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081B90" w:rsidRPr="00F92076" w:rsidRDefault="00081B90" w:rsidP="00B9256E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Индекс физического объема инвестиций в основной капитал по видам деятельности транспортного комплекса в % к 202</w:t>
            </w:r>
            <w:r w:rsidR="00B9256E" w:rsidRPr="00F92076">
              <w:rPr>
                <w:rFonts w:eastAsia="Aptos" w:cs="Times New Roman"/>
                <w:sz w:val="16"/>
                <w:szCs w:val="16"/>
                <w:lang w:eastAsia="ru-RU"/>
              </w:rPr>
              <w:t>1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 году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081B90" w:rsidRPr="00F92076" w:rsidRDefault="00B9256E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132,2</w:t>
            </w:r>
            <w:r w:rsidR="00081B90" w:rsidRPr="00F92076">
              <w:rPr>
                <w:rFonts w:eastAsia="Aptos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081B90" w:rsidRPr="00F92076" w:rsidRDefault="00B9256E" w:rsidP="00656FF3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132,0</w:t>
            </w:r>
            <w:r w:rsidR="00656FF3" w:rsidRPr="00F92076">
              <w:rPr>
                <w:rFonts w:eastAsia="Aptos" w:cs="Times New Roman"/>
                <w:sz w:val="16"/>
                <w:szCs w:val="16"/>
                <w:lang w:eastAsia="ru-RU"/>
              </w:rPr>
              <w:t>9</w:t>
            </w:r>
            <w:r w:rsidR="00081B90" w:rsidRPr="00F92076">
              <w:rPr>
                <w:rFonts w:eastAsia="Aptos" w:cs="Times New Roman"/>
                <w:sz w:val="16"/>
                <w:szCs w:val="16"/>
                <w:lang w:eastAsia="ru-RU"/>
              </w:rPr>
              <w:t>%;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081B90" w:rsidRPr="00F92076" w:rsidRDefault="00081B90" w:rsidP="00656FF3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0,1</w:t>
            </w:r>
            <w:r w:rsidR="00656FF3" w:rsidRPr="00F92076">
              <w:rPr>
                <w:rFonts w:eastAsia="Aptos" w:cs="Times New Roman"/>
                <w:sz w:val="16"/>
                <w:szCs w:val="16"/>
                <w:lang w:eastAsia="ru-RU"/>
              </w:rPr>
              <w:t>1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Оценка совокупного бюджетного эффекта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3,2 млрд руб.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3,2 млрд руб.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081B90" w:rsidRPr="00F92076" w:rsidRDefault="00081B90" w:rsidP="009F47AC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Для обеспечения объема инвестиционных возможностей организаций при сохранении уровня ценовой доступности услуг для потребителей альтернативные расходы из федерального бюджета должны были составить </w:t>
            </w:r>
            <w:r w:rsidR="009F47AC">
              <w:rPr>
                <w:rFonts w:eastAsia="Aptos" w:cs="Times New Roman"/>
                <w:sz w:val="16"/>
                <w:szCs w:val="16"/>
                <w:lang w:eastAsia="ru-RU"/>
              </w:rPr>
              <w:t>3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,2 млрд руб. Льгота эффективна.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081B90" w:rsidRPr="00F92076" w:rsidRDefault="00081B90" w:rsidP="00656FF3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Льгота носит стимулирующий характер. Вклад льготы в изменение целевого показателя «Индекс физического объема инвестиций в основной капитал по видам деятельности транспортного комплекса» 0,</w:t>
            </w:r>
            <w:r w:rsidR="00656FF3" w:rsidRPr="00F92076">
              <w:rPr>
                <w:rFonts w:eastAsia="Aptos" w:cs="Times New Roman"/>
                <w:sz w:val="16"/>
                <w:szCs w:val="16"/>
                <w:lang w:eastAsia="ru-RU"/>
              </w:rPr>
              <w:t>11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%. Льгота востребована. Предложения по итогам оценки эффективности - сохранение льготы.</w:t>
            </w:r>
          </w:p>
        </w:tc>
      </w:tr>
      <w:tr w:rsidR="00AB71CB" w:rsidRPr="00F92076" w:rsidTr="00AB71CB">
        <w:trPr>
          <w:trHeight w:val="1125"/>
          <w:jc w:val="center"/>
        </w:trPr>
        <w:tc>
          <w:tcPr>
            <w:tcW w:w="165" w:type="pct"/>
            <w:shd w:val="clear" w:color="auto" w:fill="auto"/>
            <w:noWrap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НДС.0225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Освобождение от уплаты НДС при ввозе авиационных двигателей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Льгота востребована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081B90" w:rsidRPr="00F92076" w:rsidRDefault="00081B90" w:rsidP="00B9256E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Индекс физического объема инвестиций в основной капитал по видам деятельности 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lastRenderedPageBreak/>
              <w:t>транспортного комплекса в % к 202</w:t>
            </w:r>
            <w:r w:rsidR="00B9256E" w:rsidRPr="00F92076">
              <w:rPr>
                <w:rFonts w:eastAsia="Aptos" w:cs="Times New Roman"/>
                <w:sz w:val="16"/>
                <w:szCs w:val="16"/>
                <w:lang w:eastAsia="ru-RU"/>
              </w:rPr>
              <w:t>1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 году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081B90" w:rsidRPr="00F92076" w:rsidRDefault="00B9256E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lastRenderedPageBreak/>
              <w:t>132,2</w:t>
            </w:r>
            <w:r w:rsidR="00081B90" w:rsidRPr="00F92076">
              <w:rPr>
                <w:rFonts w:eastAsia="Aptos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081B90" w:rsidRPr="00F92076" w:rsidRDefault="00B9256E" w:rsidP="00656FF3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131,</w:t>
            </w:r>
            <w:r w:rsidR="00656FF3" w:rsidRPr="00F92076">
              <w:rPr>
                <w:rFonts w:eastAsia="Aptos" w:cs="Times New Roman"/>
                <w:sz w:val="16"/>
                <w:szCs w:val="16"/>
                <w:lang w:eastAsia="ru-RU"/>
              </w:rPr>
              <w:t>76</w:t>
            </w:r>
            <w:r w:rsidR="00081B90" w:rsidRPr="00F92076">
              <w:rPr>
                <w:rFonts w:eastAsia="Aptos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081B90" w:rsidRPr="00F92076" w:rsidRDefault="00081B90" w:rsidP="00656FF3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0,</w:t>
            </w:r>
            <w:r w:rsidR="00656FF3" w:rsidRPr="00F92076">
              <w:rPr>
                <w:rFonts w:eastAsia="Aptos" w:cs="Times New Roman"/>
                <w:sz w:val="16"/>
                <w:szCs w:val="16"/>
                <w:lang w:eastAsia="ru-RU"/>
              </w:rPr>
              <w:t>44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Оценка совокупного бюджетного эффекта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11,0 млрд руб.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11,0 млрд руб.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081B90" w:rsidRPr="00F92076" w:rsidRDefault="00081B90" w:rsidP="009F47AC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Для обеспечения объема инвестиционных возможностей организаций при 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lastRenderedPageBreak/>
              <w:t xml:space="preserve">сохранении уровня ценовой доступности услуг для потребителей альтернативные расходы из федерального бюджета должны были составить </w:t>
            </w:r>
            <w:r w:rsidR="009F47AC">
              <w:rPr>
                <w:rFonts w:eastAsia="Aptos" w:cs="Times New Roman"/>
                <w:sz w:val="16"/>
                <w:szCs w:val="16"/>
                <w:lang w:eastAsia="ru-RU"/>
              </w:rPr>
              <w:t>11,0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 млрд руб. Льгота эффективна.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081B90" w:rsidRPr="00F92076" w:rsidRDefault="00081B90" w:rsidP="00656FF3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lastRenderedPageBreak/>
              <w:t xml:space="preserve">Льгота носит стимулирующий характер. Вклад льготы в изменение целевого показателя «Индекс физического объема инвестиций в основной капитал по видам деятельности 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lastRenderedPageBreak/>
              <w:t xml:space="preserve">транспортного комплекса» </w:t>
            </w:r>
            <w:r w:rsidR="00656FF3" w:rsidRPr="00F92076">
              <w:rPr>
                <w:rFonts w:eastAsia="Aptos" w:cs="Times New Roman"/>
                <w:sz w:val="16"/>
                <w:szCs w:val="16"/>
                <w:lang w:eastAsia="ru-RU"/>
              </w:rPr>
              <w:t>0,44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%. Льгота востребована. Предложения по итогам оценки эффективности - сохранение льготы.</w:t>
            </w:r>
          </w:p>
        </w:tc>
      </w:tr>
      <w:tr w:rsidR="00AB71CB" w:rsidRPr="00F92076" w:rsidTr="00AB71CB">
        <w:trPr>
          <w:trHeight w:val="330"/>
          <w:jc w:val="center"/>
        </w:trPr>
        <w:tc>
          <w:tcPr>
            <w:tcW w:w="165" w:type="pct"/>
            <w:shd w:val="clear" w:color="auto" w:fill="auto"/>
            <w:noWrap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lastRenderedPageBreak/>
              <w:t>15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ВВТП.0026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Освобождение от уплаты ввозной таможенной пошлины гражданских пассажирских самолетов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н/д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н/д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081B90" w:rsidRPr="00F92076" w:rsidRDefault="00081B90" w:rsidP="00B9256E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Индекс физического объема инвестиций в основной капитал по видам деятельности транспортного комплекса в % к 202</w:t>
            </w:r>
            <w:r w:rsidR="00B9256E"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 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году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081B90" w:rsidRPr="00F92076" w:rsidRDefault="00B9256E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132,2</w:t>
            </w:r>
            <w:r w:rsidR="00081B90" w:rsidRPr="00F92076">
              <w:rPr>
                <w:rFonts w:eastAsia="Aptos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н/д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0%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Оценка совокупного бюджетного эффекта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0 руб.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н/д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Сравнительный анализ будет проведен после получения статистических данных о нормативных, фискальных и целевых характеристиках налогового расхода.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Льгота носит стимулирующий характер. Объем налоговых льгот в 202</w:t>
            </w:r>
            <w:r w:rsidR="00B9256E" w:rsidRPr="00F92076">
              <w:rPr>
                <w:rFonts w:eastAsia="Aptos" w:cs="Times New Roman"/>
                <w:sz w:val="16"/>
                <w:szCs w:val="16"/>
                <w:lang w:eastAsia="ru-RU"/>
              </w:rPr>
              <w:t>3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 году 0 руб. Оценка вклада налоговой льготы в изменение значения показателя «Индекс физического объема инвестиций в основной капитал по видам деятельности транспортного комплекса» 0%.</w:t>
            </w:r>
          </w:p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Предложения по итогам оценки эффективности - сохранение льготы.</w:t>
            </w:r>
          </w:p>
        </w:tc>
      </w:tr>
      <w:tr w:rsidR="00AB71CB" w:rsidRPr="00F92076" w:rsidTr="00AB71CB">
        <w:trPr>
          <w:trHeight w:val="1125"/>
          <w:jc w:val="center"/>
        </w:trPr>
        <w:tc>
          <w:tcPr>
            <w:tcW w:w="165" w:type="pct"/>
            <w:shd w:val="clear" w:color="auto" w:fill="auto"/>
            <w:noWrap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НДС.0230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Пониженная ставка НДС при реализации авиационных двигателей, запасных частей и 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lastRenderedPageBreak/>
              <w:t>комплектующих изделий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lastRenderedPageBreak/>
              <w:t>10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Льгота востребована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081B90" w:rsidRPr="00F92076" w:rsidRDefault="00081B90" w:rsidP="00B9256E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Индекс физического объема инвестиций в основной капитал по видам деятельности 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lastRenderedPageBreak/>
              <w:t>транспортного комплекса в % к 202</w:t>
            </w:r>
            <w:r w:rsidR="00B9256E"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1 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году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081B90" w:rsidRPr="00F92076" w:rsidRDefault="00B9256E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lastRenderedPageBreak/>
              <w:t>132,2</w:t>
            </w:r>
            <w:r w:rsidR="00081B90" w:rsidRPr="00F92076">
              <w:rPr>
                <w:rFonts w:eastAsia="Aptos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081B90" w:rsidRPr="00F92076" w:rsidRDefault="00B9256E" w:rsidP="00F92076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131,7</w:t>
            </w:r>
            <w:r w:rsidR="00F92076" w:rsidRPr="00F92076">
              <w:rPr>
                <w:rFonts w:eastAsia="Aptos" w:cs="Times New Roman"/>
                <w:sz w:val="16"/>
                <w:szCs w:val="16"/>
                <w:lang w:eastAsia="ru-RU"/>
              </w:rPr>
              <w:t>0</w:t>
            </w:r>
            <w:r w:rsidR="00081B90" w:rsidRPr="00F92076">
              <w:rPr>
                <w:rFonts w:eastAsia="Aptos" w:cs="Times New Roman"/>
                <w:sz w:val="16"/>
                <w:szCs w:val="16"/>
                <w:lang w:eastAsia="ru-RU"/>
              </w:rPr>
              <w:t>%;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081B90" w:rsidRPr="00F92076" w:rsidRDefault="00081B90" w:rsidP="00656FF3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0,</w:t>
            </w:r>
            <w:r w:rsidR="00656FF3" w:rsidRPr="00F92076">
              <w:rPr>
                <w:rFonts w:eastAsia="Aptos" w:cs="Times New Roman"/>
                <w:sz w:val="16"/>
                <w:szCs w:val="16"/>
                <w:lang w:eastAsia="ru-RU"/>
              </w:rPr>
              <w:t>5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Оценка совокупного бюджетного эффекта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12,4 млрд руб.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12,4 млрд руб.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081B90" w:rsidRPr="00F92076" w:rsidRDefault="00081B90" w:rsidP="009F47AC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Для обеспечения объема инвестиционных возможностей организаций при 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lastRenderedPageBreak/>
              <w:t xml:space="preserve">сохранении уровня ценовой доступности услуг для потребителей альтернативные расходы из федерального бюджета должны были составить </w:t>
            </w:r>
            <w:r w:rsidR="009F47AC">
              <w:rPr>
                <w:rFonts w:eastAsia="Aptos" w:cs="Times New Roman"/>
                <w:sz w:val="16"/>
                <w:szCs w:val="16"/>
                <w:lang w:eastAsia="ru-RU"/>
              </w:rPr>
              <w:t>12,4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 млрд руб. Льгота эффективна.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081B90" w:rsidRPr="00F92076" w:rsidRDefault="00081B90" w:rsidP="00F92076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lastRenderedPageBreak/>
              <w:t xml:space="preserve">Льгота носит стимулирующий характер. Вклад льготы в изменение целевого показателя «Индекс физического объема инвестиций в основной капитал по видам деятельности 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lastRenderedPageBreak/>
              <w:t>транспортного комплекса» 0,</w:t>
            </w:r>
            <w:r w:rsidR="00F92076" w:rsidRPr="00F92076">
              <w:rPr>
                <w:rFonts w:eastAsia="Aptos" w:cs="Times New Roman"/>
                <w:sz w:val="16"/>
                <w:szCs w:val="16"/>
                <w:lang w:eastAsia="ru-RU"/>
              </w:rPr>
              <w:t>5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%. Льгота востребована. Предложения по итогам оценки эффективности - сохранение льготы.</w:t>
            </w:r>
          </w:p>
        </w:tc>
      </w:tr>
      <w:tr w:rsidR="00AB71CB" w:rsidRPr="00F92076" w:rsidTr="00AB71CB">
        <w:trPr>
          <w:trHeight w:val="1125"/>
          <w:jc w:val="center"/>
        </w:trPr>
        <w:tc>
          <w:tcPr>
            <w:tcW w:w="165" w:type="pct"/>
            <w:shd w:val="clear" w:color="auto" w:fill="auto"/>
            <w:noWrap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lastRenderedPageBreak/>
              <w:t>17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НДС.0219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Пониженная ставка НДС на услуги по внутренним воздушным перевозкам пассажиров и багажа вне территории Московской области и территории г. Москвы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100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100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Льгота востребована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Транспортная подвижность населения, тыс. пасс</w:t>
            </w:r>
            <w:proofErr w:type="gramStart"/>
            <w:r w:rsidRPr="00F92076">
              <w:rPr>
                <w:rFonts w:eastAsia="Aptos" w:cs="Times New Roman"/>
                <w:sz w:val="16"/>
                <w:szCs w:val="16"/>
              </w:rPr>
              <w:t>.-</w:t>
            </w:r>
            <w:proofErr w:type="gramEnd"/>
            <w:r w:rsidRPr="00F92076">
              <w:rPr>
                <w:rFonts w:eastAsia="Aptos" w:cs="Times New Roman"/>
                <w:sz w:val="16"/>
                <w:szCs w:val="16"/>
              </w:rPr>
              <w:t>км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8 тыс. пасс</w:t>
            </w:r>
            <w:proofErr w:type="gramStart"/>
            <w:r w:rsidRPr="00F92076">
              <w:rPr>
                <w:rFonts w:eastAsia="Aptos" w:cs="Times New Roman"/>
                <w:sz w:val="16"/>
                <w:szCs w:val="16"/>
              </w:rPr>
              <w:t>.-</w:t>
            </w:r>
            <w:proofErr w:type="gramEnd"/>
            <w:r w:rsidRPr="00F92076">
              <w:rPr>
                <w:rFonts w:eastAsia="Aptos" w:cs="Times New Roman"/>
                <w:sz w:val="16"/>
                <w:szCs w:val="16"/>
              </w:rPr>
              <w:t>км на 1 чел.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081B90" w:rsidRPr="00F92076" w:rsidRDefault="00081B90" w:rsidP="00F92076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7,</w:t>
            </w:r>
            <w:r w:rsidR="00F92076" w:rsidRPr="00F92076">
              <w:rPr>
                <w:rFonts w:eastAsia="Aptos" w:cs="Times New Roman"/>
                <w:sz w:val="16"/>
                <w:szCs w:val="16"/>
              </w:rPr>
              <w:t>54</w:t>
            </w:r>
            <w:r w:rsidRPr="00F92076">
              <w:rPr>
                <w:rFonts w:eastAsia="Aptos" w:cs="Times New Roman"/>
                <w:sz w:val="16"/>
                <w:szCs w:val="16"/>
              </w:rPr>
              <w:t xml:space="preserve"> тыс. пасс</w:t>
            </w:r>
            <w:proofErr w:type="gramStart"/>
            <w:r w:rsidRPr="00F92076">
              <w:rPr>
                <w:rFonts w:eastAsia="Aptos" w:cs="Times New Roman"/>
                <w:sz w:val="16"/>
                <w:szCs w:val="16"/>
              </w:rPr>
              <w:t>.-</w:t>
            </w:r>
            <w:proofErr w:type="gramEnd"/>
            <w:r w:rsidRPr="00F92076">
              <w:rPr>
                <w:rFonts w:eastAsia="Aptos" w:cs="Times New Roman"/>
                <w:sz w:val="16"/>
                <w:szCs w:val="16"/>
              </w:rPr>
              <w:t>км на 1 чел.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0,46  тыс. пасс</w:t>
            </w:r>
            <w:proofErr w:type="gramStart"/>
            <w:r w:rsidRPr="00F92076">
              <w:rPr>
                <w:rFonts w:eastAsia="Aptos" w:cs="Times New Roman"/>
                <w:sz w:val="16"/>
                <w:szCs w:val="16"/>
              </w:rPr>
              <w:t>.-</w:t>
            </w:r>
            <w:proofErr w:type="gramEnd"/>
            <w:r w:rsidRPr="00F92076">
              <w:rPr>
                <w:rFonts w:eastAsia="Aptos" w:cs="Times New Roman"/>
                <w:sz w:val="16"/>
                <w:szCs w:val="16"/>
              </w:rPr>
              <w:t>км на 1 чел.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Бюджетные субсидии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56,6млрд руб.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56,6 млрд руб.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Дополнительные поступления в бюджет от отмены льготы будут в полном объеме (56,6 млрд руб.) направлены на субсидирование граждан для сохранения ценовой доступности и достигнутого уровня транспортной подвижности населения. Льгота эффективна.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Льготы носят социальный характер и направлены на обеспечение транспортной доступности с Республикой Крым и г. Севастополем, транспортной связи с Калининградской областью и Дальневосточным федеральным округом, вне территории Московской области и территории г. Москвы, содействие росту внутренних перевозок воздушным транспортом и транспортной подвижности населения. Вклад налоговой льготы в изменение значения показателя «Транспортная подвижность населения» 0,46 тыс. пасс</w:t>
            </w:r>
            <w:proofErr w:type="gramStart"/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.-</w:t>
            </w:r>
            <w:proofErr w:type="gramEnd"/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км на 1 чел. Льготы востребованы. Предложения по итогам оценки эффективности - сохранение льгот.</w:t>
            </w:r>
          </w:p>
        </w:tc>
      </w:tr>
      <w:tr w:rsidR="00AB71CB" w:rsidRPr="00F92076" w:rsidTr="00AB71CB">
        <w:trPr>
          <w:trHeight w:val="1125"/>
          <w:jc w:val="center"/>
        </w:trPr>
        <w:tc>
          <w:tcPr>
            <w:tcW w:w="165" w:type="pct"/>
            <w:shd w:val="clear" w:color="auto" w:fill="auto"/>
            <w:noWrap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lastRenderedPageBreak/>
              <w:t>18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НДС.0223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Освобождение от уплаты НДС при ввозе гражданских воздушных судов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Льгота востребована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081B90" w:rsidRPr="00F92076" w:rsidRDefault="00081B90" w:rsidP="00B9256E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Индекс физического объема инвестиций в основной капитал по видам деятельности транспортного комплекса в % к 202</w:t>
            </w:r>
            <w:r w:rsidR="00B9256E" w:rsidRPr="00F92076">
              <w:rPr>
                <w:rFonts w:eastAsia="Aptos" w:cs="Times New Roman"/>
                <w:sz w:val="16"/>
                <w:szCs w:val="16"/>
                <w:lang w:eastAsia="ru-RU"/>
              </w:rPr>
              <w:t>1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 году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081B90" w:rsidRPr="00F92076" w:rsidRDefault="00B9256E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132,2</w:t>
            </w:r>
            <w:r w:rsidR="00081B90" w:rsidRPr="00F92076">
              <w:rPr>
                <w:rFonts w:eastAsia="Aptos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081B90" w:rsidRPr="00F92076" w:rsidRDefault="00B9256E" w:rsidP="00F92076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131,8</w:t>
            </w:r>
            <w:r w:rsidR="00F92076" w:rsidRPr="00F92076">
              <w:rPr>
                <w:rFonts w:eastAsia="Aptos" w:cs="Times New Roman"/>
                <w:sz w:val="16"/>
                <w:szCs w:val="16"/>
                <w:lang w:eastAsia="ru-RU"/>
              </w:rPr>
              <w:t>4</w:t>
            </w:r>
            <w:r w:rsidR="00081B90" w:rsidRPr="00F92076">
              <w:rPr>
                <w:rFonts w:eastAsia="Aptos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081B90" w:rsidRPr="00F92076" w:rsidRDefault="00081B90" w:rsidP="00F92076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0,3</w:t>
            </w:r>
            <w:r w:rsidR="00F92076" w:rsidRPr="00F92076">
              <w:rPr>
                <w:rFonts w:eastAsia="Aptos" w:cs="Times New Roman"/>
                <w:sz w:val="16"/>
                <w:szCs w:val="16"/>
                <w:lang w:eastAsia="ru-RU"/>
              </w:rPr>
              <w:t>6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Оценка совокупного бюджетного эффекта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9,2 млрд руб.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9,2 млрд руб.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081B90" w:rsidRPr="00F92076" w:rsidRDefault="00081B90" w:rsidP="009F47AC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Для обеспечения объема инвестиционных возможностей организаций при сохранении уровня ценовой доступности услуг для потребителей альтернативные расходы из федерального бюджета должны были составить </w:t>
            </w:r>
            <w:r w:rsidR="009F47AC">
              <w:rPr>
                <w:rFonts w:eastAsia="Aptos" w:cs="Times New Roman"/>
                <w:sz w:val="16"/>
                <w:szCs w:val="16"/>
                <w:lang w:eastAsia="ru-RU"/>
              </w:rPr>
              <w:t>9,2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 млрд руб. Льгота эффективна.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081B90" w:rsidRPr="00F92076" w:rsidRDefault="00081B90" w:rsidP="00F92076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Льгота носит стимулирующий характер. Вклад льготы в изменение целевого показателя «Индекс физического объема инвестиций в основной капитал по видам деятельности транспортного комплекса» </w:t>
            </w:r>
            <w:r w:rsidR="00F92076" w:rsidRPr="00F92076">
              <w:rPr>
                <w:rFonts w:eastAsia="Aptos" w:cs="Times New Roman"/>
                <w:sz w:val="16"/>
                <w:szCs w:val="16"/>
                <w:lang w:eastAsia="ru-RU"/>
              </w:rPr>
              <w:t>0,36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%. Льгота востребована. Предложения по итогам оценки эффективности - сохранение льготы.</w:t>
            </w:r>
          </w:p>
        </w:tc>
      </w:tr>
      <w:tr w:rsidR="00AB71CB" w:rsidRPr="00F92076" w:rsidTr="00AB71CB">
        <w:trPr>
          <w:trHeight w:val="1125"/>
          <w:jc w:val="center"/>
        </w:trPr>
        <w:tc>
          <w:tcPr>
            <w:tcW w:w="165" w:type="pct"/>
            <w:shd w:val="clear" w:color="auto" w:fill="auto"/>
            <w:noWrap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НДС.0226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Пониженная ставка НДС при реализации гражданских воздушных судов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Льгота востребована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Индекс физического объема инвестиций в основной капитал по видам деятельности транспортного комплекса в % к 2021 году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081B90" w:rsidRPr="00F92076" w:rsidRDefault="00B9256E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132,2</w:t>
            </w:r>
            <w:r w:rsidR="00081B90" w:rsidRPr="00F92076">
              <w:rPr>
                <w:rFonts w:eastAsia="Aptos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081B90" w:rsidRPr="00F92076" w:rsidRDefault="00B9256E" w:rsidP="00F92076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1</w:t>
            </w:r>
            <w:r w:rsidR="00F92076" w:rsidRPr="00F92076">
              <w:rPr>
                <w:rFonts w:eastAsia="Aptos" w:cs="Times New Roman"/>
                <w:sz w:val="16"/>
                <w:szCs w:val="16"/>
                <w:lang w:eastAsia="ru-RU"/>
              </w:rPr>
              <w:t>30,73</w:t>
            </w:r>
            <w:r w:rsidR="00081B90" w:rsidRPr="00F92076">
              <w:rPr>
                <w:rFonts w:eastAsia="Aptos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081B90" w:rsidRPr="00F92076" w:rsidRDefault="00F92076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1,47</w:t>
            </w:r>
            <w:r w:rsidR="00081B90" w:rsidRPr="00F92076">
              <w:rPr>
                <w:rFonts w:eastAsia="Aptos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Оценка совокупного бюджетного эффекта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081B90" w:rsidRPr="00F92076" w:rsidRDefault="00081B90" w:rsidP="0040755B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35,</w:t>
            </w:r>
            <w:r w:rsidR="0040755B">
              <w:rPr>
                <w:rFonts w:eastAsia="Aptos" w:cs="Times New Roman"/>
                <w:sz w:val="16"/>
                <w:szCs w:val="16"/>
                <w:lang w:eastAsia="ru-RU"/>
              </w:rPr>
              <w:t>3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 млрд руб.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81B90" w:rsidRPr="00F92076" w:rsidRDefault="00081B90" w:rsidP="0040755B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3</w:t>
            </w:r>
            <w:r w:rsidR="0040755B">
              <w:rPr>
                <w:rFonts w:eastAsia="Aptos" w:cs="Times New Roman"/>
                <w:sz w:val="16"/>
                <w:szCs w:val="16"/>
                <w:lang w:eastAsia="ru-RU"/>
              </w:rPr>
              <w:t>5,3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 млрд руб.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081B90" w:rsidRPr="00F92076" w:rsidRDefault="00081B90" w:rsidP="0040755B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Для обеспечения объема инвестиционных возможностей организаций при сохранении уровня ценовой доступности услуг для потребителей альтернативные расходы из федерального 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lastRenderedPageBreak/>
              <w:t>бюджета должны были составить 35,</w:t>
            </w:r>
            <w:r w:rsidR="0040755B">
              <w:rPr>
                <w:rFonts w:eastAsia="Aptos" w:cs="Times New Roman"/>
                <w:sz w:val="16"/>
                <w:szCs w:val="16"/>
                <w:lang w:eastAsia="ru-RU"/>
              </w:rPr>
              <w:t>3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 млрд руб. Льгота эффективна.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081B90" w:rsidRPr="00F92076" w:rsidRDefault="00081B90" w:rsidP="00F92076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lastRenderedPageBreak/>
              <w:t>Льгота носит стимулирующий характер. Вклад льготы в изменение целевого показателя «Индекс физического объема инвестиций в основной капитал по видам деятельности транспортного комплекса» 1,</w:t>
            </w:r>
            <w:r w:rsidR="00F92076" w:rsidRPr="00F92076">
              <w:rPr>
                <w:rFonts w:eastAsia="Aptos" w:cs="Times New Roman"/>
                <w:sz w:val="16"/>
                <w:szCs w:val="16"/>
                <w:lang w:eastAsia="ru-RU"/>
              </w:rPr>
              <w:t>47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%. Льгота востребована. Предложения по итогам оценки эффективности - сохранение льготы.</w:t>
            </w:r>
          </w:p>
        </w:tc>
      </w:tr>
      <w:tr w:rsidR="00AB71CB" w:rsidRPr="00F92076" w:rsidTr="00AB71CB">
        <w:trPr>
          <w:trHeight w:val="1125"/>
          <w:jc w:val="center"/>
        </w:trPr>
        <w:tc>
          <w:tcPr>
            <w:tcW w:w="165" w:type="pct"/>
            <w:shd w:val="clear" w:color="auto" w:fill="auto"/>
            <w:noWrap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lastRenderedPageBreak/>
              <w:t>20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НДС.0227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Пониженная ставка НДС на услуги по передаче гражданских воздушных судов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Льгота востребована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Индекс физического объема инвестиций в основной капитал по видам деятельности транспортного комплекса в % к 2021 году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081B90" w:rsidRPr="00F92076" w:rsidRDefault="00B9256E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132,2</w:t>
            </w:r>
            <w:r w:rsidR="00081B90" w:rsidRPr="00F92076">
              <w:rPr>
                <w:rFonts w:eastAsia="Aptos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081B90" w:rsidRPr="00F92076" w:rsidRDefault="00B9256E" w:rsidP="00F92076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131,</w:t>
            </w:r>
            <w:r w:rsidR="00F92076" w:rsidRPr="00F92076">
              <w:rPr>
                <w:rFonts w:eastAsia="Aptos" w:cs="Times New Roman"/>
                <w:sz w:val="16"/>
                <w:szCs w:val="16"/>
                <w:lang w:eastAsia="ru-RU"/>
              </w:rPr>
              <w:t>65</w:t>
            </w:r>
            <w:r w:rsidR="00081B90" w:rsidRPr="00F92076">
              <w:rPr>
                <w:rFonts w:eastAsia="Aptos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0,5</w:t>
            </w:r>
            <w:r w:rsidR="00F92076" w:rsidRPr="00F92076">
              <w:rPr>
                <w:rFonts w:eastAsia="Aptos" w:cs="Times New Roman"/>
                <w:sz w:val="16"/>
                <w:szCs w:val="16"/>
                <w:lang w:eastAsia="ru-RU"/>
              </w:rPr>
              <w:t>5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Оценка совокупного бюджетного эффекта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081B90" w:rsidRPr="00F92076" w:rsidRDefault="00081B90" w:rsidP="0040755B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13,</w:t>
            </w:r>
            <w:r w:rsidR="0040755B">
              <w:rPr>
                <w:rFonts w:eastAsia="Aptos" w:cs="Times New Roman"/>
                <w:sz w:val="16"/>
                <w:szCs w:val="16"/>
                <w:lang w:eastAsia="ru-RU"/>
              </w:rPr>
              <w:t>8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 млрд руб.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81B90" w:rsidRPr="00F92076" w:rsidRDefault="00081B90" w:rsidP="0040755B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13,</w:t>
            </w:r>
            <w:r w:rsidR="0040755B">
              <w:rPr>
                <w:rFonts w:eastAsia="Aptos" w:cs="Times New Roman"/>
                <w:sz w:val="16"/>
                <w:szCs w:val="16"/>
                <w:lang w:eastAsia="ru-RU"/>
              </w:rPr>
              <w:t>8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 млрд руб.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081B90" w:rsidRPr="00F92076" w:rsidRDefault="00081B90" w:rsidP="0040755B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Для обеспечения объема инвестиционных возможностей организаций при сохранении уровня ценовой доступности услуг для потребителей альтернативные расходы из федерального бюджета должны были составить 13,</w:t>
            </w:r>
            <w:r w:rsidR="0040755B">
              <w:rPr>
                <w:rFonts w:eastAsia="Aptos" w:cs="Times New Roman"/>
                <w:sz w:val="16"/>
                <w:szCs w:val="16"/>
                <w:lang w:eastAsia="ru-RU"/>
              </w:rPr>
              <w:t>8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 млрд руб. Льгота эффективна.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Льгота носит стимулирующий характер. Вклад льготы в изменение целевого показателя «Индекс физического объема инвестиций в основной капитал по видам деятельности транспортного комплекса» 0,5</w:t>
            </w:r>
            <w:r w:rsidR="00F92076" w:rsidRPr="00F92076">
              <w:rPr>
                <w:rFonts w:eastAsia="Aptos" w:cs="Times New Roman"/>
                <w:sz w:val="16"/>
                <w:szCs w:val="16"/>
                <w:lang w:eastAsia="ru-RU"/>
              </w:rPr>
              <w:t>5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%. Льгота востребована. Предложения по итогам оценки эффективности - сохранение льготы.</w:t>
            </w:r>
          </w:p>
        </w:tc>
      </w:tr>
      <w:tr w:rsidR="00AB71CB" w:rsidRPr="00F92076" w:rsidTr="00AB71CB">
        <w:trPr>
          <w:trHeight w:val="1125"/>
          <w:jc w:val="center"/>
        </w:trPr>
        <w:tc>
          <w:tcPr>
            <w:tcW w:w="165" w:type="pct"/>
            <w:shd w:val="clear" w:color="auto" w:fill="auto"/>
            <w:noWrap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НИО.0034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 xml:space="preserve">Освобождение от уплаты налога на имущество организаций в отношении федеральных автомобильных дорог общего </w:t>
            </w:r>
            <w:r w:rsidRPr="00F92076">
              <w:rPr>
                <w:rFonts w:eastAsia="Aptos" w:cs="Times New Roman"/>
                <w:sz w:val="16"/>
                <w:szCs w:val="16"/>
              </w:rPr>
              <w:lastRenderedPageBreak/>
              <w:t>пользования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lastRenderedPageBreak/>
              <w:t>100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Льгота востребована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Протяженность построенных и реконструированных федеральных автомобильных дорог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1072,6 км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933,9 км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138,7 км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Бюджетные ассигнования на реализацию мероприятий по строительству и реконструкции 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lastRenderedPageBreak/>
              <w:t>автомобильных дорог федерального значения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lastRenderedPageBreak/>
              <w:t>40,38 млрд руб.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48,45 млрд руб.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При применении альтернативного механизма в форме субсидий из федерального бюджета расходы 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lastRenderedPageBreak/>
              <w:t>бюджета составят 48,45 млрд. руб. Льгота эффективна.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lastRenderedPageBreak/>
              <w:t xml:space="preserve">Льгота носит технический характер, направлена на повышение индекса качества транспортной инфраструктуры. Вклад налоговой льготы в изменение значения показателя «Протяженность построенных и реконструированных 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lastRenderedPageBreak/>
              <w:t>участков автомобильных дорог федерального значения» 138,7 км. Льгота востребована. Предложения по итогам оценки эффективности - сохранение льготы.</w:t>
            </w:r>
          </w:p>
        </w:tc>
      </w:tr>
      <w:tr w:rsidR="00AB71CB" w:rsidRPr="00F92076" w:rsidTr="00AB71CB">
        <w:trPr>
          <w:trHeight w:val="1125"/>
          <w:jc w:val="center"/>
        </w:trPr>
        <w:tc>
          <w:tcPr>
            <w:tcW w:w="165" w:type="pct"/>
            <w:shd w:val="clear" w:color="auto" w:fill="auto"/>
            <w:noWrap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lastRenderedPageBreak/>
              <w:t>22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НИО.0059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Исключение из состава объектов налогообложения по налогу на имущество организаций воздушных судов, зарегистрированных в Государственном реестре гражданских воздушных судов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н/д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н/д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Индекс физического объема инвестиций в основной капитал по видам деятельности транспортного комплекса в % к 2021 году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132,2%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081B90" w:rsidRPr="00F92076" w:rsidRDefault="00081B90" w:rsidP="00B9256E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Из-за отсутствия информации ФНС России об объеме данной налоговой льготы за 202</w:t>
            </w:r>
            <w:r w:rsidR="00B9256E" w:rsidRPr="00F92076">
              <w:rPr>
                <w:rFonts w:eastAsia="Aptos" w:cs="Times New Roman"/>
                <w:sz w:val="16"/>
                <w:szCs w:val="16"/>
                <w:lang w:eastAsia="ru-RU"/>
              </w:rPr>
              <w:t>3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 год оценить ее вклад в изменение значения показателя «Индекс физического объема инвестиций в основной капитал по видам деятельности транспортного комплекса» не представляется возможным.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Оценка совокупного бюджетного эффекта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н/д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н/д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Сравнительный анализ будет осуществлен после получения статистических данных о нормативных, фискальных и целевых характеристиках налогового расхода.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Провести оценку эффективности налоговой льготы не представляется возможным из-за отсутствия информации ФНС России об объеме данной налоговой льготы за 2023 год и количестве плательщиков, воспользовавшихся льготой.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Из-за отсутствия информации ФНС России об объеме данной налоговой льготы за 2023 год оценить ее вклад в изменение значения показателя «Индекс физического объема инвестиций в основной капитал по видам деятельности транспортного комплекса» не представляется возможным. Провести оценку эффективности налоговой льготы не представляется возможным из-за отсутствия информации ФНС России об объеме данной налоговой льготы за 2023 год и количестве плательщиков, воспользовавшихся льготой.</w:t>
            </w:r>
          </w:p>
        </w:tc>
      </w:tr>
      <w:tr w:rsidR="00AB71CB" w:rsidRPr="00F92076" w:rsidTr="00AB71CB">
        <w:trPr>
          <w:trHeight w:val="70"/>
          <w:jc w:val="center"/>
        </w:trPr>
        <w:tc>
          <w:tcPr>
            <w:tcW w:w="165" w:type="pct"/>
            <w:shd w:val="clear" w:color="auto" w:fill="auto"/>
            <w:noWrap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lastRenderedPageBreak/>
              <w:t>23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ТН.0017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Исключение из состава объектов налогообложения по транспортному налогу воздушных судов, зарегистрированных в Государственном реестре гражданских воздушных судов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н/д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н/д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Индекс физического объема инвестиций в основной капитал по видам деятельности транспортного комплекса в % к 2021 году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132,2%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081B90" w:rsidRPr="00F92076" w:rsidRDefault="00081B90" w:rsidP="00B9256E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Из-за отсутствия информации ФНС России об объеме данной налоговой льготы за 202</w:t>
            </w:r>
            <w:r w:rsidR="00B9256E" w:rsidRPr="00F92076">
              <w:rPr>
                <w:rFonts w:eastAsia="Aptos" w:cs="Times New Roman"/>
                <w:sz w:val="16"/>
                <w:szCs w:val="16"/>
                <w:lang w:eastAsia="ru-RU"/>
              </w:rPr>
              <w:t>3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 год оценить ее вклад в изменение значения показателя «Индекс физического объема инвестиций в основной капитал по видам деятельности транспортного комплекса» не представляется возможным.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Оценка совокупного бюджетного эффекта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н/д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н/д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Сравнительный анализ будет осуществлен после получения статистических данных о нормативных, фискальных и целевых характеристиках налогового расхода.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Провести оценку эффективности налоговой льготы не представляется возможным из-за отсутствия информации ФНС России об объеме данной налоговой льготы за 2023 год и количестве плательщиков, воспользовавшихся льготой.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Из-за отсутствия информации ФНС России об объеме данной налоговой льготы за 2023 год оценить ее вклад в изменение значения показателя «Индекс физического объема инвестиций в основной капитал по видам деятельности транспортного комплекса» не представляется возможным. Провести оценку эффективности налоговой льготы не представляется возможным из-за отсутствия информации ФНС России об объеме данной налоговой льготы за 2023 год и количестве плательщиков, воспользовавшихся льготой.</w:t>
            </w:r>
          </w:p>
        </w:tc>
      </w:tr>
      <w:tr w:rsidR="00AB71CB" w:rsidRPr="00F92076" w:rsidTr="00AB71CB">
        <w:trPr>
          <w:trHeight w:val="70"/>
          <w:jc w:val="center"/>
        </w:trPr>
        <w:tc>
          <w:tcPr>
            <w:tcW w:w="165" w:type="pct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ВВТП.0055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Освобождение от уплаты ввозной таможенной пошлины при ввозе турбовинтовы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lastRenderedPageBreak/>
              <w:t>х гражданских пассажирских самолетов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lastRenderedPageBreak/>
              <w:t>100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н/д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н/д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081B90" w:rsidRPr="00F92076" w:rsidRDefault="00081B90" w:rsidP="00F00EB7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Индекс физического объема инвестиций в основной капитал по видам 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lastRenderedPageBreak/>
              <w:t>деятельности транспортного комплекса в % к 202</w:t>
            </w:r>
            <w:r w:rsidR="00F00EB7" w:rsidRPr="00F92076">
              <w:rPr>
                <w:rFonts w:eastAsia="Aptos" w:cs="Times New Roman"/>
                <w:sz w:val="16"/>
                <w:szCs w:val="16"/>
                <w:lang w:eastAsia="ru-RU"/>
              </w:rPr>
              <w:t>1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 году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081B90" w:rsidRPr="00F92076" w:rsidRDefault="00F00EB7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lastRenderedPageBreak/>
              <w:t>132,2</w:t>
            </w:r>
            <w:r w:rsidR="00081B90" w:rsidRPr="00F92076">
              <w:rPr>
                <w:rFonts w:eastAsia="Aptos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н/д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0%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Оценка совокупного бюджетного эффекта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0 руб.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н/д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Сравнительный анализ будет осуществлен после получения статистически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lastRenderedPageBreak/>
              <w:t>х данных о нормативных, фискальных и целевых характеристиках налогового расхода.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081B90" w:rsidRPr="00F92076" w:rsidRDefault="00081B90" w:rsidP="00F00EB7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lastRenderedPageBreak/>
              <w:t>Льгота носит стимулирующий характер. Объем налоговых льгот в 202</w:t>
            </w:r>
            <w:r w:rsidR="00F00EB7" w:rsidRPr="00F92076">
              <w:rPr>
                <w:rFonts w:eastAsia="Aptos" w:cs="Times New Roman"/>
                <w:sz w:val="16"/>
                <w:szCs w:val="16"/>
                <w:lang w:eastAsia="ru-RU"/>
              </w:rPr>
              <w:t>3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 году 0 руб. Оценка вклада налоговой льготы в изменение значения показателя «Индекс 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lastRenderedPageBreak/>
              <w:t>физического объема инвестиций в основной капитал по видам деятельности транспортного комплекса» 0%. Провести оценку эффективности налоговой льготы не представляется возможным из-за отсутствия информации ФНС России об объеме данной налоговой льготы за 202</w:t>
            </w:r>
            <w:r w:rsidR="00F00EB7" w:rsidRPr="00F92076">
              <w:rPr>
                <w:rFonts w:eastAsia="Aptos" w:cs="Times New Roman"/>
                <w:sz w:val="16"/>
                <w:szCs w:val="16"/>
                <w:lang w:eastAsia="ru-RU"/>
              </w:rPr>
              <w:t>3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 год и количестве плательщиков, воспользовавшихся льготой.</w:t>
            </w:r>
          </w:p>
        </w:tc>
      </w:tr>
    </w:tbl>
    <w:p w:rsidR="00081B90" w:rsidRPr="00081B90" w:rsidRDefault="00081B90" w:rsidP="00081B90">
      <w:pPr>
        <w:ind w:firstLine="709"/>
        <w:rPr>
          <w:rFonts w:eastAsia="Aptos" w:cs="Times New Roman"/>
          <w:sz w:val="24"/>
          <w:szCs w:val="24"/>
        </w:rPr>
      </w:pPr>
    </w:p>
    <w:sectPr w:rsidR="00081B90" w:rsidRPr="00081B90" w:rsidSect="009E5D16">
      <w:headerReference w:type="default" r:id="rId7"/>
      <w:pgSz w:w="16838" w:h="11906" w:orient="landscape"/>
      <w:pgMar w:top="993" w:right="1134" w:bottom="850" w:left="1134" w:header="426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032" w:rsidRDefault="003D3032" w:rsidP="009E5D16">
      <w:pPr>
        <w:spacing w:line="240" w:lineRule="auto"/>
      </w:pPr>
      <w:r>
        <w:separator/>
      </w:r>
    </w:p>
  </w:endnote>
  <w:endnote w:type="continuationSeparator" w:id="0">
    <w:p w:rsidR="003D3032" w:rsidRDefault="003D3032" w:rsidP="009E5D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Apto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032" w:rsidRDefault="003D3032" w:rsidP="009E5D16">
      <w:pPr>
        <w:spacing w:line="240" w:lineRule="auto"/>
      </w:pPr>
      <w:r>
        <w:separator/>
      </w:r>
    </w:p>
  </w:footnote>
  <w:footnote w:type="continuationSeparator" w:id="0">
    <w:p w:rsidR="003D3032" w:rsidRDefault="003D3032" w:rsidP="009E5D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2255131"/>
      <w:docPartObj>
        <w:docPartGallery w:val="Page Numbers (Top of Page)"/>
        <w:docPartUnique/>
      </w:docPartObj>
    </w:sdtPr>
    <w:sdtEndPr/>
    <w:sdtContent>
      <w:p w:rsidR="009E5D16" w:rsidRDefault="009E5D1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38F7">
          <w:rPr>
            <w:noProof/>
          </w:rPr>
          <w:t>2</w:t>
        </w:r>
        <w:r>
          <w:fldChar w:fldCharType="end"/>
        </w:r>
      </w:p>
    </w:sdtContent>
  </w:sdt>
  <w:p w:rsidR="009E5D16" w:rsidRDefault="009E5D1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B90"/>
    <w:rsid w:val="00081B90"/>
    <w:rsid w:val="0033543C"/>
    <w:rsid w:val="003D3032"/>
    <w:rsid w:val="0040755B"/>
    <w:rsid w:val="005323BB"/>
    <w:rsid w:val="00656FF3"/>
    <w:rsid w:val="00657551"/>
    <w:rsid w:val="00711BEB"/>
    <w:rsid w:val="007C4619"/>
    <w:rsid w:val="00895DD8"/>
    <w:rsid w:val="009E5D16"/>
    <w:rsid w:val="009F47AC"/>
    <w:rsid w:val="00A97CDC"/>
    <w:rsid w:val="00AB71CB"/>
    <w:rsid w:val="00B6657C"/>
    <w:rsid w:val="00B9256E"/>
    <w:rsid w:val="00DF537B"/>
    <w:rsid w:val="00F00EB7"/>
    <w:rsid w:val="00F138F7"/>
    <w:rsid w:val="00F75249"/>
    <w:rsid w:val="00F92076"/>
    <w:rsid w:val="00FC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43C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5D16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5D1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9E5D16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5D16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43C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5D16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5D1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9E5D16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5D16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16</Pages>
  <Words>3705</Words>
  <Characters>21123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Дьяконова Наталья Михайловна</cp:lastModifiedBy>
  <cp:revision>9</cp:revision>
  <dcterms:created xsi:type="dcterms:W3CDTF">2024-12-03T11:14:00Z</dcterms:created>
  <dcterms:modified xsi:type="dcterms:W3CDTF">2025-02-26T10:36:00Z</dcterms:modified>
</cp:coreProperties>
</file>