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83" w:rsidRPr="006E6662" w:rsidRDefault="00461E83" w:rsidP="00461E83">
      <w:pPr>
        <w:keepNext/>
        <w:keepLines/>
        <w:spacing w:before="160" w:after="80" w:line="240" w:lineRule="auto"/>
        <w:jc w:val="right"/>
        <w:outlineLvl w:val="2"/>
        <w:rPr>
          <w:rFonts w:eastAsia="DengXian Light" w:cs="Times New Roman"/>
          <w:szCs w:val="28"/>
        </w:rPr>
      </w:pPr>
      <w:bookmarkStart w:id="0" w:name="_Toc182453064"/>
      <w:r w:rsidRPr="006E6662">
        <w:rPr>
          <w:rFonts w:eastAsia="DengXian Light" w:cs="Times New Roman"/>
          <w:szCs w:val="28"/>
        </w:rPr>
        <w:t xml:space="preserve">Приложение № 1 </w:t>
      </w:r>
      <w:bookmarkEnd w:id="0"/>
    </w:p>
    <w:p w:rsidR="00461E83" w:rsidRPr="006E6662" w:rsidRDefault="00461E83" w:rsidP="00461E83">
      <w:pPr>
        <w:tabs>
          <w:tab w:val="left" w:pos="833"/>
          <w:tab w:val="left" w:pos="1944"/>
          <w:tab w:val="left" w:pos="9303"/>
          <w:tab w:val="left" w:pos="12178"/>
        </w:tabs>
        <w:spacing w:line="240" w:lineRule="auto"/>
        <w:jc w:val="center"/>
        <w:rPr>
          <w:rFonts w:eastAsia="Times New Roman" w:cs="Times New Roman"/>
          <w:szCs w:val="28"/>
        </w:rPr>
      </w:pPr>
    </w:p>
    <w:p w:rsidR="008574D3" w:rsidRDefault="00461E83" w:rsidP="00461E83">
      <w:pPr>
        <w:tabs>
          <w:tab w:val="left" w:pos="833"/>
          <w:tab w:val="left" w:pos="1944"/>
          <w:tab w:val="left" w:pos="9303"/>
          <w:tab w:val="left" w:pos="12178"/>
        </w:tabs>
        <w:spacing w:line="240" w:lineRule="auto"/>
        <w:jc w:val="center"/>
        <w:rPr>
          <w:rFonts w:eastAsia="Times New Roman" w:cs="Times New Roman"/>
          <w:b/>
          <w:bCs/>
          <w:szCs w:val="28"/>
        </w:rPr>
      </w:pPr>
      <w:r w:rsidRPr="006E6662">
        <w:rPr>
          <w:rFonts w:eastAsia="Times New Roman" w:cs="Times New Roman"/>
          <w:b/>
          <w:bCs/>
          <w:szCs w:val="28"/>
        </w:rPr>
        <w:t xml:space="preserve">Перечень налоговых расходов Российской Федерации, </w:t>
      </w:r>
    </w:p>
    <w:p w:rsidR="00461E83" w:rsidRPr="006E6662" w:rsidRDefault="00461E83" w:rsidP="00461E83">
      <w:pPr>
        <w:tabs>
          <w:tab w:val="left" w:pos="833"/>
          <w:tab w:val="left" w:pos="1944"/>
          <w:tab w:val="left" w:pos="9303"/>
          <w:tab w:val="left" w:pos="12178"/>
        </w:tabs>
        <w:spacing w:line="240" w:lineRule="auto"/>
        <w:jc w:val="center"/>
        <w:rPr>
          <w:rFonts w:eastAsia="Aptos" w:cs="Times New Roman"/>
          <w:b/>
          <w:bCs/>
          <w:szCs w:val="28"/>
        </w:rPr>
      </w:pPr>
      <w:bookmarkStart w:id="1" w:name="_GoBack"/>
      <w:bookmarkEnd w:id="1"/>
      <w:r w:rsidRPr="006E6662">
        <w:rPr>
          <w:rFonts w:eastAsia="Aptos" w:cs="Times New Roman"/>
          <w:b/>
          <w:bCs/>
          <w:szCs w:val="28"/>
        </w:rPr>
        <w:t>куратором которых установлен Минтранс России</w:t>
      </w:r>
    </w:p>
    <w:p w:rsidR="00461E83" w:rsidRPr="00461E83" w:rsidRDefault="00461E83" w:rsidP="00461E83">
      <w:pPr>
        <w:tabs>
          <w:tab w:val="left" w:pos="833"/>
          <w:tab w:val="left" w:pos="1944"/>
          <w:tab w:val="left" w:pos="9303"/>
          <w:tab w:val="left" w:pos="12178"/>
        </w:tabs>
        <w:spacing w:line="240" w:lineRule="auto"/>
        <w:jc w:val="center"/>
        <w:rPr>
          <w:rFonts w:eastAsia="Aptos" w:cs="Times New Roman"/>
          <w:b/>
          <w:bCs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00"/>
        <w:gridCol w:w="2410"/>
        <w:gridCol w:w="6187"/>
        <w:gridCol w:w="2820"/>
        <w:gridCol w:w="2097"/>
      </w:tblGrid>
      <w:tr w:rsidR="00461E83" w:rsidRPr="00461E83" w:rsidTr="002F326A">
        <w:trPr>
          <w:trHeight w:val="1294"/>
          <w:tblHeader/>
        </w:trPr>
        <w:tc>
          <w:tcPr>
            <w:tcW w:w="562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Код льготы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Краткое наименование налогового расхода Российской Федерации</w:t>
            </w:r>
          </w:p>
        </w:tc>
        <w:tc>
          <w:tcPr>
            <w:tcW w:w="6187" w:type="dxa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Полное наименование налогового расхода Российской Федерации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Реквизиты законодательного акта (нормативного правового акта) Российской Федерации, международного соглашения (договора), устанавливающего налоговый расход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Целевая категория</w:t>
            </w:r>
          </w:p>
        </w:tc>
      </w:tr>
      <w:tr w:rsidR="00461E83" w:rsidRPr="00461E83" w:rsidTr="002F326A">
        <w:trPr>
          <w:trHeight w:val="1128"/>
        </w:trPr>
        <w:tc>
          <w:tcPr>
            <w:tcW w:w="562" w:type="dxa"/>
            <w:shd w:val="clear" w:color="auto" w:fill="auto"/>
            <w:noWrap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НДС.0050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Освобождение от уплаты НДС реализации услуг по перевозке пассажиров в общественном транспорте</w:t>
            </w:r>
          </w:p>
        </w:tc>
        <w:tc>
          <w:tcPr>
            <w:tcW w:w="6187" w:type="dxa"/>
            <w:vAlign w:val="center"/>
          </w:tcPr>
          <w:p w:rsidR="00461E83" w:rsidRPr="006E6662" w:rsidRDefault="00461E83" w:rsidP="000F0B8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Aptos" w:cs="Times New Roman"/>
                <w:sz w:val="20"/>
                <w:szCs w:val="20"/>
              </w:rPr>
              <w:t>Не подлежит налогообложению (освобождается</w:t>
            </w:r>
            <w:r w:rsidR="000F0B88">
              <w:rPr>
                <w:rFonts w:eastAsia="Aptos" w:cs="Times New Roman"/>
                <w:sz w:val="20"/>
                <w:szCs w:val="20"/>
              </w:rPr>
              <w:br/>
            </w:r>
            <w:r w:rsidRPr="006E6662">
              <w:rPr>
                <w:rFonts w:eastAsia="Aptos" w:cs="Times New Roman"/>
                <w:sz w:val="20"/>
                <w:szCs w:val="20"/>
              </w:rPr>
              <w:t>от налогообложения) реализация (а также передача, выполнение, оказание для собственных нужд) на территории Российской Федерации: услуг по перевозке пассажиров: городским пассажирским транспортом общего пользования (за исключением такси, в том числе маршрутного). К услугам по перевозке пассажиров городским пассажирским транспортом общего пользования относятся услуги по перевозке пассажиров по единым условиям перевозок пассажиров по единым тарифам за проезд, установленным органами местного самоуправления, в том числе</w:t>
            </w:r>
            <w:r w:rsidR="000F0B88">
              <w:rPr>
                <w:rFonts w:eastAsia="Aptos" w:cs="Times New Roman"/>
                <w:sz w:val="20"/>
                <w:szCs w:val="20"/>
              </w:rPr>
              <w:br/>
            </w:r>
            <w:r w:rsidRPr="006E6662">
              <w:rPr>
                <w:rFonts w:eastAsia="Aptos" w:cs="Times New Roman"/>
                <w:sz w:val="20"/>
                <w:szCs w:val="20"/>
              </w:rPr>
              <w:t>с предоставлением всех льгот на проезд, утвержденных</w:t>
            </w:r>
            <w:r w:rsidR="000F0B88">
              <w:rPr>
                <w:rFonts w:eastAsia="Aptos" w:cs="Times New Roman"/>
                <w:sz w:val="20"/>
                <w:szCs w:val="20"/>
              </w:rPr>
              <w:br/>
            </w:r>
            <w:r w:rsidRPr="006E6662">
              <w:rPr>
                <w:rFonts w:eastAsia="Aptos" w:cs="Times New Roman"/>
                <w:sz w:val="20"/>
                <w:szCs w:val="20"/>
              </w:rPr>
              <w:t>в установленном порядке; морским, речным, железнодорожным</w:t>
            </w:r>
            <w:r w:rsidR="000F0B88">
              <w:rPr>
                <w:rFonts w:eastAsia="Aptos" w:cs="Times New Roman"/>
                <w:sz w:val="20"/>
                <w:szCs w:val="20"/>
              </w:rPr>
              <w:br/>
            </w:r>
            <w:r w:rsidRPr="006E6662">
              <w:rPr>
                <w:rFonts w:eastAsia="Aptos" w:cs="Times New Roman"/>
                <w:sz w:val="20"/>
                <w:szCs w:val="20"/>
              </w:rPr>
              <w:t>или автомобильным транспортом (за исключением такси,</w:t>
            </w:r>
            <w:r w:rsidR="000F0B88">
              <w:rPr>
                <w:rFonts w:eastAsia="Aptos" w:cs="Times New Roman"/>
                <w:sz w:val="20"/>
                <w:szCs w:val="20"/>
              </w:rPr>
              <w:br/>
            </w:r>
            <w:r w:rsidRPr="006E6662">
              <w:rPr>
                <w:rFonts w:eastAsia="Aptos" w:cs="Times New Roman"/>
                <w:sz w:val="20"/>
                <w:szCs w:val="20"/>
              </w:rPr>
              <w:t>в том числе маршрутного) в пригородном сообщении при условии осуществления перевозок пассажиров по единым тарифам</w:t>
            </w:r>
            <w:r w:rsidR="000F0B88">
              <w:rPr>
                <w:rFonts w:eastAsia="Aptos" w:cs="Times New Roman"/>
                <w:sz w:val="20"/>
                <w:szCs w:val="20"/>
              </w:rPr>
              <w:br/>
            </w:r>
            <w:r w:rsidRPr="006E6662">
              <w:rPr>
                <w:rFonts w:eastAsia="Aptos" w:cs="Times New Roman"/>
                <w:sz w:val="20"/>
                <w:szCs w:val="20"/>
              </w:rPr>
              <w:t>с предоставлением всех льгот на проезд, утвержденных</w:t>
            </w:r>
            <w:r w:rsidR="000F0B88">
              <w:rPr>
                <w:rFonts w:eastAsia="Aptos" w:cs="Times New Roman"/>
                <w:sz w:val="20"/>
                <w:szCs w:val="20"/>
              </w:rPr>
              <w:br/>
            </w:r>
            <w:r w:rsidRPr="006E6662">
              <w:rPr>
                <w:rFonts w:eastAsia="Aptos" w:cs="Times New Roman"/>
                <w:sz w:val="20"/>
                <w:szCs w:val="20"/>
              </w:rPr>
              <w:t>в установленном порядке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Налоговый кодекс Российской Федерации (в ред. от 05.08.2000 № 117-ФЗ) </w:t>
            </w: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ст.149/п.2/пп.7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Социальная</w:t>
            </w:r>
          </w:p>
        </w:tc>
      </w:tr>
      <w:tr w:rsidR="00461E83" w:rsidRPr="00461E83" w:rsidTr="002F326A">
        <w:trPr>
          <w:trHeight w:val="1428"/>
        </w:trPr>
        <w:tc>
          <w:tcPr>
            <w:tcW w:w="562" w:type="dxa"/>
            <w:shd w:val="clear" w:color="auto" w:fill="auto"/>
            <w:noWrap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НДС.0051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1E83" w:rsidRPr="006E6662" w:rsidRDefault="00461E83" w:rsidP="000F0B8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Освобождение от уплаты НДС реализации работ, связанных</w:t>
            </w:r>
            <w:r w:rsidR="000F0B88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с осуществлением регулярных перевозок пассажиров и багажа автомобильным транспортом</w:t>
            </w:r>
          </w:p>
        </w:tc>
        <w:tc>
          <w:tcPr>
            <w:tcW w:w="6187" w:type="dxa"/>
            <w:vAlign w:val="center"/>
          </w:tcPr>
          <w:p w:rsidR="00461E83" w:rsidRPr="006E6662" w:rsidRDefault="00461E83" w:rsidP="000F0B8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Aptos" w:cs="Times New Roman"/>
                <w:sz w:val="20"/>
                <w:szCs w:val="20"/>
              </w:rPr>
              <w:t>Не подлежит налогообложению (освобождается от налогообложения) реализация (а также передача, выполнение, оказание для собственных нужд) на территории Российской Федерации: работ, связанных с осуществлением регулярных перевозок пассажиров и багажа автомобильным транспортом</w:t>
            </w:r>
            <w:r w:rsidR="000F0B88">
              <w:rPr>
                <w:rFonts w:eastAsia="Aptos" w:cs="Times New Roman"/>
                <w:sz w:val="20"/>
                <w:szCs w:val="20"/>
              </w:rPr>
              <w:br/>
            </w:r>
            <w:r w:rsidRPr="006E6662">
              <w:rPr>
                <w:rFonts w:eastAsia="Aptos" w:cs="Times New Roman"/>
                <w:sz w:val="20"/>
                <w:szCs w:val="20"/>
              </w:rPr>
              <w:t>и городским наземным электрическим транспортом</w:t>
            </w:r>
            <w:r w:rsidR="000F0B88">
              <w:rPr>
                <w:rFonts w:eastAsia="Aptos" w:cs="Times New Roman"/>
                <w:sz w:val="20"/>
                <w:szCs w:val="20"/>
              </w:rPr>
              <w:br/>
            </w:r>
            <w:r w:rsidRPr="006E6662">
              <w:rPr>
                <w:rFonts w:eastAsia="Aptos" w:cs="Times New Roman"/>
                <w:sz w:val="20"/>
                <w:szCs w:val="20"/>
              </w:rPr>
              <w:t>по регулируемым тарифам на основании государственного или муниципального контракта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Налоговый кодекс Российской Федерации (в ред. от 30.10.2018 № 392-ФЗ) </w:t>
            </w: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ст.149/п.2/пп.7.1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Социальная</w:t>
            </w:r>
          </w:p>
        </w:tc>
      </w:tr>
      <w:tr w:rsidR="00461E83" w:rsidRPr="00461E83" w:rsidTr="002F326A">
        <w:trPr>
          <w:trHeight w:val="538"/>
        </w:trPr>
        <w:tc>
          <w:tcPr>
            <w:tcW w:w="562" w:type="dxa"/>
            <w:shd w:val="clear" w:color="auto" w:fill="auto"/>
            <w:noWrap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НДС.0023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1E83" w:rsidRPr="006E6662" w:rsidRDefault="00461E83" w:rsidP="000F0B8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Освобождение от уплаты НДС услуг</w:t>
            </w:r>
            <w:r w:rsidR="000F0B88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по предоставлению права проезда транспортных средств по платным автомобильным дорогам общего пользования федерального значения</w:t>
            </w:r>
          </w:p>
        </w:tc>
        <w:tc>
          <w:tcPr>
            <w:tcW w:w="6187" w:type="dxa"/>
            <w:vAlign w:val="center"/>
          </w:tcPr>
          <w:p w:rsidR="00461E83" w:rsidRPr="006E6662" w:rsidRDefault="00461E83" w:rsidP="000F0B8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Aptos" w:cs="Times New Roman"/>
                <w:sz w:val="20"/>
                <w:szCs w:val="20"/>
              </w:rPr>
              <w:t>Не признаются объектом налогообложения: оказание услуг</w:t>
            </w:r>
            <w:r w:rsidR="000F0B88">
              <w:rPr>
                <w:rFonts w:eastAsia="Aptos" w:cs="Times New Roman"/>
                <w:sz w:val="20"/>
                <w:szCs w:val="20"/>
              </w:rPr>
              <w:br/>
            </w:r>
            <w:r w:rsidRPr="006E6662">
              <w:rPr>
                <w:rFonts w:eastAsia="Aptos" w:cs="Times New Roman"/>
                <w:sz w:val="20"/>
                <w:szCs w:val="20"/>
              </w:rPr>
              <w:t>по предоставлению права проезда транспортных средств по платным автомобильным дорогам общего пользования федерального значения (платным участкам таких автомобильных дорог), осуществляемых</w:t>
            </w:r>
            <w:r w:rsidR="000F0B88">
              <w:rPr>
                <w:rFonts w:eastAsia="Aptos" w:cs="Times New Roman"/>
                <w:sz w:val="20"/>
                <w:szCs w:val="20"/>
              </w:rPr>
              <w:br/>
            </w:r>
            <w:r w:rsidRPr="006E6662">
              <w:rPr>
                <w:rFonts w:eastAsia="Aptos" w:cs="Times New Roman"/>
                <w:sz w:val="20"/>
                <w:szCs w:val="20"/>
              </w:rPr>
              <w:t>в соответствии с договором доверительного управления автомобильными дорогами, учредителем которого является Российская Федерация, за исключением услуг, плата за оказание которых остается в распоряжении концессионера в соответствии</w:t>
            </w:r>
            <w:r w:rsidR="000F0B88">
              <w:rPr>
                <w:rFonts w:eastAsia="Aptos" w:cs="Times New Roman"/>
                <w:sz w:val="20"/>
                <w:szCs w:val="20"/>
              </w:rPr>
              <w:br/>
            </w:r>
            <w:r w:rsidRPr="006E6662">
              <w:rPr>
                <w:rFonts w:eastAsia="Aptos" w:cs="Times New Roman"/>
                <w:sz w:val="20"/>
                <w:szCs w:val="20"/>
              </w:rPr>
              <w:t>с концессионным соглашением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Налоговый кодекс Российской Федерации (в ред. от 28.11.2011 N 338-ФЗ)</w:t>
            </w: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ст.146/п.2/пп.4.2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Техническая</w:t>
            </w:r>
          </w:p>
        </w:tc>
      </w:tr>
      <w:tr w:rsidR="00461E83" w:rsidRPr="00461E83" w:rsidTr="002F326A">
        <w:trPr>
          <w:trHeight w:val="1200"/>
        </w:trPr>
        <w:tc>
          <w:tcPr>
            <w:tcW w:w="562" w:type="dxa"/>
            <w:shd w:val="clear" w:color="auto" w:fill="auto"/>
            <w:noWrap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НДС.0164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1E83" w:rsidRPr="006E6662" w:rsidRDefault="00461E83" w:rsidP="000F0B8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Пониженная ставка НДС на услуги по внутренним воздушным перевозкам пассажиров и багажа</w:t>
            </w:r>
            <w:r w:rsidR="000F0B88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в (из) Республику Крым и г. Севастополь</w:t>
            </w:r>
          </w:p>
        </w:tc>
        <w:tc>
          <w:tcPr>
            <w:tcW w:w="6187" w:type="dxa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Aptos" w:cs="Times New Roman"/>
                <w:sz w:val="20"/>
                <w:szCs w:val="20"/>
              </w:rPr>
              <w:t>Налогообложение производится по налоговой ставке 0 процентов при реализации: услуг по внутренним воздушным перевозкам пассажиров и багажа при условии, что пункт отправления или пункт назначения пассажиров и багажа расположен на территории Республики Крым или на территории города федерального значения Севастополя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Налоговый кодекс Российской Федерации (в ред. от 04.06.2014 № 151-ФЗ)</w:t>
            </w: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 ст.164/п.1/пп.4.1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Социальная</w:t>
            </w:r>
          </w:p>
        </w:tc>
      </w:tr>
      <w:tr w:rsidR="00461E83" w:rsidRPr="00461E83" w:rsidTr="002F326A">
        <w:trPr>
          <w:trHeight w:val="1440"/>
        </w:trPr>
        <w:tc>
          <w:tcPr>
            <w:tcW w:w="562" w:type="dxa"/>
            <w:shd w:val="clear" w:color="auto" w:fill="auto"/>
            <w:noWrap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НДС.0165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1E83" w:rsidRPr="006E6662" w:rsidRDefault="00461E83" w:rsidP="000F0B8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Пониженная ставка НДС на услуги по внутренним воздушным перевозкам пассажиров и багажа</w:t>
            </w:r>
            <w:r w:rsidR="000F0B88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в (из) Калининградской области / Дальневосточного федерального округа</w:t>
            </w:r>
          </w:p>
        </w:tc>
        <w:tc>
          <w:tcPr>
            <w:tcW w:w="6187" w:type="dxa"/>
            <w:vAlign w:val="center"/>
          </w:tcPr>
          <w:p w:rsidR="00461E83" w:rsidRPr="006E6662" w:rsidRDefault="00461E83" w:rsidP="000F0B88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Aptos" w:cs="Times New Roman"/>
                <w:sz w:val="20"/>
                <w:szCs w:val="20"/>
              </w:rPr>
              <w:t>Налогообложение производится по налоговой ставке 0 процентов при реализации: услуг по внутренним воздушным перевозкам пассажиров и багажа при условии, что пункт отправления или пункт назначения пассажиров и багажа расположен на территории Калининградской области, или при условии, что пункт отправления и (или) пункт назначения пассажиров и багажа расположены</w:t>
            </w:r>
            <w:r w:rsidR="000F0B88">
              <w:rPr>
                <w:rFonts w:eastAsia="Aptos" w:cs="Times New Roman"/>
                <w:sz w:val="20"/>
                <w:szCs w:val="20"/>
              </w:rPr>
              <w:br/>
            </w:r>
            <w:r w:rsidRPr="006E6662">
              <w:rPr>
                <w:rFonts w:eastAsia="Aptos" w:cs="Times New Roman"/>
                <w:sz w:val="20"/>
                <w:szCs w:val="20"/>
              </w:rPr>
              <w:t>на территории Дальневосточного федерального округа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Налоговый кодекс Российской Федерации (в ред. от 27.11.2017 № 353-ФЗ)</w:t>
            </w: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 ст.164/п.1/пп.4.2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Социальная</w:t>
            </w:r>
          </w:p>
        </w:tc>
      </w:tr>
      <w:tr w:rsidR="00461E83" w:rsidRPr="00461E83" w:rsidTr="002F326A">
        <w:trPr>
          <w:trHeight w:val="960"/>
        </w:trPr>
        <w:tc>
          <w:tcPr>
            <w:tcW w:w="562" w:type="dxa"/>
            <w:shd w:val="clear" w:color="auto" w:fill="auto"/>
            <w:noWrap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НДС.0189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Пониженная ставка НДС на услуги по внутренним воздушным перевозкам пассажиров и багажа</w:t>
            </w:r>
          </w:p>
        </w:tc>
        <w:tc>
          <w:tcPr>
            <w:tcW w:w="6187" w:type="dxa"/>
            <w:vAlign w:val="center"/>
          </w:tcPr>
          <w:p w:rsidR="00461E83" w:rsidRPr="006E6662" w:rsidRDefault="00461E83" w:rsidP="00A522C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Aptos" w:cs="Times New Roman"/>
                <w:sz w:val="20"/>
                <w:szCs w:val="20"/>
              </w:rPr>
              <w:t>Налогообложение производится по налоговой ставке 10 процентов при реализации: услуг по внутренним воздушным перевозкам пассажиров и багажа (за исключением услуг, указанных</w:t>
            </w:r>
            <w:r w:rsidR="00A522C9">
              <w:rPr>
                <w:rFonts w:eastAsia="Aptos" w:cs="Times New Roman"/>
                <w:sz w:val="20"/>
                <w:szCs w:val="20"/>
              </w:rPr>
              <w:br/>
            </w:r>
            <w:r w:rsidRPr="006E6662">
              <w:rPr>
                <w:rFonts w:eastAsia="Aptos" w:cs="Times New Roman"/>
                <w:sz w:val="20"/>
                <w:szCs w:val="20"/>
              </w:rPr>
              <w:t>в подпунктах 4.1, 4.2 и 4.3 пункта 1 статьи 164 НК РФ)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Налоговый кодекс Российской Федерации (в ред. от 06.04.2015 № 83-ФЗ)</w:t>
            </w: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ст.164/п.2/пп.6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Социальная</w:t>
            </w:r>
          </w:p>
        </w:tc>
      </w:tr>
      <w:tr w:rsidR="00461E83" w:rsidRPr="00461E83" w:rsidTr="002F326A">
        <w:trPr>
          <w:trHeight w:val="960"/>
        </w:trPr>
        <w:tc>
          <w:tcPr>
            <w:tcW w:w="562" w:type="dxa"/>
            <w:shd w:val="clear" w:color="auto" w:fill="auto"/>
            <w:noWrap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НДС.0172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1E83" w:rsidRPr="006E6662" w:rsidRDefault="00461E83" w:rsidP="00A522C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Пониженная ставка НДС на услуги по перевозке пассажиров железнодорожным транспортом</w:t>
            </w:r>
            <w:r w:rsidR="00A522C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в пригородном сообщении</w:t>
            </w:r>
          </w:p>
        </w:tc>
        <w:tc>
          <w:tcPr>
            <w:tcW w:w="6187" w:type="dxa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Aptos" w:cs="Times New Roman"/>
                <w:sz w:val="20"/>
                <w:szCs w:val="20"/>
              </w:rPr>
              <w:lastRenderedPageBreak/>
              <w:t>Налогообложение производится по налоговой ставке 0 процентов при реализации: услуг по перевозке пассажиров железнодорожным транспортом в пригородном сообщении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Налоговый кодекс Российской Федерации (в ред. от 06.04.2015 № 83-ФЗ) </w:t>
            </w: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ст.164/п.1/пп.9.2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Социальная</w:t>
            </w:r>
          </w:p>
        </w:tc>
      </w:tr>
      <w:tr w:rsidR="00461E83" w:rsidRPr="00461E83" w:rsidTr="002F326A">
        <w:trPr>
          <w:trHeight w:val="1200"/>
        </w:trPr>
        <w:tc>
          <w:tcPr>
            <w:tcW w:w="562" w:type="dxa"/>
            <w:shd w:val="clear" w:color="auto" w:fill="auto"/>
            <w:noWrap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НДС.0173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Пониженная ставка НДС на услуги по перевозке пассажиров железнодорожным транспортом общего пользования в дальнем сообщении</w:t>
            </w:r>
          </w:p>
        </w:tc>
        <w:tc>
          <w:tcPr>
            <w:tcW w:w="6187" w:type="dxa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Aptos" w:cs="Times New Roman"/>
                <w:sz w:val="20"/>
                <w:szCs w:val="20"/>
              </w:rPr>
              <w:t>Налогообложение производится по налоговой ставке 0 процентов при реализации: услуг по перевозке пассажиров и багажа железнодорожным транспортом общего пользования в дальнем сообщении (за исключением услуг, указанных в подпункте 4 пункта 1 статьи 164 НК РФ)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Налоговый кодекс Российской Федерации (в ред. от 30.11.2016 № 401-ФЗ) </w:t>
            </w: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ст.164/п.1/пп.9.3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Социальная</w:t>
            </w:r>
          </w:p>
        </w:tc>
      </w:tr>
      <w:tr w:rsidR="00461E83" w:rsidRPr="00461E83" w:rsidTr="002F326A">
        <w:trPr>
          <w:trHeight w:val="1200"/>
        </w:trPr>
        <w:tc>
          <w:tcPr>
            <w:tcW w:w="562" w:type="dxa"/>
            <w:shd w:val="clear" w:color="auto" w:fill="auto"/>
            <w:noWrap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НИО.0054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1E83" w:rsidRPr="006E6662" w:rsidRDefault="00461E83" w:rsidP="00A522C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Пониженная сумма налогообложения по налогу на имущество организаций</w:t>
            </w:r>
            <w:r w:rsidR="00A522C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в отношении железнодорожных путей общего пользования</w:t>
            </w:r>
          </w:p>
        </w:tc>
        <w:tc>
          <w:tcPr>
            <w:tcW w:w="6187" w:type="dxa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Aptos" w:cs="Times New Roman"/>
                <w:sz w:val="20"/>
                <w:szCs w:val="20"/>
              </w:rPr>
              <w:t xml:space="preserve">Особенности исчисления налога на имущество организаций в отношении железнодорожных путей общего пользования и сооружений, являющихся их неотъемлемой технологической частью: Начиная с 1 января 2017 г. сумма налога исчисляется с применением коэффициента в течение шести налоговых периодов начиная с 1-го числа налогового периода, в котором соответствующее имущество было впервые принято на учет в качестве объекта основных средств, коэффициент </w:t>
            </w:r>
            <w:proofErr w:type="spellStart"/>
            <w:r w:rsidRPr="006E6662">
              <w:rPr>
                <w:rFonts w:eastAsia="Aptos" w:cs="Times New Roman"/>
                <w:sz w:val="20"/>
                <w:szCs w:val="20"/>
              </w:rPr>
              <w:t>Кжд</w:t>
            </w:r>
            <w:proofErr w:type="spellEnd"/>
            <w:r w:rsidRPr="006E6662">
              <w:rPr>
                <w:rFonts w:eastAsia="Aptos" w:cs="Times New Roman"/>
                <w:sz w:val="20"/>
                <w:szCs w:val="20"/>
              </w:rPr>
              <w:t xml:space="preserve"> принимается равным:</w:t>
            </w:r>
            <w:r w:rsidRPr="006E6662">
              <w:rPr>
                <w:rFonts w:eastAsia="Aptos" w:cs="Times New Roman"/>
                <w:sz w:val="20"/>
                <w:szCs w:val="20"/>
              </w:rPr>
              <w:br/>
              <w:t>0 - в течение первого налогового периода;</w:t>
            </w:r>
            <w:r w:rsidRPr="006E6662">
              <w:rPr>
                <w:rFonts w:eastAsia="Aptos" w:cs="Times New Roman"/>
                <w:sz w:val="20"/>
                <w:szCs w:val="20"/>
              </w:rPr>
              <w:br/>
              <w:t>0,1 - в течение второго налогового периода;</w:t>
            </w:r>
            <w:r w:rsidRPr="006E6662">
              <w:rPr>
                <w:rFonts w:eastAsia="Aptos" w:cs="Times New Roman"/>
                <w:sz w:val="20"/>
                <w:szCs w:val="20"/>
              </w:rPr>
              <w:br/>
              <w:t>0,2 - в течение третьего налогового периода;</w:t>
            </w:r>
            <w:r w:rsidRPr="006E6662">
              <w:rPr>
                <w:rFonts w:eastAsia="Aptos" w:cs="Times New Roman"/>
                <w:sz w:val="20"/>
                <w:szCs w:val="20"/>
              </w:rPr>
              <w:br/>
              <w:t>0,4 - в течение четвертого налогового периода;</w:t>
            </w:r>
            <w:r w:rsidRPr="006E6662">
              <w:rPr>
                <w:rFonts w:eastAsia="Aptos" w:cs="Times New Roman"/>
                <w:sz w:val="20"/>
                <w:szCs w:val="20"/>
              </w:rPr>
              <w:br/>
              <w:t>0,6 - в течение пятого налогового периода;</w:t>
            </w:r>
            <w:r w:rsidRPr="006E6662">
              <w:rPr>
                <w:rFonts w:eastAsia="Aptos" w:cs="Times New Roman"/>
                <w:sz w:val="20"/>
                <w:szCs w:val="20"/>
              </w:rPr>
              <w:br/>
              <w:t>0,8 - в течение шестого налогового периода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Налоговый кодекс Российской Федерации (в ред. от 28.12.2016 № 464-ФЗ)</w:t>
            </w: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ст.385.3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Стимулирующая</w:t>
            </w:r>
          </w:p>
        </w:tc>
      </w:tr>
      <w:tr w:rsidR="00461E83" w:rsidRPr="00461E83" w:rsidTr="002F326A">
        <w:trPr>
          <w:trHeight w:val="960"/>
        </w:trPr>
        <w:tc>
          <w:tcPr>
            <w:tcW w:w="562" w:type="dxa"/>
            <w:shd w:val="clear" w:color="auto" w:fill="auto"/>
            <w:noWrap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НИО.0024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1E83" w:rsidRPr="006E6662" w:rsidRDefault="00461E83" w:rsidP="00A522C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Пониженная ставка налога на имущество организаций</w:t>
            </w:r>
            <w:r w:rsidR="00A522C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в отношении железнодорожных путей общего пользования</w:t>
            </w:r>
          </w:p>
        </w:tc>
        <w:tc>
          <w:tcPr>
            <w:tcW w:w="6187" w:type="dxa"/>
            <w:vAlign w:val="center"/>
          </w:tcPr>
          <w:p w:rsidR="00461E83" w:rsidRPr="006E6662" w:rsidRDefault="00461E83" w:rsidP="00A522C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Aptos" w:cs="Times New Roman"/>
                <w:sz w:val="20"/>
                <w:szCs w:val="20"/>
              </w:rPr>
              <w:t>Налоговые ставки, определяемые законами субъектов Российской Федерации в отношении железнодорожных путей общего пользования и сооружений, являющихся их неотъемлемой технологической частью, не могут превышать в 2017 году 1 процент, в 2018 году - 1,3 процента, в 2019 году - 1,3 процента,</w:t>
            </w:r>
            <w:r w:rsidR="00A522C9">
              <w:rPr>
                <w:rFonts w:eastAsia="Aptos" w:cs="Times New Roman"/>
                <w:sz w:val="20"/>
                <w:szCs w:val="20"/>
              </w:rPr>
              <w:br/>
            </w:r>
            <w:r w:rsidRPr="006E6662">
              <w:rPr>
                <w:rFonts w:eastAsia="Aptos" w:cs="Times New Roman"/>
                <w:sz w:val="20"/>
                <w:szCs w:val="20"/>
              </w:rPr>
              <w:t>в 2020 - 2023 годах - 1,6 процента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Налоговый кодекс Российской Федерации (в ред. от 28.12.2016 № 464-ФЗ)</w:t>
            </w: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ст.380/п.3.2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Стимулирующая</w:t>
            </w:r>
          </w:p>
        </w:tc>
      </w:tr>
      <w:tr w:rsidR="00461E83" w:rsidRPr="00461E83" w:rsidTr="002F326A">
        <w:trPr>
          <w:trHeight w:val="1469"/>
        </w:trPr>
        <w:tc>
          <w:tcPr>
            <w:tcW w:w="562" w:type="dxa"/>
            <w:shd w:val="clear" w:color="auto" w:fill="auto"/>
            <w:noWrap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ВВТП.0025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Освобождение от уплаты ввозной таможенной пошлины при ввозе гражданских пассажирских самолетов</w:t>
            </w:r>
          </w:p>
        </w:tc>
        <w:tc>
          <w:tcPr>
            <w:tcW w:w="6187" w:type="dxa"/>
            <w:vAlign w:val="center"/>
          </w:tcPr>
          <w:p w:rsidR="00461E83" w:rsidRPr="006E6662" w:rsidRDefault="00461E83" w:rsidP="00A522C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Aptos" w:cs="Times New Roman"/>
                <w:sz w:val="20"/>
                <w:szCs w:val="20"/>
              </w:rPr>
              <w:t>От ввозной таможенной пошлины освобождаются гражданские пассажирские самолеты, классифицируемые кодами 8802 40 003 5</w:t>
            </w:r>
            <w:r w:rsidR="00A522C9">
              <w:rPr>
                <w:rFonts w:eastAsia="Aptos" w:cs="Times New Roman"/>
                <w:sz w:val="20"/>
                <w:szCs w:val="20"/>
              </w:rPr>
              <w:br/>
            </w:r>
            <w:r w:rsidRPr="006E6662">
              <w:rPr>
                <w:rFonts w:eastAsia="Aptos" w:cs="Times New Roman"/>
                <w:sz w:val="20"/>
                <w:szCs w:val="20"/>
              </w:rPr>
              <w:t>и 8802 40 003 6 ТН ВЭД ЕАЭС, ввозимые на таможенную территорию Евразийского экономического союза</w:t>
            </w:r>
            <w:r w:rsidR="00A522C9">
              <w:rPr>
                <w:rFonts w:eastAsia="Aptos" w:cs="Times New Roman"/>
                <w:sz w:val="20"/>
                <w:szCs w:val="20"/>
              </w:rPr>
              <w:br/>
            </w:r>
            <w:r w:rsidRPr="006E6662">
              <w:rPr>
                <w:rFonts w:eastAsia="Aptos" w:cs="Times New Roman"/>
                <w:sz w:val="20"/>
                <w:szCs w:val="20"/>
              </w:rPr>
              <w:t>по 31 декабря 2031 г. включительно в целях их использования</w:t>
            </w:r>
            <w:r w:rsidR="00A522C9">
              <w:rPr>
                <w:rFonts w:eastAsia="Aptos" w:cs="Times New Roman"/>
                <w:sz w:val="20"/>
                <w:szCs w:val="20"/>
              </w:rPr>
              <w:br/>
            </w:r>
            <w:r w:rsidRPr="006E6662">
              <w:rPr>
                <w:rFonts w:eastAsia="Aptos" w:cs="Times New Roman"/>
                <w:sz w:val="20"/>
                <w:szCs w:val="20"/>
              </w:rPr>
              <w:t>в пределах территории государства-члена, в которое осуществляется ввоз этого товара, а также для перевозок между территориями государств-членов и (или) для международных перевозок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Решение Комиссии Таможенного союза от 27 ноября 2009 г. № 130 "О едином таможенно-тарифном регулировании Евразийского экономического союза" </w:t>
            </w: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п.7.1./пп.7.1.13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Стимулирующая</w:t>
            </w:r>
          </w:p>
        </w:tc>
      </w:tr>
      <w:tr w:rsidR="00461E83" w:rsidRPr="00461E83" w:rsidTr="002F326A">
        <w:trPr>
          <w:trHeight w:val="1680"/>
        </w:trPr>
        <w:tc>
          <w:tcPr>
            <w:tcW w:w="562" w:type="dxa"/>
            <w:shd w:val="clear" w:color="auto" w:fill="auto"/>
            <w:noWrap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ВВТП.0027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Освобождение от уплаты ввозной таможенной пошлины при ввозе авиационных двигателей</w:t>
            </w:r>
          </w:p>
        </w:tc>
        <w:tc>
          <w:tcPr>
            <w:tcW w:w="6187" w:type="dxa"/>
            <w:vAlign w:val="center"/>
          </w:tcPr>
          <w:p w:rsidR="00461E83" w:rsidRPr="006E6662" w:rsidRDefault="00461E83" w:rsidP="00A522C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Aptos" w:cs="Times New Roman"/>
                <w:sz w:val="20"/>
                <w:szCs w:val="20"/>
              </w:rPr>
              <w:t>От ввозной таможенной пошлины освобождаются: авиационные двигатели, запасные части и оборудование, необходимые для ремонта и (или) технического обслуживания гражданских пассажирских самолетов и (или) авиационных двигателей</w:t>
            </w:r>
            <w:r w:rsidR="00A522C9">
              <w:rPr>
                <w:rFonts w:eastAsia="Aptos" w:cs="Times New Roman"/>
                <w:sz w:val="20"/>
                <w:szCs w:val="20"/>
              </w:rPr>
              <w:br/>
            </w:r>
            <w:r w:rsidRPr="006E6662">
              <w:rPr>
                <w:rFonts w:eastAsia="Aptos" w:cs="Times New Roman"/>
                <w:sz w:val="20"/>
                <w:szCs w:val="20"/>
              </w:rPr>
              <w:t>к ним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Решение Комиссии Таможенного союза от 27 ноября 2009 г. №130 "О едином таможенно-тарифном регулировании Евразийского экономического союза"     </w:t>
            </w: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п.7.1./пп.7.1.15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Стимулирующая</w:t>
            </w:r>
          </w:p>
        </w:tc>
      </w:tr>
      <w:tr w:rsidR="00461E83" w:rsidRPr="00461E83" w:rsidTr="002F326A">
        <w:trPr>
          <w:trHeight w:val="1440"/>
        </w:trPr>
        <w:tc>
          <w:tcPr>
            <w:tcW w:w="562" w:type="dxa"/>
            <w:shd w:val="clear" w:color="auto" w:fill="auto"/>
            <w:noWrap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ТН.0009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1E83" w:rsidRPr="006E6662" w:rsidRDefault="00461E83" w:rsidP="00A522C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Исключение из состава объектов налогообложения по транспортному налогу пассажирских</w:t>
            </w:r>
            <w:r w:rsidR="00A522C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и грузовых морских, речных и воздушных судов, используемых для перевозок</w:t>
            </w:r>
          </w:p>
        </w:tc>
        <w:tc>
          <w:tcPr>
            <w:tcW w:w="6187" w:type="dxa"/>
            <w:vAlign w:val="center"/>
          </w:tcPr>
          <w:p w:rsidR="00461E83" w:rsidRPr="006E6662" w:rsidRDefault="00461E83" w:rsidP="00A522C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Aptos" w:cs="Times New Roman"/>
                <w:sz w:val="20"/>
                <w:szCs w:val="20"/>
              </w:rPr>
              <w:t>Не являются объектом налогообложения: пассажирские и грузовые морские, речные и воздушные суда, находящиеся в собственности (на праве хозяйственного ведения или оперативного управления) организаций и индивидуальных предпринимателей, основным видом деятельности которых является осуществление пассажирских</w:t>
            </w:r>
            <w:r w:rsidR="00A522C9">
              <w:rPr>
                <w:rFonts w:eastAsia="Aptos" w:cs="Times New Roman"/>
                <w:sz w:val="20"/>
                <w:szCs w:val="20"/>
              </w:rPr>
              <w:br/>
            </w:r>
            <w:r w:rsidRPr="006E6662">
              <w:rPr>
                <w:rFonts w:eastAsia="Aptos" w:cs="Times New Roman"/>
                <w:sz w:val="20"/>
                <w:szCs w:val="20"/>
              </w:rPr>
              <w:t>и (или) грузовых перевозок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Налоговый кодекс Российской Федерации (в ред. от 24.07.2002 № 110-ФЗ)</w:t>
            </w: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ст.358/п.2/пп.4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Техническая</w:t>
            </w:r>
          </w:p>
        </w:tc>
      </w:tr>
      <w:tr w:rsidR="00461E83" w:rsidRPr="00461E83" w:rsidTr="002F326A">
        <w:trPr>
          <w:trHeight w:val="960"/>
        </w:trPr>
        <w:tc>
          <w:tcPr>
            <w:tcW w:w="562" w:type="dxa"/>
            <w:shd w:val="clear" w:color="auto" w:fill="auto"/>
            <w:noWrap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НДС.0225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Освобождение от уплаты НДС при ввозе авиационных двигателей</w:t>
            </w:r>
          </w:p>
        </w:tc>
        <w:tc>
          <w:tcPr>
            <w:tcW w:w="6187" w:type="dxa"/>
            <w:vAlign w:val="center"/>
          </w:tcPr>
          <w:p w:rsidR="00461E83" w:rsidRPr="006E6662" w:rsidRDefault="00461E83" w:rsidP="00A522C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Aptos" w:cs="Times New Roman"/>
                <w:sz w:val="20"/>
                <w:szCs w:val="20"/>
              </w:rPr>
              <w:t>Не подлежит налогообложению (освобождается от налогообложения) ввоз на территорию Российской Федерации</w:t>
            </w:r>
            <w:r w:rsidR="00A522C9">
              <w:rPr>
                <w:rFonts w:eastAsia="Aptos" w:cs="Times New Roman"/>
                <w:sz w:val="20"/>
                <w:szCs w:val="20"/>
              </w:rPr>
              <w:br/>
            </w:r>
            <w:r w:rsidRPr="006E6662">
              <w:rPr>
                <w:rFonts w:eastAsia="Aptos" w:cs="Times New Roman"/>
                <w:sz w:val="20"/>
                <w:szCs w:val="20"/>
              </w:rPr>
              <w:t>и иные территории, находящиеся под ее юрисдикцией: авиационных двигателей, запасных частей и комплектующих изделий, предназначенных для строительства, ремонта и (или) модернизации на территории Российской Федерации гражданских воздушных судов, а также печатных изданий, опытных образцов</w:t>
            </w:r>
            <w:r w:rsidR="00A522C9">
              <w:rPr>
                <w:rFonts w:eastAsia="Aptos" w:cs="Times New Roman"/>
                <w:sz w:val="20"/>
                <w:szCs w:val="20"/>
              </w:rPr>
              <w:br/>
            </w:r>
            <w:r w:rsidRPr="006E6662">
              <w:rPr>
                <w:rFonts w:eastAsia="Aptos" w:cs="Times New Roman"/>
                <w:sz w:val="20"/>
                <w:szCs w:val="20"/>
              </w:rPr>
              <w:t xml:space="preserve">и (или) их составных частей, необходимых для разработки, создания </w:t>
            </w:r>
            <w:r w:rsidRPr="006E6662">
              <w:rPr>
                <w:rFonts w:eastAsia="Aptos" w:cs="Times New Roman"/>
                <w:sz w:val="20"/>
                <w:szCs w:val="20"/>
              </w:rPr>
              <w:lastRenderedPageBreak/>
              <w:t>и (или) испытания гражданских воздушных судов</w:t>
            </w:r>
            <w:r w:rsidR="00A522C9">
              <w:rPr>
                <w:rFonts w:eastAsia="Aptos" w:cs="Times New Roman"/>
                <w:sz w:val="20"/>
                <w:szCs w:val="20"/>
              </w:rPr>
              <w:br/>
            </w:r>
            <w:r w:rsidRPr="006E6662">
              <w:rPr>
                <w:rFonts w:eastAsia="Aptos" w:cs="Times New Roman"/>
                <w:sz w:val="20"/>
                <w:szCs w:val="20"/>
              </w:rPr>
              <w:t>и (или) авиационных двигателей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Налоговый кодекс Российской Федерации (в ред. от 29.09.2019 № 324-ФЗ) </w:t>
            </w: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ст.150/пп.22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Стимулирующая</w:t>
            </w:r>
          </w:p>
        </w:tc>
      </w:tr>
      <w:tr w:rsidR="00461E83" w:rsidRPr="00461E83" w:rsidTr="002F326A">
        <w:trPr>
          <w:trHeight w:val="1680"/>
        </w:trPr>
        <w:tc>
          <w:tcPr>
            <w:tcW w:w="562" w:type="dxa"/>
            <w:shd w:val="clear" w:color="auto" w:fill="auto"/>
            <w:noWrap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ВВТП.0026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Освобождение от уплаты ввозной таможенной пошлины гражданских пассажирских самолетов</w:t>
            </w:r>
          </w:p>
        </w:tc>
        <w:tc>
          <w:tcPr>
            <w:tcW w:w="6187" w:type="dxa"/>
            <w:vAlign w:val="center"/>
          </w:tcPr>
          <w:p w:rsidR="00461E83" w:rsidRPr="006E6662" w:rsidRDefault="00461E83" w:rsidP="00A522C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Aptos" w:cs="Times New Roman"/>
                <w:sz w:val="20"/>
                <w:szCs w:val="20"/>
              </w:rPr>
              <w:t xml:space="preserve">От ввозной таможенной пошлины освобождаются: гражданские пассажирские самолеты </w:t>
            </w:r>
            <w:proofErr w:type="spellStart"/>
            <w:r w:rsidRPr="006E6662">
              <w:rPr>
                <w:rFonts w:eastAsia="Aptos" w:cs="Times New Roman"/>
                <w:sz w:val="20"/>
                <w:szCs w:val="20"/>
              </w:rPr>
              <w:t>подсубпозиций</w:t>
            </w:r>
            <w:proofErr w:type="spellEnd"/>
            <w:r w:rsidRPr="006E6662">
              <w:rPr>
                <w:rFonts w:eastAsia="Aptos" w:cs="Times New Roman"/>
                <w:sz w:val="20"/>
                <w:szCs w:val="20"/>
              </w:rPr>
              <w:t xml:space="preserve"> 8802 40 003 5 и 8802 40 003 6 ТН ВЭД ЕАЭС, ввезенные на таможенную территорию Евразийского экономического союза с применением льготы, указанной в подпункте 7.1.13 Решения Комиссии Таможенного союза от 27 ноября 2009 г. № 130, и ввозимые в течение срока</w:t>
            </w:r>
            <w:r w:rsidR="00A522C9">
              <w:rPr>
                <w:rFonts w:eastAsia="Aptos" w:cs="Times New Roman"/>
                <w:sz w:val="20"/>
                <w:szCs w:val="20"/>
              </w:rPr>
              <w:br/>
            </w:r>
            <w:r w:rsidRPr="006E6662">
              <w:rPr>
                <w:rFonts w:eastAsia="Aptos" w:cs="Times New Roman"/>
                <w:sz w:val="20"/>
                <w:szCs w:val="20"/>
              </w:rPr>
              <w:t>их эксплуатации на таможенную территорию Евразийского экономического союза после их ремонта или технического обслуживания за пределами таможенной территории Евразийского экономического союза</w:t>
            </w:r>
          </w:p>
        </w:tc>
        <w:tc>
          <w:tcPr>
            <w:tcW w:w="2820" w:type="dxa"/>
            <w:shd w:val="clear" w:color="auto" w:fill="FFFFFF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Решение Комиссии Таможенного союза от 27 ноября 2009 г. № 130 "О едином таможенно-тарифном регулировании Евразийского экономического союза" </w:t>
            </w: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п.7.1/пп.7.1.14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Стимулирующая</w:t>
            </w:r>
          </w:p>
        </w:tc>
      </w:tr>
      <w:tr w:rsidR="00461E83" w:rsidRPr="00461E83" w:rsidTr="002F326A">
        <w:trPr>
          <w:trHeight w:val="960"/>
        </w:trPr>
        <w:tc>
          <w:tcPr>
            <w:tcW w:w="562" w:type="dxa"/>
            <w:shd w:val="clear" w:color="auto" w:fill="auto"/>
            <w:noWrap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НДС.0230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1E83" w:rsidRPr="006E6662" w:rsidRDefault="00461E83" w:rsidP="00A522C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Пониженная ставка НДС при реализации авиационных двигателей, запасных частей</w:t>
            </w:r>
            <w:r w:rsidR="00A522C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и комплектующих изделий</w:t>
            </w:r>
          </w:p>
        </w:tc>
        <w:tc>
          <w:tcPr>
            <w:tcW w:w="6187" w:type="dxa"/>
            <w:vAlign w:val="center"/>
          </w:tcPr>
          <w:p w:rsidR="00461E83" w:rsidRPr="006E6662" w:rsidRDefault="00461E83" w:rsidP="00A522C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Aptos" w:cs="Times New Roman"/>
                <w:sz w:val="20"/>
                <w:szCs w:val="20"/>
              </w:rPr>
              <w:t>Налогообложение производится по налоговой ставке 0 процентов при реализации: авиационных двигателей, запасных частей</w:t>
            </w:r>
            <w:r w:rsidR="00A522C9">
              <w:rPr>
                <w:rFonts w:eastAsia="Aptos" w:cs="Times New Roman"/>
                <w:sz w:val="20"/>
                <w:szCs w:val="20"/>
              </w:rPr>
              <w:br/>
            </w:r>
            <w:r w:rsidRPr="006E6662">
              <w:rPr>
                <w:rFonts w:eastAsia="Aptos" w:cs="Times New Roman"/>
                <w:sz w:val="20"/>
                <w:szCs w:val="20"/>
              </w:rPr>
              <w:t>и комплектующих изделий, предназначенных для строительства, ремонта и (или) модернизации на территории Российской Федерации гражданских воздушных судов, при условии представления</w:t>
            </w:r>
            <w:r w:rsidR="00A522C9">
              <w:rPr>
                <w:rFonts w:eastAsia="Aptos" w:cs="Times New Roman"/>
                <w:sz w:val="20"/>
                <w:szCs w:val="20"/>
              </w:rPr>
              <w:br/>
            </w:r>
            <w:r w:rsidRPr="006E6662">
              <w:rPr>
                <w:rFonts w:eastAsia="Aptos" w:cs="Times New Roman"/>
                <w:sz w:val="20"/>
                <w:szCs w:val="20"/>
              </w:rPr>
              <w:t>в налоговые органы документов, предусмотренных статьей</w:t>
            </w:r>
            <w:r w:rsidR="00A522C9">
              <w:rPr>
                <w:rFonts w:eastAsia="Aptos" w:cs="Times New Roman"/>
                <w:sz w:val="20"/>
                <w:szCs w:val="20"/>
              </w:rPr>
              <w:br/>
            </w:r>
            <w:r w:rsidRPr="006E6662">
              <w:rPr>
                <w:rFonts w:eastAsia="Aptos" w:cs="Times New Roman"/>
                <w:sz w:val="20"/>
                <w:szCs w:val="20"/>
              </w:rPr>
              <w:t>165 НК РФ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Налоговый кодекс Российской Федерации (в ред. от 29.09.2019 № 324-ФЗ) </w:t>
            </w: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ст.164/п.1/пп.16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Стимулирующая</w:t>
            </w:r>
          </w:p>
        </w:tc>
      </w:tr>
      <w:tr w:rsidR="00461E83" w:rsidRPr="00461E83" w:rsidTr="002F326A">
        <w:trPr>
          <w:trHeight w:val="1680"/>
        </w:trPr>
        <w:tc>
          <w:tcPr>
            <w:tcW w:w="562" w:type="dxa"/>
            <w:shd w:val="clear" w:color="auto" w:fill="auto"/>
            <w:noWrap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ВВТП.0055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Освобождение от уплаты ввозной таможенной пошлины при ввозе турбовинтовых гражданских пассажирских самолетов</w:t>
            </w:r>
          </w:p>
        </w:tc>
        <w:tc>
          <w:tcPr>
            <w:tcW w:w="6187" w:type="dxa"/>
            <w:vAlign w:val="center"/>
          </w:tcPr>
          <w:p w:rsidR="00461E83" w:rsidRPr="006E6662" w:rsidRDefault="00461E83" w:rsidP="00A522C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Aptos" w:cs="Times New Roman"/>
                <w:sz w:val="20"/>
                <w:szCs w:val="20"/>
              </w:rPr>
              <w:t>От ввозной таможенной пошлины освобождаются: турбовинтовые гражданские пассажирские самолеты, классифицируемые кодами 8802 30 000 7 и 8802 40 001 6 ТН ВЭД ЕАЭС, с количеством пассажирских мест, указанным в схеме размещения пассажиров (LOPA), одобренной уполномоченным органом, ответственным</w:t>
            </w:r>
            <w:r w:rsidR="00A522C9">
              <w:rPr>
                <w:rFonts w:eastAsia="Aptos" w:cs="Times New Roman"/>
                <w:sz w:val="20"/>
                <w:szCs w:val="20"/>
              </w:rPr>
              <w:br/>
            </w:r>
            <w:r w:rsidRPr="006E6662">
              <w:rPr>
                <w:rFonts w:eastAsia="Aptos" w:cs="Times New Roman"/>
                <w:sz w:val="20"/>
                <w:szCs w:val="20"/>
              </w:rPr>
              <w:t>за поддержание летной годности воздушных судов, не более чем</w:t>
            </w:r>
            <w:r w:rsidR="00A522C9">
              <w:rPr>
                <w:rFonts w:eastAsia="Aptos" w:cs="Times New Roman"/>
                <w:sz w:val="20"/>
                <w:szCs w:val="20"/>
              </w:rPr>
              <w:br/>
            </w:r>
            <w:r w:rsidRPr="006E6662">
              <w:rPr>
                <w:rFonts w:eastAsia="Aptos" w:cs="Times New Roman"/>
                <w:sz w:val="20"/>
                <w:szCs w:val="20"/>
              </w:rPr>
              <w:t>на 90 человек, ввозимые на таможенную территорию Евразийского экономического союза по 31 декабря 2025 г. включительно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Решение Комиссии Таможенного союза от 27 ноября 2009 г. № 130 "О едином таможенно-тарифном регулировании Евразийского экономического союза"</w:t>
            </w: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п.7.1/пп.7.1.20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Стимулирующая</w:t>
            </w:r>
          </w:p>
        </w:tc>
      </w:tr>
      <w:tr w:rsidR="00461E83" w:rsidRPr="00461E83" w:rsidTr="002F326A">
        <w:trPr>
          <w:trHeight w:val="1200"/>
        </w:trPr>
        <w:tc>
          <w:tcPr>
            <w:tcW w:w="562" w:type="dxa"/>
            <w:shd w:val="clear" w:color="auto" w:fill="auto"/>
            <w:noWrap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НДС.0219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1E83" w:rsidRPr="006E6662" w:rsidRDefault="00461E83" w:rsidP="00A522C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Пониженная ставка НДС на услуги по внутренним воздушным перевозкам пассажиров и багажа</w:t>
            </w:r>
            <w:r w:rsidR="00A522C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вне территории Московской области и территории г. Москвы</w:t>
            </w:r>
          </w:p>
        </w:tc>
        <w:tc>
          <w:tcPr>
            <w:tcW w:w="6187" w:type="dxa"/>
            <w:vAlign w:val="center"/>
          </w:tcPr>
          <w:p w:rsidR="00461E83" w:rsidRPr="006E6662" w:rsidRDefault="00461E83" w:rsidP="00A522C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Aptos" w:cs="Times New Roman"/>
                <w:sz w:val="20"/>
                <w:szCs w:val="20"/>
              </w:rPr>
              <w:t>Налогообложение производится по налоговой ставке 0 процентов при реализации: услуг по внутренним воздушным перевозкам пассажиров и багажа при условии, что пункт отправления, пункт назначения пассажиров и багажа, а также все промежуточные пункты маршрута перевозки в случае их наличия расположены</w:t>
            </w:r>
            <w:r w:rsidR="00A522C9">
              <w:rPr>
                <w:rFonts w:eastAsia="Aptos" w:cs="Times New Roman"/>
                <w:sz w:val="20"/>
                <w:szCs w:val="20"/>
              </w:rPr>
              <w:br/>
            </w:r>
            <w:r w:rsidRPr="006E6662">
              <w:rPr>
                <w:rFonts w:eastAsia="Aptos" w:cs="Times New Roman"/>
                <w:sz w:val="20"/>
                <w:szCs w:val="20"/>
              </w:rPr>
              <w:t>вне территории Московской области и территории города федерального значения Москвы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Налоговый кодекс Российской Федерации (в ред. от 06.06.2019 № 123-ФЗ) </w:t>
            </w: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ст.164/п.1/пп.4.3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Социальная</w:t>
            </w:r>
          </w:p>
        </w:tc>
      </w:tr>
      <w:tr w:rsidR="00461E83" w:rsidRPr="00461E83" w:rsidTr="002F326A">
        <w:trPr>
          <w:trHeight w:val="960"/>
        </w:trPr>
        <w:tc>
          <w:tcPr>
            <w:tcW w:w="562" w:type="dxa"/>
            <w:shd w:val="clear" w:color="auto" w:fill="auto"/>
            <w:noWrap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НДС.0223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Освобождение от уплаты НДС при ввозе гражданских воздушных судов</w:t>
            </w:r>
          </w:p>
        </w:tc>
        <w:tc>
          <w:tcPr>
            <w:tcW w:w="6187" w:type="dxa"/>
            <w:vAlign w:val="center"/>
          </w:tcPr>
          <w:p w:rsidR="00461E83" w:rsidRPr="006E6662" w:rsidRDefault="00461E83" w:rsidP="00A522C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Aptos" w:cs="Times New Roman"/>
                <w:sz w:val="20"/>
                <w:szCs w:val="20"/>
              </w:rPr>
              <w:t>Не подлежит налогообложению (освобождается</w:t>
            </w:r>
            <w:r w:rsidR="00A522C9">
              <w:rPr>
                <w:rFonts w:eastAsia="Aptos" w:cs="Times New Roman"/>
                <w:sz w:val="20"/>
                <w:szCs w:val="20"/>
              </w:rPr>
              <w:br/>
            </w:r>
            <w:r w:rsidRPr="006E6662">
              <w:rPr>
                <w:rFonts w:eastAsia="Aptos" w:cs="Times New Roman"/>
                <w:sz w:val="20"/>
                <w:szCs w:val="20"/>
              </w:rPr>
              <w:t>от налогообложения) ввоз на территорию Российской Федерации</w:t>
            </w:r>
            <w:r w:rsidR="00A522C9">
              <w:rPr>
                <w:rFonts w:eastAsia="Aptos" w:cs="Times New Roman"/>
                <w:sz w:val="20"/>
                <w:szCs w:val="20"/>
              </w:rPr>
              <w:br/>
            </w:r>
            <w:r w:rsidRPr="006E6662">
              <w:rPr>
                <w:rFonts w:eastAsia="Aptos" w:cs="Times New Roman"/>
                <w:sz w:val="20"/>
                <w:szCs w:val="20"/>
              </w:rPr>
              <w:t>и иные территории, находящиеся под ее юрисдикцией: гражданских воздушных судов при условии представления в таможенный орган копии свидетельства о государственной регистрации гражданского воздушного судна в Государственном реестре гражданских воздушных судов Российской Федерации</w:t>
            </w:r>
          </w:p>
        </w:tc>
        <w:tc>
          <w:tcPr>
            <w:tcW w:w="2820" w:type="dxa"/>
            <w:shd w:val="clear" w:color="000000" w:fill="FFFFFF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Налоговый кодекс Российской Федерации (в ред. от 29.09.2019 № 324-ФЗ) </w:t>
            </w: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ст.150/пп.20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Стимулирующая</w:t>
            </w:r>
          </w:p>
        </w:tc>
      </w:tr>
      <w:tr w:rsidR="00461E83" w:rsidRPr="00461E83" w:rsidTr="002F326A">
        <w:trPr>
          <w:trHeight w:val="960"/>
        </w:trPr>
        <w:tc>
          <w:tcPr>
            <w:tcW w:w="562" w:type="dxa"/>
            <w:shd w:val="clear" w:color="auto" w:fill="auto"/>
            <w:noWrap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НДС.0226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Пониженная ставка НДС при реализации гражданских воздушных судов</w:t>
            </w:r>
          </w:p>
        </w:tc>
        <w:tc>
          <w:tcPr>
            <w:tcW w:w="6187" w:type="dxa"/>
            <w:vAlign w:val="center"/>
          </w:tcPr>
          <w:p w:rsidR="00461E83" w:rsidRPr="006E6662" w:rsidRDefault="00461E83" w:rsidP="00A522C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Aptos" w:cs="Times New Roman"/>
                <w:sz w:val="20"/>
                <w:szCs w:val="20"/>
              </w:rPr>
              <w:t>Налогообложение производится по налоговой ставке 0 процентов при реализации: гражданских воздушных судов, зарегистрированных (подлежащих регистрации) в Государственном реестре гражданских воздушных судов Российской Федерации, а также работ (услуг)</w:t>
            </w:r>
            <w:r w:rsidR="00A522C9">
              <w:rPr>
                <w:rFonts w:eastAsia="Aptos" w:cs="Times New Roman"/>
                <w:sz w:val="20"/>
                <w:szCs w:val="20"/>
              </w:rPr>
              <w:br/>
            </w:r>
            <w:r w:rsidRPr="006E6662">
              <w:rPr>
                <w:rFonts w:eastAsia="Aptos" w:cs="Times New Roman"/>
                <w:sz w:val="20"/>
                <w:szCs w:val="20"/>
              </w:rPr>
              <w:t>по строительству гражданских воздушных судов при условии представления в налоговые органы документов, предусмотренных статьей 165 НК РФ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Налоговый кодекс Российской Федерации (в ред. от 29.09.2019 № 324-ФЗ) </w:t>
            </w: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ст.164/п.1/пп.15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Стимулирующая</w:t>
            </w:r>
          </w:p>
        </w:tc>
      </w:tr>
      <w:tr w:rsidR="00461E83" w:rsidRPr="00461E83" w:rsidTr="002F326A">
        <w:trPr>
          <w:trHeight w:val="960"/>
        </w:trPr>
        <w:tc>
          <w:tcPr>
            <w:tcW w:w="562" w:type="dxa"/>
            <w:shd w:val="clear" w:color="auto" w:fill="auto"/>
            <w:noWrap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НДС.0227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Пониженная ставка НДС на услуги по передаче гражданских воздушных судов</w:t>
            </w:r>
          </w:p>
        </w:tc>
        <w:tc>
          <w:tcPr>
            <w:tcW w:w="6187" w:type="dxa"/>
            <w:vAlign w:val="center"/>
          </w:tcPr>
          <w:p w:rsidR="00461E83" w:rsidRPr="006E6662" w:rsidRDefault="00461E83" w:rsidP="00A522C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Aptos" w:cs="Times New Roman"/>
                <w:sz w:val="20"/>
                <w:szCs w:val="20"/>
              </w:rPr>
              <w:t>Налогообложение производится по налоговой ставке 0 процентов при реализации: услуг по передаче гражданских воздушных судов, зарегистрированных (подлежащих регистрации) в Государственном реестре гражданских воздушных судов Российской Федерации,</w:t>
            </w:r>
            <w:r w:rsidR="00A522C9">
              <w:rPr>
                <w:rFonts w:eastAsia="Aptos" w:cs="Times New Roman"/>
                <w:sz w:val="20"/>
                <w:szCs w:val="20"/>
              </w:rPr>
              <w:br/>
            </w:r>
            <w:r w:rsidRPr="006E6662">
              <w:rPr>
                <w:rFonts w:eastAsia="Aptos" w:cs="Times New Roman"/>
                <w:sz w:val="20"/>
                <w:szCs w:val="20"/>
              </w:rPr>
              <w:t>по договорам аренды (лизинга) при условии представления в налоговые органы документов, предусмотренных статьей 165 НК РФ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Налоговый кодекс Российской Федерации (в ред. от 29.09.2019 № 324-ФЗ) </w:t>
            </w: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ст.164/п.1/пп.17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Стимулирующая</w:t>
            </w:r>
          </w:p>
        </w:tc>
      </w:tr>
      <w:tr w:rsidR="00461E83" w:rsidRPr="00461E83" w:rsidTr="002F326A">
        <w:trPr>
          <w:trHeight w:val="1200"/>
        </w:trPr>
        <w:tc>
          <w:tcPr>
            <w:tcW w:w="562" w:type="dxa"/>
            <w:shd w:val="clear" w:color="auto" w:fill="auto"/>
            <w:noWrap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НИО.0034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Освобождение от уплаты налога на имущество организаций в отношении федеральных автомобильных дорог общего пользования</w:t>
            </w:r>
          </w:p>
        </w:tc>
        <w:tc>
          <w:tcPr>
            <w:tcW w:w="6187" w:type="dxa"/>
            <w:vAlign w:val="center"/>
          </w:tcPr>
          <w:p w:rsidR="00461E83" w:rsidRPr="006E6662" w:rsidRDefault="00461E83" w:rsidP="00A522C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Aptos" w:cs="Times New Roman"/>
                <w:sz w:val="20"/>
                <w:szCs w:val="20"/>
              </w:rPr>
              <w:t>Освобождаются от налогообложения организации - в отношении федеральных автомобильных дорог общего пользования</w:t>
            </w:r>
            <w:r w:rsidR="00A522C9">
              <w:rPr>
                <w:rFonts w:eastAsia="Aptos" w:cs="Times New Roman"/>
                <w:sz w:val="20"/>
                <w:szCs w:val="20"/>
              </w:rPr>
              <w:br/>
            </w:r>
            <w:r w:rsidRPr="006E6662">
              <w:rPr>
                <w:rFonts w:eastAsia="Aptos" w:cs="Times New Roman"/>
                <w:sz w:val="20"/>
                <w:szCs w:val="20"/>
              </w:rPr>
              <w:t>и сооружений, являющихся их неотъемлемой технологической частью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Налоговый кодекс Российской Федерации </w:t>
            </w: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(в ред. от 11.11.2003 № 139-ФЗ) </w:t>
            </w: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ст.381/п.11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Техническая</w:t>
            </w:r>
          </w:p>
        </w:tc>
      </w:tr>
      <w:tr w:rsidR="00461E83" w:rsidRPr="00461E83" w:rsidTr="002F326A">
        <w:trPr>
          <w:trHeight w:val="1680"/>
        </w:trPr>
        <w:tc>
          <w:tcPr>
            <w:tcW w:w="562" w:type="dxa"/>
            <w:shd w:val="clear" w:color="auto" w:fill="auto"/>
            <w:noWrap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НИО.0059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1E83" w:rsidRPr="006E6662" w:rsidRDefault="00461E83" w:rsidP="00A522C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Исключение из состава объектов налогообложения</w:t>
            </w:r>
            <w:r w:rsidR="00A522C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по налогу на имущество организаций воздушных судов, зарегистрированных</w:t>
            </w:r>
            <w:r w:rsidR="00A522C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в Государственном реестре гражданских воздушных судов</w:t>
            </w:r>
          </w:p>
        </w:tc>
        <w:tc>
          <w:tcPr>
            <w:tcW w:w="6187" w:type="dxa"/>
            <w:vAlign w:val="center"/>
          </w:tcPr>
          <w:p w:rsidR="00461E83" w:rsidRPr="006E6662" w:rsidRDefault="00461E83" w:rsidP="00A522C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Aptos" w:cs="Times New Roman"/>
                <w:sz w:val="20"/>
                <w:szCs w:val="20"/>
              </w:rPr>
              <w:t>Не признаются объектами налогообложения воздушные суда, зарегистрированные в Государственном реестре гражданских воздушных судов лицами, получившими статус участника специального административного района в соответствии</w:t>
            </w:r>
            <w:r w:rsidR="00A522C9">
              <w:rPr>
                <w:rFonts w:eastAsia="Aptos" w:cs="Times New Roman"/>
                <w:sz w:val="20"/>
                <w:szCs w:val="20"/>
              </w:rPr>
              <w:br/>
            </w:r>
            <w:r w:rsidRPr="006E6662">
              <w:rPr>
                <w:rFonts w:eastAsia="Aptos" w:cs="Times New Roman"/>
                <w:sz w:val="20"/>
                <w:szCs w:val="20"/>
              </w:rPr>
              <w:t>с Федеральным законом от 3 августа 2018 г. № 291-ФЗ</w:t>
            </w:r>
            <w:r w:rsidR="00A522C9">
              <w:rPr>
                <w:rFonts w:eastAsia="Aptos" w:cs="Times New Roman"/>
                <w:sz w:val="20"/>
                <w:szCs w:val="20"/>
              </w:rPr>
              <w:br/>
            </w:r>
            <w:r w:rsidRPr="006E6662">
              <w:rPr>
                <w:rFonts w:eastAsia="Aptos" w:cs="Times New Roman"/>
                <w:sz w:val="20"/>
                <w:szCs w:val="20"/>
              </w:rPr>
              <w:t>«О специальных административных районах на территориях Калининградской области и Приморского края»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Налоговый кодекс Российской Федерации (в ред. от 29.09.2019 № 324-ФЗ) </w:t>
            </w: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ст.374/п.4/пп.10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Стимулирующая</w:t>
            </w:r>
          </w:p>
        </w:tc>
      </w:tr>
      <w:tr w:rsidR="00461E83" w:rsidRPr="00461E83" w:rsidTr="002F326A">
        <w:trPr>
          <w:trHeight w:val="1440"/>
        </w:trPr>
        <w:tc>
          <w:tcPr>
            <w:tcW w:w="562" w:type="dxa"/>
            <w:shd w:val="clear" w:color="auto" w:fill="auto"/>
            <w:noWrap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ТН.0017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1E83" w:rsidRPr="006E6662" w:rsidRDefault="00461E83" w:rsidP="00A522C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Исключение из состава объектов налогообложения</w:t>
            </w:r>
            <w:r w:rsidR="00A522C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по транспортному налогу воздушных судов, зарегистрированных</w:t>
            </w:r>
            <w:r w:rsidR="00A522C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в Государственном реестре гражданских воздушных судов</w:t>
            </w:r>
          </w:p>
        </w:tc>
        <w:tc>
          <w:tcPr>
            <w:tcW w:w="6187" w:type="dxa"/>
            <w:vAlign w:val="center"/>
          </w:tcPr>
          <w:p w:rsidR="00461E83" w:rsidRPr="006E6662" w:rsidRDefault="00461E83" w:rsidP="00A522C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Aptos" w:cs="Times New Roman"/>
                <w:sz w:val="20"/>
                <w:szCs w:val="20"/>
              </w:rPr>
              <w:t>Не являются объектом налогообложения: воздушные суда, зарегистрированные в Государственном реестре гражданских воздушных судов лицами, получившими статус участника специального административного района в соответствии</w:t>
            </w:r>
            <w:r w:rsidR="00A522C9">
              <w:rPr>
                <w:rFonts w:eastAsia="Aptos" w:cs="Times New Roman"/>
                <w:sz w:val="20"/>
                <w:szCs w:val="20"/>
              </w:rPr>
              <w:br/>
            </w:r>
            <w:r w:rsidRPr="006E6662">
              <w:rPr>
                <w:rFonts w:eastAsia="Aptos" w:cs="Times New Roman"/>
                <w:sz w:val="20"/>
                <w:szCs w:val="20"/>
              </w:rPr>
              <w:t>с Федеральным законом от 3 августа 2018 г. № 291-ФЗ</w:t>
            </w:r>
            <w:r w:rsidR="00A522C9">
              <w:rPr>
                <w:rFonts w:eastAsia="Aptos" w:cs="Times New Roman"/>
                <w:sz w:val="20"/>
                <w:szCs w:val="20"/>
              </w:rPr>
              <w:br/>
            </w:r>
            <w:r w:rsidRPr="006E6662">
              <w:rPr>
                <w:rFonts w:eastAsia="Aptos" w:cs="Times New Roman"/>
                <w:sz w:val="20"/>
                <w:szCs w:val="20"/>
              </w:rPr>
              <w:t>«О специальных административных районах на территориях Калининградской области и Приморского края»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Налоговый кодекс Российской Федерации (в ред. от 29.09.2019 № 324-ФЗ) </w:t>
            </w: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ст.358/п.2/пп.12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461E83" w:rsidRPr="006E6662" w:rsidRDefault="00461E83" w:rsidP="00461E8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6662">
              <w:rPr>
                <w:rFonts w:eastAsia="Times New Roman" w:cs="Times New Roman"/>
                <w:sz w:val="20"/>
                <w:szCs w:val="20"/>
                <w:lang w:eastAsia="ru-RU"/>
              </w:rPr>
              <w:t>Стимулирующая</w:t>
            </w:r>
          </w:p>
        </w:tc>
      </w:tr>
    </w:tbl>
    <w:p w:rsidR="00E071FD" w:rsidRDefault="00940BFA" w:rsidP="00601568"/>
    <w:sectPr w:rsidR="00E071FD" w:rsidSect="006E6662">
      <w:headerReference w:type="default" r:id="rId7"/>
      <w:pgSz w:w="16838" w:h="11906" w:orient="landscape"/>
      <w:pgMar w:top="567" w:right="567" w:bottom="1134" w:left="1134" w:header="426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BFA" w:rsidRDefault="00940BFA" w:rsidP="00601568">
      <w:pPr>
        <w:spacing w:line="240" w:lineRule="auto"/>
      </w:pPr>
      <w:r>
        <w:separator/>
      </w:r>
    </w:p>
  </w:endnote>
  <w:endnote w:type="continuationSeparator" w:id="0">
    <w:p w:rsidR="00940BFA" w:rsidRDefault="00940BFA" w:rsidP="006015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BFA" w:rsidRDefault="00940BFA" w:rsidP="00601568">
      <w:pPr>
        <w:spacing w:line="240" w:lineRule="auto"/>
      </w:pPr>
      <w:r>
        <w:separator/>
      </w:r>
    </w:p>
  </w:footnote>
  <w:footnote w:type="continuationSeparator" w:id="0">
    <w:p w:rsidR="00940BFA" w:rsidRDefault="00940BFA" w:rsidP="006015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1070263772"/>
      <w:docPartObj>
        <w:docPartGallery w:val="Page Numbers (Top of Page)"/>
        <w:docPartUnique/>
      </w:docPartObj>
    </w:sdtPr>
    <w:sdtEndPr/>
    <w:sdtContent>
      <w:p w:rsidR="00601568" w:rsidRPr="00601568" w:rsidRDefault="00601568">
        <w:pPr>
          <w:pStyle w:val="a3"/>
          <w:jc w:val="center"/>
          <w:rPr>
            <w:sz w:val="24"/>
            <w:szCs w:val="24"/>
          </w:rPr>
        </w:pPr>
        <w:r w:rsidRPr="00601568">
          <w:rPr>
            <w:sz w:val="24"/>
            <w:szCs w:val="24"/>
          </w:rPr>
          <w:fldChar w:fldCharType="begin"/>
        </w:r>
        <w:r w:rsidRPr="00601568">
          <w:rPr>
            <w:sz w:val="24"/>
            <w:szCs w:val="24"/>
          </w:rPr>
          <w:instrText>PAGE   \* MERGEFORMAT</w:instrText>
        </w:r>
        <w:r w:rsidRPr="00601568">
          <w:rPr>
            <w:sz w:val="24"/>
            <w:szCs w:val="24"/>
          </w:rPr>
          <w:fldChar w:fldCharType="separate"/>
        </w:r>
        <w:r w:rsidR="008574D3">
          <w:rPr>
            <w:noProof/>
            <w:sz w:val="24"/>
            <w:szCs w:val="24"/>
          </w:rPr>
          <w:t>3</w:t>
        </w:r>
        <w:r w:rsidRPr="00601568">
          <w:rPr>
            <w:sz w:val="24"/>
            <w:szCs w:val="24"/>
          </w:rPr>
          <w:fldChar w:fldCharType="end"/>
        </w:r>
      </w:p>
    </w:sdtContent>
  </w:sdt>
  <w:p w:rsidR="00601568" w:rsidRDefault="006015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E83"/>
    <w:rsid w:val="000F0B88"/>
    <w:rsid w:val="002F326A"/>
    <w:rsid w:val="0033543C"/>
    <w:rsid w:val="00461E83"/>
    <w:rsid w:val="00601568"/>
    <w:rsid w:val="006E6662"/>
    <w:rsid w:val="008574D3"/>
    <w:rsid w:val="00940BFA"/>
    <w:rsid w:val="00A522C9"/>
    <w:rsid w:val="00A97CDC"/>
    <w:rsid w:val="00B6657C"/>
    <w:rsid w:val="00F8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3C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56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156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0156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1568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3C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56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156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0156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156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2341</Words>
  <Characters>13347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Дьяконова Наталья Михайловна</cp:lastModifiedBy>
  <cp:revision>6</cp:revision>
  <dcterms:created xsi:type="dcterms:W3CDTF">2024-12-03T09:09:00Z</dcterms:created>
  <dcterms:modified xsi:type="dcterms:W3CDTF">2025-02-26T11:52:00Z</dcterms:modified>
</cp:coreProperties>
</file>