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п. Первомайский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«Сосновский поворот»,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 Заволжье»,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Коллективный сад «Травянка», а/д "Вятка-Сосновка" км 15+425 справа, км 15+375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а/д "Вятка-Сосновка" км 16+885, км 16+785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п. Первомайский, а/д "Сосновка-Северный" - а/д "Первомайское" км 0+55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Первомайский, Поселок Первомайский, 428002 Чувашская Республика, г. Чебоксары, п. Первомайский ул.Полевая,1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05:50; 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06:20; 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06:19; 08:54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06:29; 09:07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06:28; 09:06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06:34; 09:11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06:33; 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06:38; 09:14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06:37; 09:13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06:42; 09:17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06:41; 09:16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06:45; 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06:44; 09:19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06:48; 09:23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06:47; 09:22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06:50; 09:26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06:40; 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06:46; 09:36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06:45; 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06:50; 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06:49; 09:39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06:54; 09:44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06:53; 09:43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06:57; 09:47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06:56; 09:46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07:02; 09:53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07:01; 09:52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07:07; 09:57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07:06; 09:56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07:11; 10:01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07:10; 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07:54; 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