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 w:firstLine="0"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2000000">
      <w:pPr>
        <w:spacing w:after="0"/>
        <w:ind w:firstLine="0"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</w:t>
      </w:r>
      <w:r>
        <w:rPr>
          <w:rFonts w:ascii="Times New Roman" w:hAnsi="Times New Roman"/>
          <w:sz w:val="28"/>
        </w:rPr>
        <w:t>риказу</w:t>
      </w:r>
      <w:r>
        <w:rPr>
          <w:rFonts w:ascii="Times New Roman" w:hAnsi="Times New Roman"/>
          <w:sz w:val="28"/>
        </w:rPr>
        <w:t xml:space="preserve"> Минтранса России</w:t>
      </w:r>
    </w:p>
    <w:p w14:paraId="03000000">
      <w:pPr>
        <w:spacing w:after="0"/>
        <w:ind w:firstLine="0" w:left="65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_04.02.2025_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_33_</w:t>
      </w:r>
    </w:p>
    <w:p w14:paraId="04000000">
      <w:pPr>
        <w:spacing w:after="0" w:line="240" w:lineRule="auto"/>
        <w:ind w:firstLine="0" w:left="6803"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Дополнительные (специфические) требования к общественным объединениям и иным негосударственным некоммерческим организациям, обладающим правом выдвижения кандидатур в</w:t>
      </w:r>
      <w:r>
        <w:rPr>
          <w:rFonts w:ascii="Times New Roman" w:hAnsi="Times New Roman"/>
          <w:b w:val="1"/>
          <w:sz w:val="28"/>
        </w:rPr>
        <w:t xml:space="preserve"> члены Общественного совета при </w:t>
      </w:r>
      <w:r>
        <w:rPr>
          <w:rFonts w:ascii="Times New Roman" w:hAnsi="Times New Roman"/>
          <w:b w:val="1"/>
          <w:sz w:val="28"/>
        </w:rPr>
        <w:t>Министерстве транспорта Российской Федерации, и кандидатам в члены Общественного совета при Министерстве транспорта Российской Федерации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общественным объединениям и иным негосударственным некоммерческим организациям, обладающим</w:t>
      </w:r>
      <w:r>
        <w:rPr>
          <w:rFonts w:ascii="Times New Roman" w:hAnsi="Times New Roman"/>
          <w:sz w:val="28"/>
        </w:rPr>
        <w:t xml:space="preserve"> правом выдвижения кандидатур в </w:t>
      </w:r>
      <w:r>
        <w:rPr>
          <w:rFonts w:ascii="Times New Roman" w:hAnsi="Times New Roman"/>
          <w:sz w:val="28"/>
        </w:rPr>
        <w:t>члены Общественного совета при Министерстве транспорта Российской Федерации, соответствуют требованиям п. 3.16.1</w:t>
      </w:r>
      <w:r>
        <w:rPr>
          <w:rFonts w:ascii="Times New Roman" w:hAnsi="Times New Roman"/>
          <w:sz w:val="28"/>
        </w:rPr>
        <w:t xml:space="preserve"> Положения об Общественном совете </w:t>
      </w:r>
      <w:r>
        <w:rPr>
          <w:rFonts w:ascii="Times New Roman" w:hAnsi="Times New Roman"/>
          <w:sz w:val="28"/>
        </w:rPr>
        <w:t>при Министерстве транспорта Российской Федерации.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Дополнительным (специфическим) требованием к кандидатам в члены Общественного совета при Министерстве тр</w:t>
      </w:r>
      <w:r>
        <w:rPr>
          <w:rFonts w:ascii="Times New Roman" w:hAnsi="Times New Roman"/>
          <w:sz w:val="28"/>
        </w:rPr>
        <w:t>анспорта Российской Федерации в </w:t>
      </w:r>
      <w:r>
        <w:rPr>
          <w:rFonts w:ascii="Times New Roman" w:hAnsi="Times New Roman"/>
          <w:sz w:val="28"/>
        </w:rPr>
        <w:t>соответствии с п. 3.16.3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Положения об Общественном совете при Министерстве транспорта Российской Федерации является наличие опыта общественной деятельности, в том числе в сфере ведения Министерства транспорта Российской Федерации.</w:t>
      </w:r>
      <w:bookmarkStart w:id="1" w:name="_GoBack"/>
      <w:bookmarkEnd w:id="1"/>
    </w:p>
    <w:sectPr>
      <w:pgSz w:h="16838" w:orient="portrait" w:w="11906"/>
      <w:pgMar w:bottom="1134" w:footer="708" w:gutter="0" w:header="708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rPr>
      <w:rFonts w:ascii="XO Thames" w:hAnsi="XO Thames"/>
      <w:color w:val="757575"/>
      <w:sz w:val="20"/>
    </w:rPr>
  </w:style>
  <w:style w:styleId="Style_11_ch" w:type="character">
    <w:name w:val="Footnote"/>
    <w:link w:val="Style_11"/>
    <w:rPr>
      <w:rFonts w:ascii="XO Thames" w:hAnsi="XO Thames"/>
      <w:color w:val="757575"/>
      <w:sz w:val="20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2025-02-04T16:13:20Z</dcterms:modified>
</cp:coreProperties>
</file>