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60К-357 автомобильная дорога «Северный обход г. Ростова-на-Дону» на участке а/д «г. Ростов-на-Дону – сл. Родионово-Несветайская – г. Новошахтинск» –Р-280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60К-352 соединительная автомобильная дорога от а/д «Северный обход г. Ростова-на-Дону» до а/д «г. Ростов-на-Дону – сл.Родионово-Несветайская – г. Новошахтинск»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60К-5 автомобильная дорога «Северный обход г. Ростова-на-Дону» на участке х. Щепкин – а/д «г. Ростов-на-Дону – сл. Родионово-Несветайская – г. Новошахтинск» с подъездом к а/д «г. Ростов-на-Дону – ц.у. КСП «Темерницкое»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60К-77автомобильная дорога "Магистраль "Дон" - пос. Щепкин -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