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Макеевка – г. Новая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03-06/2024/9486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