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0000" w:rsidRDefault="00000000">
      <w:pPr>
        <w:pStyle w:val="ConsPlusNormal"/>
      </w:pPr>
    </w:p>
    <w:p w:rsidR="00000000" w:rsidRDefault="00000000">
      <w:pPr>
        <w:pStyle w:val="ConsPlusTitle"/>
        <w:jc w:val="center"/>
      </w:pPr>
      <w:r>
        <w:t>ПРАВИТЕЛЬСТВО РОССИЙСКОЙ ФЕДЕРАЦИИ</w:t>
      </w:r>
    </w:p>
    <w:p w:rsidR="00000000" w:rsidRDefault="00000000">
      <w:pPr>
        <w:pStyle w:val="ConsPlusTitle"/>
        <w:jc w:val="both"/>
      </w:pPr>
    </w:p>
    <w:p w:rsidR="00000000" w:rsidRDefault="00000000">
      <w:pPr>
        <w:pStyle w:val="ConsPlusTitle"/>
        <w:jc w:val="center"/>
      </w:pPr>
      <w:r>
        <w:t>ПОСТАНОВЛЕНИЕ</w:t>
      </w:r>
    </w:p>
    <w:p w:rsidR="00000000" w:rsidRDefault="00000000">
      <w:pPr>
        <w:pStyle w:val="ConsPlusTitle"/>
        <w:jc w:val="center"/>
      </w:pPr>
      <w:r>
        <w:t>от 20 декабря 2017 г. N 1596</w:t>
      </w:r>
    </w:p>
    <w:p w:rsidR="00000000" w:rsidRDefault="00000000">
      <w:pPr>
        <w:pStyle w:val="ConsPlusTitle"/>
        <w:jc w:val="both"/>
      </w:pPr>
    </w:p>
    <w:p w:rsidR="00000000" w:rsidRDefault="00000000">
      <w:pPr>
        <w:pStyle w:val="ConsPlusTitle"/>
        <w:jc w:val="center"/>
      </w:pPr>
      <w:r>
        <w:t>ОБ УТВЕРЖДЕНИИ ГОСУДАРСТВЕННОЙ ПРОГРАММЫ</w:t>
      </w:r>
    </w:p>
    <w:p w:rsidR="00000000" w:rsidRDefault="00000000">
      <w:pPr>
        <w:pStyle w:val="ConsPlusTitle"/>
        <w:jc w:val="center"/>
      </w:pPr>
      <w:r>
        <w:t>РОССИЙСКОЙ ФЕДЕРАЦИИ "РАЗВИТИЕ ТРАНСПОРТНОЙ СИСТЕМЫ"</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 ред. Постановлений Правительства РФ от 03.03.2018 N 223,</w:t>
            </w:r>
          </w:p>
          <w:p w:rsidR="00000000" w:rsidRDefault="00000000">
            <w:pPr>
              <w:pStyle w:val="ConsPlusNormal"/>
              <w:jc w:val="center"/>
            </w:pPr>
            <w:r>
              <w:rPr>
                <w:color w:val="392C69"/>
              </w:rPr>
              <w:t>от 01.08.2018 N 893, от 29.09.2018 N 1158, от 23.10.2018 N 1262,</w:t>
            </w:r>
          </w:p>
          <w:p w:rsidR="00000000" w:rsidRDefault="00000000">
            <w:pPr>
              <w:pStyle w:val="ConsPlusNormal"/>
              <w:jc w:val="center"/>
            </w:pPr>
            <w:r>
              <w:rPr>
                <w:color w:val="392C69"/>
              </w:rPr>
              <w:t>от 14.11.2018 N 1366, от 28.11.2018 N 1431, от 14.12.2018 N 1531,</w:t>
            </w:r>
          </w:p>
          <w:p w:rsidR="00000000" w:rsidRDefault="00000000">
            <w:pPr>
              <w:pStyle w:val="ConsPlusNormal"/>
              <w:jc w:val="center"/>
            </w:pPr>
            <w:r>
              <w:rPr>
                <w:color w:val="392C69"/>
              </w:rPr>
              <w:t>от 28.12.2018 N 1712, от 29.03.2019 N 378, от 17.10.2019 N 1337,</w:t>
            </w:r>
          </w:p>
          <w:p w:rsidR="00000000" w:rsidRDefault="00000000">
            <w:pPr>
              <w:pStyle w:val="ConsPlusNormal"/>
              <w:jc w:val="center"/>
            </w:pPr>
            <w:r>
              <w:rPr>
                <w:color w:val="392C69"/>
              </w:rPr>
              <w:t>от 26.11.2019 N 1513, от 12.12.2019 N 1657, от 27.12.2019 N 1926,</w:t>
            </w:r>
          </w:p>
          <w:p w:rsidR="00000000" w:rsidRDefault="00000000">
            <w:pPr>
              <w:pStyle w:val="ConsPlusNormal"/>
              <w:jc w:val="center"/>
            </w:pPr>
            <w:r>
              <w:rPr>
                <w:color w:val="392C69"/>
              </w:rPr>
              <w:t>от 31.03.2020 N 398, от 21.05.2020 N 719, от 28.09.2020 N 1551,</w:t>
            </w:r>
          </w:p>
          <w:p w:rsidR="00000000" w:rsidRDefault="00000000">
            <w:pPr>
              <w:pStyle w:val="ConsPlusNormal"/>
              <w:jc w:val="center"/>
            </w:pPr>
            <w:r>
              <w:rPr>
                <w:color w:val="392C69"/>
              </w:rPr>
              <w:t>от 30.03.2021 N 483, от 23.08.2021 N 1402, от 24.12.2021 N 2442,</w:t>
            </w:r>
          </w:p>
          <w:p w:rsidR="00000000" w:rsidRDefault="00000000">
            <w:pPr>
              <w:pStyle w:val="ConsPlusNormal"/>
              <w:jc w:val="center"/>
            </w:pPr>
            <w:r>
              <w:rPr>
                <w:color w:val="392C69"/>
              </w:rPr>
              <w:t>от 09.06.2022 N 1053, от 07.09.2022 N 1579, от 30.11.2022 N 2198,</w:t>
            </w:r>
          </w:p>
          <w:p w:rsidR="00000000" w:rsidRDefault="00000000">
            <w:pPr>
              <w:pStyle w:val="ConsPlusNormal"/>
              <w:jc w:val="center"/>
            </w:pPr>
            <w:r>
              <w:rPr>
                <w:color w:val="392C69"/>
              </w:rPr>
              <w:t>от 16.01.2023 N 26, от 29.11.2023 N 2017, от 21.12.2023 N 2206,</w:t>
            </w:r>
          </w:p>
          <w:p w:rsidR="00000000" w:rsidRDefault="00000000">
            <w:pPr>
              <w:pStyle w:val="ConsPlusNormal"/>
              <w:jc w:val="center"/>
            </w:pPr>
            <w:r>
              <w:rPr>
                <w:color w:val="392C69"/>
              </w:rPr>
              <w:t>от 21.12.2023 N 2218, от 27.12.2023 N 2342, от 01.04.2024 N 411,</w:t>
            </w:r>
          </w:p>
          <w:p w:rsidR="00000000" w:rsidRDefault="00000000">
            <w:pPr>
              <w:pStyle w:val="ConsPlusNormal"/>
              <w:jc w:val="center"/>
            </w:pPr>
            <w:r>
              <w:rPr>
                <w:color w:val="392C69"/>
              </w:rPr>
              <w:t>от 26.07.2024 N 1016, от 27.11.2024 N 1631, от 28.11.2024 N 1646,</w:t>
            </w:r>
          </w:p>
          <w:p w:rsidR="00000000" w:rsidRDefault="00000000">
            <w:pPr>
              <w:pStyle w:val="ConsPlusNormal"/>
              <w:jc w:val="center"/>
            </w:pPr>
            <w:r>
              <w:rPr>
                <w:color w:val="392C69"/>
              </w:rPr>
              <w:t>от 02.12.2024 N 1703)</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rmal"/>
        <w:ind w:firstLine="540"/>
        <w:jc w:val="both"/>
      </w:pPr>
      <w:r>
        <w:t>Правительство Российской Федерации постановляет:</w:t>
      </w:r>
    </w:p>
    <w:p w:rsidR="00000000" w:rsidRDefault="00000000">
      <w:pPr>
        <w:pStyle w:val="ConsPlusNormal"/>
        <w:spacing w:before="240"/>
        <w:ind w:firstLine="540"/>
        <w:jc w:val="both"/>
      </w:pPr>
      <w:r>
        <w:t xml:space="preserve">1. Утвердить прилагаемую государственную </w:t>
      </w:r>
      <w:hyperlink r:id="rId6" w:tgtFrame="ГОСУДАРСТВЕННАЯ ПРОГРАММА РОССИЙСКОЙ ФЕДЕРАЦИИ" w:history="1">
        <w:r>
          <w:rPr>
            <w:color w:val="0000FF"/>
          </w:rPr>
          <w:t>программу</w:t>
        </w:r>
      </w:hyperlink>
      <w:r>
        <w:t xml:space="preserve"> Российской Федерации "Развитие транспортной системы".</w:t>
      </w:r>
    </w:p>
    <w:p w:rsidR="00000000" w:rsidRDefault="00000000">
      <w:pPr>
        <w:pStyle w:val="ConsPlusNormal"/>
        <w:spacing w:before="240"/>
        <w:ind w:firstLine="540"/>
        <w:jc w:val="both"/>
      </w:pPr>
      <w:r>
        <w:t xml:space="preserve">2. Министерству транспорта Российской Федерации разместить утвержденную государственную </w:t>
      </w:r>
      <w:hyperlink r:id="rId7" w:tgtFrame="ГОСУДАРСТВЕННАЯ ПРОГРАММА РОССИЙСКОЙ ФЕДЕРАЦИИ" w:history="1">
        <w:r>
          <w:rPr>
            <w:color w:val="0000FF"/>
          </w:rPr>
          <w:t>программу</w:t>
        </w:r>
      </w:hyperlink>
      <w:r>
        <w:t xml:space="preserve"> Российской Федерации "Развитие транспортной системы" на своем официальном сайте, а также на портале государственных программ Российской Федерации в информационно-телекоммуникационной сети "Интернет" в 2-недельный срок со дня официального опубликования настоящего постановления.</w:t>
      </w:r>
    </w:p>
    <w:p w:rsidR="00000000" w:rsidRDefault="00000000">
      <w:pPr>
        <w:pStyle w:val="ConsPlusNormal"/>
        <w:spacing w:before="240"/>
        <w:ind w:firstLine="540"/>
        <w:jc w:val="both"/>
      </w:pPr>
      <w:r>
        <w:t>3. Признать утратившими силу:</w:t>
      </w:r>
    </w:p>
    <w:p w:rsidR="00000000" w:rsidRDefault="00000000">
      <w:pPr>
        <w:pStyle w:val="ConsPlusNormal"/>
        <w:spacing w:before="240"/>
        <w:ind w:firstLine="540"/>
        <w:jc w:val="both"/>
      </w:pPr>
      <w:r>
        <w:t>постановление Правительства Российской Федерации от 15 апреля 2014 г. N 319 "Об утверждении государственной программы Российской Федерации "Развитие транспортной системы" (Собрание законодательства Российской Федерации, 2014, N 18, ст. 2165);</w:t>
      </w:r>
    </w:p>
    <w:p w:rsidR="00000000" w:rsidRDefault="00000000">
      <w:pPr>
        <w:pStyle w:val="ConsPlusNormal"/>
        <w:spacing w:before="240"/>
        <w:ind w:firstLine="540"/>
        <w:jc w:val="both"/>
      </w:pPr>
      <w:r>
        <w:t>постановление Правительства Российской Федерации от 31 марта 2017 г. N 398 "О внесении изменений в государственную программу Российской Федерации "Развитие транспортной системы" (Собрание законодательства Российской Федерации, 2017, N 16, ст. 2405).</w:t>
      </w:r>
    </w:p>
    <w:p w:rsidR="00000000" w:rsidRDefault="00000000">
      <w:pPr>
        <w:pStyle w:val="ConsPlusNormal"/>
        <w:spacing w:before="240"/>
        <w:ind w:firstLine="540"/>
        <w:jc w:val="both"/>
      </w:pPr>
      <w:r>
        <w:t>4. Настоящее постановление вступает в силу с 1 января 2018 г.</w:t>
      </w:r>
    </w:p>
    <w:p w:rsidR="00000000" w:rsidRDefault="00000000">
      <w:pPr>
        <w:pStyle w:val="ConsPlusNormal"/>
        <w:jc w:val="both"/>
      </w:pPr>
    </w:p>
    <w:p w:rsidR="00000000" w:rsidRDefault="00000000">
      <w:pPr>
        <w:pStyle w:val="ConsPlusNormal"/>
        <w:jc w:val="right"/>
      </w:pPr>
      <w:r>
        <w:t>Председатель Правительства</w:t>
      </w:r>
    </w:p>
    <w:p w:rsidR="00000000" w:rsidRDefault="00000000">
      <w:pPr>
        <w:pStyle w:val="ConsPlusNormal"/>
        <w:jc w:val="right"/>
      </w:pPr>
      <w:r>
        <w:t>Российской Федерации</w:t>
      </w:r>
    </w:p>
    <w:p w:rsidR="00000000" w:rsidRDefault="00000000">
      <w:pPr>
        <w:pStyle w:val="ConsPlusNormal"/>
        <w:jc w:val="right"/>
      </w:pPr>
      <w:r>
        <w:t>Д.МЕДВЕДЕВ</w:t>
      </w:r>
    </w:p>
    <w:p w:rsidR="00000000" w:rsidRDefault="00000000">
      <w:pPr>
        <w:pStyle w:val="ConsPlusNormal"/>
        <w:jc w:val="both"/>
      </w:pPr>
    </w:p>
    <w:p w:rsidR="00000000" w:rsidRDefault="00000000">
      <w:pPr>
        <w:pStyle w:val="ConsPlusNormal"/>
        <w:jc w:val="right"/>
      </w:pPr>
      <w:r>
        <w:lastRenderedPageBreak/>
        <w:t>Утверждена</w:t>
      </w:r>
    </w:p>
    <w:p w:rsidR="00000000" w:rsidRDefault="00000000">
      <w:pPr>
        <w:pStyle w:val="ConsPlusNormal"/>
        <w:jc w:val="right"/>
      </w:pPr>
      <w:r>
        <w:t>постановлением Правительства</w:t>
      </w:r>
    </w:p>
    <w:p w:rsidR="00000000" w:rsidRDefault="00000000">
      <w:pPr>
        <w:pStyle w:val="ConsPlusNormal"/>
        <w:jc w:val="right"/>
      </w:pPr>
      <w:r>
        <w:t>Российской Федерации</w:t>
      </w:r>
    </w:p>
    <w:p w:rsidR="00000000" w:rsidRDefault="00000000">
      <w:pPr>
        <w:pStyle w:val="ConsPlusNormal"/>
        <w:jc w:val="right"/>
      </w:pPr>
      <w:r>
        <w:t>от 20 декабря 2017 г. N 1596</w:t>
      </w:r>
    </w:p>
    <w:p w:rsidR="00000000" w:rsidRDefault="00000000">
      <w:pPr>
        <w:pStyle w:val="ConsPlusNormal"/>
        <w:jc w:val="both"/>
      </w:pPr>
    </w:p>
    <w:p w:rsidR="00000000" w:rsidRDefault="00000000">
      <w:pPr>
        <w:pStyle w:val="ConsPlusTitle"/>
        <w:jc w:val="center"/>
      </w:pPr>
      <w:bookmarkStart w:id="0" w:name="Par43"/>
      <w:bookmarkEnd w:id="0"/>
      <w:r>
        <w:t>ГОСУДАРСТВЕННАЯ ПРОГРАММА РОССИЙСКОЙ ФЕДЕРАЦИИ</w:t>
      </w:r>
    </w:p>
    <w:p w:rsidR="00000000" w:rsidRDefault="00000000">
      <w:pPr>
        <w:pStyle w:val="ConsPlusTitle"/>
        <w:jc w:val="center"/>
      </w:pPr>
      <w:r>
        <w:t>"РАЗВИТИЕ ТРАНСПОРТНОЙ СИСТЕМЫ"</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 ред. Постановлений Правительства РФ от 24.12.2021 N 2442,</w:t>
            </w:r>
          </w:p>
          <w:p w:rsidR="00000000" w:rsidRDefault="00000000">
            <w:pPr>
              <w:pStyle w:val="ConsPlusNormal"/>
              <w:jc w:val="center"/>
            </w:pPr>
            <w:r>
              <w:rPr>
                <w:color w:val="392C69"/>
              </w:rPr>
              <w:t>от 09.06.2022 N 1053, от 07.09.2022 N 1579, от 30.11.2022 N 2198,</w:t>
            </w:r>
          </w:p>
          <w:p w:rsidR="00000000" w:rsidRDefault="00000000">
            <w:pPr>
              <w:pStyle w:val="ConsPlusNormal"/>
              <w:jc w:val="center"/>
            </w:pPr>
            <w:r>
              <w:rPr>
                <w:color w:val="392C69"/>
              </w:rPr>
              <w:t>от 16.01.2023 N 26, от 29.11.2023 N 2017, от 21.12.2023 N 2218,</w:t>
            </w:r>
          </w:p>
          <w:p w:rsidR="00000000" w:rsidRDefault="00000000">
            <w:pPr>
              <w:pStyle w:val="ConsPlusNormal"/>
              <w:jc w:val="center"/>
            </w:pPr>
            <w:r>
              <w:rPr>
                <w:color w:val="392C69"/>
              </w:rPr>
              <w:t>от 27.12.2023 N 2342, от 01.04.2024 N 411, от 26.07.2024 N 1016,</w:t>
            </w:r>
          </w:p>
          <w:p w:rsidR="00000000" w:rsidRDefault="00000000">
            <w:pPr>
              <w:pStyle w:val="ConsPlusNormal"/>
              <w:jc w:val="center"/>
            </w:pPr>
            <w:r>
              <w:rPr>
                <w:color w:val="392C69"/>
              </w:rPr>
              <w:t>от 27.11.2024 N 1631, от 28.11.2024 N 1646, от 02.12.2024 N 1703)</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Title"/>
        <w:jc w:val="center"/>
      </w:pPr>
      <w:r>
        <w:t>Стратегические приоритеты государственной программы</w:t>
      </w:r>
    </w:p>
    <w:p w:rsidR="00000000" w:rsidRDefault="00000000">
      <w:pPr>
        <w:pStyle w:val="ConsPlusTitle"/>
        <w:jc w:val="center"/>
      </w:pPr>
      <w:r>
        <w:t>Российской Федерации "Развитие транспортной системы"</w:t>
      </w:r>
    </w:p>
    <w:p w:rsidR="00000000" w:rsidRDefault="00000000">
      <w:pPr>
        <w:pStyle w:val="ConsPlusNormal"/>
        <w:jc w:val="both"/>
      </w:pPr>
    </w:p>
    <w:p w:rsidR="00000000" w:rsidRDefault="00000000">
      <w:pPr>
        <w:pStyle w:val="ConsPlusTitle"/>
        <w:jc w:val="center"/>
      </w:pPr>
      <w:r>
        <w:t>1. Оценка текущего состояния транспортного комплекса</w:t>
      </w:r>
    </w:p>
    <w:p w:rsidR="00000000" w:rsidRDefault="00000000">
      <w:pPr>
        <w:pStyle w:val="ConsPlusTitle"/>
        <w:jc w:val="center"/>
      </w:pPr>
      <w:r>
        <w:t>Российской Федерации</w:t>
      </w:r>
    </w:p>
    <w:p w:rsidR="00000000" w:rsidRDefault="00000000">
      <w:pPr>
        <w:pStyle w:val="ConsPlusNormal"/>
        <w:jc w:val="both"/>
      </w:pPr>
    </w:p>
    <w:p w:rsidR="00000000" w:rsidRDefault="00000000">
      <w:pPr>
        <w:pStyle w:val="ConsPlusNormal"/>
        <w:ind w:firstLine="540"/>
        <w:jc w:val="both"/>
      </w:pPr>
      <w:r>
        <w:t>Транспорт - одна из важнейших базовых отраслей экономики, ее функционирование непосредственно влияет на социально-экономическое развитие и безопасность Российской Федерации. В последние годы транспортный комплекс в целом удовлетворял спрос на перевозки пассажиров и грузов.</w:t>
      </w:r>
    </w:p>
    <w:p w:rsidR="00000000" w:rsidRDefault="00000000">
      <w:pPr>
        <w:pStyle w:val="ConsPlusNormal"/>
        <w:spacing w:before="240"/>
        <w:ind w:firstLine="540"/>
        <w:jc w:val="both"/>
      </w:pPr>
      <w:r>
        <w:t>В 2020 году мировое сообщество столкнулось с вызовом, который существенно изменил экономику и жизнь людей. Закрытие границ, волатильность на мировых сырьевых рынках, сокращение деловой активности, сжатие спроса на товары и услуги, включая транспортные, оказали значительное влияние на транспортный комплекс.</w:t>
      </w:r>
    </w:p>
    <w:p w:rsidR="00000000" w:rsidRDefault="00000000">
      <w:pPr>
        <w:pStyle w:val="ConsPlusNormal"/>
        <w:spacing w:before="240"/>
        <w:ind w:firstLine="540"/>
        <w:jc w:val="both"/>
      </w:pPr>
      <w:r>
        <w:t>Объем перевозок грузов транспортным комплексом по итогам 2020 года составил 6,9 млрд. тонн (94,9 процента к уровню 2019 года), грузооборот - 2931 млрд. т-км (97,9 процента), коммерческий объем перевозок грузов и коммерческий грузооборот - соответственно 2,9 млрд. тонн (96,1 процента) и 2809,1 млрд. т-км (97,9 процента).</w:t>
      </w:r>
    </w:p>
    <w:p w:rsidR="00000000" w:rsidRDefault="00000000">
      <w:pPr>
        <w:pStyle w:val="ConsPlusNormal"/>
        <w:spacing w:before="240"/>
        <w:ind w:firstLine="540"/>
        <w:jc w:val="both"/>
      </w:pPr>
      <w:r>
        <w:t>В структуре перевозок грузов транспортным комплексом в 2020 году доминировал автомобильный транспорт (78,3 процента от общего объема перевозок грузов транспортным комплексом), грузооборота - железнодорожный транспорт (86,8 процента от общего грузооборота транспортного комплекса).</w:t>
      </w:r>
    </w:p>
    <w:p w:rsidR="00000000" w:rsidRDefault="00000000">
      <w:pPr>
        <w:pStyle w:val="ConsPlusNormal"/>
        <w:spacing w:before="240"/>
        <w:ind w:firstLine="540"/>
        <w:jc w:val="both"/>
      </w:pPr>
      <w:r>
        <w:t>Транспортоемкость валового внутреннего продукта в 2020 году возросла на 1,5 процента к уровню 2019 года и составила 27,6 т-км на тыс. рублей валового внутреннего продукта в ценах 2019 года, что обусловлено увеличением в объеме перевозок энергосырьевых грузов в экспортном сообщении.</w:t>
      </w:r>
    </w:p>
    <w:p w:rsidR="00000000" w:rsidRDefault="00000000">
      <w:pPr>
        <w:pStyle w:val="ConsPlusNormal"/>
        <w:spacing w:before="240"/>
        <w:ind w:firstLine="540"/>
        <w:jc w:val="both"/>
      </w:pPr>
      <w:r>
        <w:t>В 2020 году объем перевалки грузов в морских портах составил 820,8 млн. тонн (97,7 процента к уровню 2019 года), в том числе наливные грузы - 416,1 млн. тонн (89,6 процента к уровню 2019 года), сухие грузы - 404,7 млн. тонн (107,6 процента).</w:t>
      </w:r>
    </w:p>
    <w:p w:rsidR="00000000" w:rsidRDefault="00000000">
      <w:pPr>
        <w:pStyle w:val="ConsPlusNormal"/>
        <w:spacing w:before="240"/>
        <w:ind w:firstLine="540"/>
        <w:jc w:val="both"/>
      </w:pPr>
      <w:r>
        <w:lastRenderedPageBreak/>
        <w:t>В 2021 году объем перевозок грузов транспортным комплексом составил 6,9 млрд. тонн (101,8 процента по отношению к уровню 2020 года), грузооборот - 3042,4 млрд. т-км (103,5 процента).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Значительный урон нанесла пандемия COVID-19 пассажирскому транспортному сектору страны. В 2020 году пассажирооборот транспорта общего пользования (без городского наземного электрического транспорта и метрополитена) снизился до уровня 2019 года (2019 год - 570,5 млрд. пасс.-км) на 45,2 процента и составил 312,7 млрд. пасс.-км, подвижность населения на транспорте общего пользования упала на 46,2 процента и составила 2,1 тыс. пасс.-км на 1 человека.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В 2021 году пассажирооборот транспорта общего пользования (без учета городского наземного электрического транспорта и метрополитена) с учетом развития ситуации на мировом рынке услуг и государственной поддержки различных видов транспорта составил 436,4 млрд. пасс.-км (139,6 процента по отношению к уровню 2020 года), подвижность населения на транспорте общего пользования (без учета городского электрического транспорта) - 3 тыс. пасс.-км на 1 человека (142,9 процента).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В условиях развития спроса на товары и услуги на мировом рынке в 2020 году объем экспорта транспортных услуг составил, по данным Центрального банка Российской Федерации, 13,4 млрд. долларов США (76,3 процента к уровню 2019 года).</w:t>
      </w:r>
    </w:p>
    <w:p w:rsidR="00000000" w:rsidRDefault="00000000">
      <w:pPr>
        <w:pStyle w:val="ConsPlusNormal"/>
        <w:spacing w:before="240"/>
        <w:ind w:firstLine="540"/>
        <w:jc w:val="both"/>
      </w:pPr>
      <w:r>
        <w:t>Инвестиционная деятельность в транспортном комплексе в последние годы была направлена на обеспечение воспроизводства основных фондов, безопасного и устойчивого функционирования транспорта.</w:t>
      </w:r>
    </w:p>
    <w:p w:rsidR="00000000" w:rsidRDefault="00000000">
      <w:pPr>
        <w:pStyle w:val="ConsPlusNormal"/>
        <w:spacing w:before="240"/>
        <w:ind w:firstLine="540"/>
        <w:jc w:val="both"/>
      </w:pPr>
      <w:r>
        <w:t>Объем инвестиций в основной капитал транспортного комплекса в 2020 году снизился к уровню 2019 года на 6,4 процента и составил 2646,2 млрд. рублей (2,5 процента валового внутреннего продукта и 13,2 процента от объема инвестиций в экономику). Инвестиции в транспортный комплекс из федерального бюджета в 2020 году снизились на 1,3 процента к уровню 2019 года и составили 495,7 млрд. рублей (18,7 процента от общего объема инвестиций в транспортный комплекс).</w:t>
      </w:r>
    </w:p>
    <w:p w:rsidR="00000000" w:rsidRDefault="00000000">
      <w:pPr>
        <w:pStyle w:val="ConsPlusNormal"/>
        <w:spacing w:before="240"/>
        <w:ind w:firstLine="540"/>
        <w:jc w:val="both"/>
      </w:pPr>
      <w:r>
        <w:t>Из средств федерального бюджета объем инвестиций на реализацию мероприятий государственной программы "Развитие транспортной системы" в 2020 году составил 399 млрд. рублей (80,5 процента от общего объема инвестиций в транспортный комплекс из федерального бюджета).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Правительством Российской Федерации в 2020 году в условиях сокращения объема транспортных услуг реализован комплекс антикризисных мер, направленный на поддержку занятости и доходов населения, в том числе на системообразующих предприятиях отрасли. Среднесписочная численность занятых в организациях транспортного комплекса составила в 2020 году 2,5 млн. человек (99,6 процента к 2019 году). Реальная заработная плата в крупных и средних организациях транспортного комплекса составила 60,6 тыс. рублей (98,6 процента к 2019 году).</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Фактические значения показателей по транспортному комплексу за 2020 - 2021 годы определены на основе данных официальной статистической информации в соответствии с Федеральным планом статистических работ, утвержденным распоряжением Правительства Российской Федерации от 6 мая 2008 г. N 671-р (в редакции распоряжения Правительства Российской Федерации от 4 мая 2021 г. N 1174-р).</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Несмотря на значительные достижения и растущий объем инвестиций в транспортный комплекс, его уровень развития в настоящее время не в полной мере отвечает потребностям социально-экономического развития.</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Существенным ограничением решения задач ускорения экономического роста являются состояние и доступность транспортной инфраструктуры различных видов транспорта.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Не решены проблемы транспортной доступности Дальнего Востока и Арктической зоны Российской Федерации, в том числе расширения провозной и пропускной способности Байкало-Амурской и Транссибирской железнодорожных магистралей, что является сдерживающим фактором социально-экономического развития регионов.</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Низкий уровень транспортного обслуживания и неудовлетворительное состояние автомобильных дорог общего пользования в сельской местности сдерживают рост сельскохозяйственного производства и социально-экономическое развитие сельских населенных пунктов, что приводит к оттоку населения из них из-за низкой доступности образовательных, медицинских, культурных и торгово-бытовых услуг.</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Среди современных вызовов, на которые должна ответить транспортная отрасль, особое место занимает недостаточно высокий уровень подвижности населения, которая составляет в России в 2021 году 8 тыс. км на душу населения, что в 3 - 4 раза ниже, чем в развитых странах. Не решены проблемы в сегменте городского общественного транспорта. Даже в крупных городских агломерациях практически не находят применения современные комплексные решения по опережающему развитию скоростных видов городского транспорта.</w:t>
      </w:r>
    </w:p>
    <w:p w:rsidR="00000000" w:rsidRDefault="00000000">
      <w:pPr>
        <w:pStyle w:val="ConsPlusNormal"/>
        <w:spacing w:before="240"/>
        <w:ind w:firstLine="540"/>
        <w:jc w:val="both"/>
      </w:pPr>
      <w:r>
        <w:t>Укрепление геостратегических позиций России, закрепление и расширение ее глобальных конкурентных преимуществ требуют существенного повышения конкурентоспособности российской транспортной системы на международном рынке транспортных услуг.</w:t>
      </w:r>
    </w:p>
    <w:p w:rsidR="00000000" w:rsidRDefault="00000000">
      <w:pPr>
        <w:pStyle w:val="ConsPlusNormal"/>
        <w:spacing w:before="240"/>
        <w:ind w:firstLine="540"/>
        <w:jc w:val="both"/>
      </w:pPr>
      <w:r>
        <w:t>Несоответствие транспортной инфраструктуры потребностям внешней торговли проявляется в низких технических характеристиках международных транспортных коридоров на территории России, недостаточной пропускной способности отечественных портов и пунктов пропуска через государственную границу Российской Федерации.</w:t>
      </w:r>
    </w:p>
    <w:p w:rsidR="00000000" w:rsidRDefault="00000000">
      <w:pPr>
        <w:pStyle w:val="ConsPlusNormal"/>
        <w:spacing w:before="240"/>
        <w:ind w:firstLine="540"/>
        <w:jc w:val="both"/>
      </w:pPr>
      <w:r>
        <w:t>Несмотря на предпринимаемые в последние годы активные меры, существенной проблемой продолжает оставаться безопасность населения на транспорте, которая является системной комплексной проблемой. В дорожно-транспортных происшествиях в 2020 году, по данным Федеральной службы государственной статистики, погибли 11 человек в расчете на 100 тыс. человек населения. По данным Всемирной организации здравоохранения, этот показатель составляет в Норвегии 2,1 человека в расчете на 100 тыс. человек населения, в Швеции - 3,1 человека в расчете на 100 тыс. человек населения и в Германии - 3,8 человека в расчете на 100 тыс. человек населения.</w:t>
      </w:r>
    </w:p>
    <w:p w:rsidR="00000000" w:rsidRDefault="00000000">
      <w:pPr>
        <w:pStyle w:val="ConsPlusNormal"/>
        <w:spacing w:before="240"/>
        <w:ind w:firstLine="540"/>
        <w:jc w:val="both"/>
      </w:pPr>
      <w:r>
        <w:t>Вредное воздействие транспорта на экологию и здоровье населения возрастает. Среди отраслей транспортного комплекса лидирующее положение в части негативного воздействия на окружающую среду и здоровье населения сохраняет автомобильный транспорт. Доля автомобильного транспорта в суммарных выбросах загрязняющих веществ в атмосферу всеми источниками достигла 46,7 процента, а в шумовом воздействии на население городов 85 - 95 процентов.</w:t>
      </w:r>
    </w:p>
    <w:p w:rsidR="00000000" w:rsidRDefault="00000000">
      <w:pPr>
        <w:pStyle w:val="ConsPlusNormal"/>
        <w:spacing w:before="240"/>
        <w:ind w:firstLine="540"/>
        <w:jc w:val="both"/>
      </w:pPr>
      <w:r>
        <w:t>Недостаточный технический уровень транспортной техники и накопленное отставание в области транспортных технологий препятствуют удовлетворению растущего спроса на качественные транспортные услуги и снижению себестоимости перевозок. Доля транспортных затрат в себестоимости отечественной продукции значительно выше, чем в странах с развитой рыночной экономикой.</w:t>
      </w:r>
    </w:p>
    <w:p w:rsidR="00000000" w:rsidRDefault="00000000">
      <w:pPr>
        <w:pStyle w:val="ConsPlusNormal"/>
        <w:spacing w:before="240"/>
        <w:ind w:firstLine="540"/>
        <w:jc w:val="both"/>
      </w:pPr>
      <w:r>
        <w:t>Недостаточными темпами развиваются технологии интермодальных перевозок, в первую очередь контейнерные.</w:t>
      </w:r>
    </w:p>
    <w:p w:rsidR="00000000" w:rsidRDefault="00000000">
      <w:pPr>
        <w:pStyle w:val="ConsPlusNormal"/>
        <w:spacing w:before="240"/>
        <w:ind w:firstLine="540"/>
        <w:jc w:val="both"/>
      </w:pPr>
      <w:r>
        <w:t>Уровень внедрения современных систем управления транспортом, в том числе цифровизация транспортной системы, не в полной мере соответствует современным реалиям.</w:t>
      </w:r>
    </w:p>
    <w:p w:rsidR="00000000" w:rsidRDefault="00000000">
      <w:pPr>
        <w:pStyle w:val="ConsPlusNormal"/>
        <w:spacing w:before="240"/>
        <w:ind w:firstLine="540"/>
        <w:jc w:val="both"/>
      </w:pPr>
      <w:r>
        <w:t>Действующие финансово-экономические механизмы воспроизводства основных фондов и инновационного развития недостаточно эффективны и не в полной мере адаптированы к особенностям транспортной отрасли.</w:t>
      </w:r>
    </w:p>
    <w:p w:rsidR="00000000" w:rsidRDefault="00000000">
      <w:pPr>
        <w:pStyle w:val="ConsPlusNormal"/>
        <w:spacing w:before="240"/>
        <w:ind w:firstLine="540"/>
        <w:jc w:val="both"/>
      </w:pPr>
      <w:r>
        <w:t>Траектория развития транспортного комплекса в среднесрочной и более отдаленной перспективе будет определяться как внешними факторами, так и динамикой спроса экономики и общества на транспортные услуги.</w:t>
      </w:r>
    </w:p>
    <w:p w:rsidR="00000000" w:rsidRDefault="00000000">
      <w:pPr>
        <w:pStyle w:val="ConsPlusNormal"/>
        <w:spacing w:before="240"/>
        <w:ind w:firstLine="540"/>
        <w:jc w:val="both"/>
      </w:pPr>
      <w:r>
        <w:t>В среднесрочной перспективе прогнозируется рост рынка грузовых перевозок, что является индикатором благоприятных тенденций в экономике и напрямую зависит от динамики объемов производства в основных грузообразующих отраслях и развития мировой торговли.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В 2024 году объем перевозок грузов по транспортному комплексу составит 7,6 млрд. тонн (110,7 процента к уровню 2021 года), грузооборот - 3259,9 млрд. т-км (111,2 процента). В 2030 году объем перевозок составит 8 млрд. тонн (рост в 1,15 раза по отношению к уровню 2021 года), грузооборот возрастет в 1,24 раза к уровню 2021 года и составит 3789,4 млрд. т-км.</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Рост показателей транспортного комплекса является индикатором благоприятных тенденций в экономике и напрямую зависит от динамики объемов производства в основных грузообразующих отраслях и развития мировой торговли.</w:t>
      </w:r>
    </w:p>
    <w:p w:rsidR="00000000" w:rsidRDefault="00000000">
      <w:pPr>
        <w:pStyle w:val="ConsPlusNormal"/>
        <w:spacing w:before="240"/>
        <w:ind w:firstLine="540"/>
        <w:jc w:val="both"/>
      </w:pPr>
      <w:r>
        <w:t>Транспортоемкость внутреннего валового продукта (без трубопроводного транспорта) в 2022 - 2024 годах будет снижаться и составит в 2024 году 27 т-км на 1000 рублей внутреннего валового продукта в ценах 2019 года (97,1 процента к уровню 2021 года). В 2030 году снижение транспортоемкости составит 94,7 процента к уровню 2021 года, то есть транспортный комплекс будет одним из факторов экономического роста.</w:t>
      </w:r>
    </w:p>
    <w:p w:rsidR="00000000" w:rsidRDefault="00000000">
      <w:pPr>
        <w:pStyle w:val="ConsPlusNormal"/>
        <w:spacing w:before="240"/>
        <w:ind w:firstLine="540"/>
        <w:jc w:val="both"/>
      </w:pPr>
      <w:r>
        <w:t>Структура грузооборота и объема перевозок по видам транспорта в среднесрочной перспективе останется практически неизменной.</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В 2024 году объем перевалки грузов в морских портах России планируется на уровне 1076 млн. тонн (127,3 процента к уровню 2021 года) и должен достичь к 2030 году 1278 млн. тонн (151,1 процента по отношению к уровню 2021 года).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Развитие рынка пассажирских перевозок в значительной степени будет формироваться под влиянием роста валового внутреннего продукта, реальных доходов населения, индексов потребительских цен и тарифов на услуги пассажирских перевозок, развития геополитической ситуации и конъюнктуры мирового рынка пассажирских транспортных услуг и снятия ограничений по передвижению граждан.</w:t>
      </w:r>
    </w:p>
    <w:p w:rsidR="00000000" w:rsidRDefault="00000000">
      <w:pPr>
        <w:pStyle w:val="ConsPlusNormal"/>
        <w:spacing w:before="240"/>
        <w:ind w:firstLine="540"/>
        <w:jc w:val="both"/>
      </w:pPr>
      <w:r>
        <w:t>Абзац утратил силу. - Постановление Правительства РФ от 07.09.2022 N 1579.</w:t>
      </w:r>
    </w:p>
    <w:p w:rsidR="00000000" w:rsidRDefault="00000000">
      <w:pPr>
        <w:pStyle w:val="ConsPlusNormal"/>
        <w:spacing w:before="240"/>
        <w:ind w:firstLine="540"/>
        <w:jc w:val="both"/>
      </w:pPr>
      <w:r>
        <w:t>В прогнозном периоде в целях стабилизации работы пассажирского транспорта и повышения уровня транспортного обслуживания населения планируется сохранить меры по государственной поддержке развития общественного пассажирского транспорта.</w:t>
      </w:r>
    </w:p>
    <w:p w:rsidR="00000000" w:rsidRDefault="00000000">
      <w:pPr>
        <w:pStyle w:val="ConsPlusNormal"/>
        <w:spacing w:before="240"/>
        <w:ind w:firstLine="540"/>
        <w:jc w:val="both"/>
      </w:pPr>
      <w:r>
        <w:t>Абзац утратил силу. - Постановление Правительства РФ от 07.09.2022 N 1579.</w:t>
      </w:r>
    </w:p>
    <w:p w:rsidR="00000000" w:rsidRDefault="00000000">
      <w:pPr>
        <w:pStyle w:val="ConsPlusNormal"/>
        <w:spacing w:before="240"/>
        <w:ind w:firstLine="540"/>
        <w:jc w:val="both"/>
      </w:pPr>
      <w:r>
        <w:t>Транспортная подвижность населения (включая поездки на личном автомобильном транспорте) будет расти и на всех видах транспорта составит в 2024 году 9,3 тыс. пасс.-км на 1 человека (116,3 процента к уровню 2021 года), в 2030 году - 14,2 тыс. пасс.-км на 1 человека (177,5 процента). Рост транспортной подвижности планируется за счет развития скоростных автомобильных дорог, скоростного движения на железнодорожном транспорте, развития региональных перевозок воздушным транспортом и городского пассажирского транспорта.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Транспортный комплекс как базовая отрасль экономики окажет существенное влияние на достижение национальных целей Российской Федерации в 2030 году. Численность занятых в организациях транспортного комплекса к 2030 году возрастет до 2,7 млн. человек. Реальная заработная плата в крупных и средних организациях транспортного комплекса увеличится к 2030 году на 19,6 процента к уровню 2021 года, а рост производительности труда составит 122,2 процента.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Объем экспорта транспортных услуг в 2030 году возрастет в 2,2 раза к уровню 2021 года и составит 30 млрд. долларов США, индекс физического объема инвестиций в основной капитал по видам деятельности транспортного комплекса составит 164,6 процента к уровню 2021 года.</w:t>
      </w:r>
    </w:p>
    <w:p w:rsidR="00000000" w:rsidRDefault="00000000">
      <w:pPr>
        <w:pStyle w:val="ConsPlusNormal"/>
        <w:jc w:val="both"/>
      </w:pPr>
    </w:p>
    <w:p w:rsidR="00000000" w:rsidRDefault="00000000">
      <w:pPr>
        <w:pStyle w:val="ConsPlusTitle"/>
        <w:jc w:val="center"/>
      </w:pPr>
      <w:r>
        <w:t>2. Описание приоритетов и целей государственной политики</w:t>
      </w:r>
    </w:p>
    <w:p w:rsidR="00000000" w:rsidRDefault="00000000">
      <w:pPr>
        <w:pStyle w:val="ConsPlusTitle"/>
        <w:jc w:val="center"/>
      </w:pPr>
      <w:r>
        <w:t>в сфере реализации государственной программы, в том числе</w:t>
      </w:r>
    </w:p>
    <w:p w:rsidR="00000000" w:rsidRDefault="00000000">
      <w:pPr>
        <w:pStyle w:val="ConsPlusTitle"/>
        <w:jc w:val="center"/>
      </w:pPr>
      <w:r>
        <w:t>общие требования к политике субъектов Российской Федерации</w:t>
      </w:r>
    </w:p>
    <w:p w:rsidR="00000000" w:rsidRDefault="00000000">
      <w:pPr>
        <w:pStyle w:val="ConsPlusTitle"/>
        <w:jc w:val="center"/>
      </w:pPr>
      <w:r>
        <w:t>в сфере транспорта</w:t>
      </w:r>
    </w:p>
    <w:p w:rsidR="00000000" w:rsidRDefault="00000000">
      <w:pPr>
        <w:pStyle w:val="ConsPlusNormal"/>
        <w:jc w:val="both"/>
      </w:pPr>
    </w:p>
    <w:p w:rsidR="00000000" w:rsidRDefault="00000000">
      <w:pPr>
        <w:pStyle w:val="ConsPlusNormal"/>
        <w:ind w:firstLine="540"/>
        <w:jc w:val="both"/>
      </w:pPr>
      <w:r>
        <w:t>Государственная программа "Развитие транспортной системы" (далее - Программа) является инструментом реализации государственной транспортной политики. Ее приоритеты и цели коррелируют с целями и задачами Транспортной стратегии Российской Федерации на период до 2030 года с прогнозом на период до 2035 года, утвержденной распоряжением Правительства Российской Федерации от 27 ноября 2021 г. N 3363-р, и направлены на достижение национальных целей развития Российской Федерации на период до 2030 года, определенных Указом Президента Российской Федерации от 21 июля 2020 г. N 474 "О национальных целях развития Российской Федерации на период до 2030 года" и Указом Президента Российской Федерации от 2 июля 2021 г. N 400 "О Стратегии национальной безопасности Российской Федерации".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Стратегическими целями государственной транспортной политики развития транспортного комплекса Российской Федерации являются повышение пространственной связанности и транспортной доступности территорий, увеличение скорости и объема доставки грузов, в том числе транзитных, развитие мультимодальных и транспортно-логистических технологий, повышение мобильности населения и развитие внутреннего туризма, увеличение скорости и объема доставки грузов, в том числе транзитных, развитие мультимодальных и транспортно-логистических технологий, цифровая и низкоуглеродная трансформация отрасли.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Одним из ключевых приоритетов развития транспортного комплекса станет реализация мероприятий по формированию и развитию Единой опорной транспортной сети. Предполагается ликвидировать инфраструктурные ограничения на ней, в том числе за счет развития участков международных транспортных коридоров, сети аэродромов (аэропортов) гражданской авиации, устранения ограничений пропускной способности на подходах к портам, развития магистральной транспортной сети городских агломераций, создания автодорожных обходов крупных городов и других населенных пунктов, ликвидации лимитирующих участков на внутренних водных путях, развития опорной логистической инфраструктуры.</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В рамках мероприятий по развитию грузовых перевозок планируется повысить эффективность товародвижения и конкурентоспособность российской транспортной системы на мировом рынке транспортных услуг, в том числе за счет обеспечения бесшовной логистики на пограничных переходах, сбалансированной тарифной политики, запуска регулярных контейнерных поездов между крупнейшими агломерациями, расширения мультимодальной инфраструктуры и систем взимания платы за пользование инфраструктурой.</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Реализация указанных мероприятий позволит снять инфраструктурные ограничения на Единой опорной транспортной сети, обеспечит государственную и территориальную целостность Российской Федерации и обороноспособность страны.</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На достижение стратегических целей государственной транспортной политики будут направлены следующие цели Программы:</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ускорение товародвижения на основе повышения качества транспортной инфраструктуры на 17,1 процента относительно уровня 2021 года;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повышение конкурентоспособности транспортной системы России на мировом рынке транспортных услуг и рост экспорта услуг транспортного комплекса до 30 млрд. долларов США.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Реализация мероприятий структурных элементов Программы на основе комплексного подхода обеспечит ускорение товародвижения за счет повышения качества транспортной инфраструктуры. Доля инфраструктуры Единой опорной транспортной сети в нормативном состоянии составит к 2030 году не менее 85 процентов, а протяженность участков, работающих в режиме перегрузки, снизится до 5 процентов.</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Важнейшим приоритетом государственной транспортной политики являются повышение мобильности населения и развитие внутреннего туризма, реализация которого возможна только на основе роста доступности транспортных услуг для населения.</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Повышение доступности качественных транспортных услуг для обеспечения транспортной подвижности на уровне 14,2 пасс.-км на 1 жителя является важнейшей целью Программы на период до 2030 года. Обеспечение доступности транспортных услуг для населения на уровне, гарантирующем социальную стабильность, территориальную связанность, развитие межрегиональных связей и национального рынка труда, возможно только на основе повышения надежности и доступности услуг магистрального пассажирского транспорта. Особую роль в обеспечении транспортной доступности играют гражданская авиация и железнодорожный транспорт, в сельской местности - автобусный и внутренний водный транспорт. Рост доступности транспортных услуг непосредственно повлияет на темпы реализации приоритетных проектов в области туризма, сельского хозяйства, здравоохранения, образования и решения жилищных проблем.</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Для стимулирования социально-экономического развития сельских территорий, сохранения численности населения и обеспечения роста объемов сельскохозяйственного производства предполагаются развитие общественного транспорта, строительство автодорог с твердым покрытием и приведение в нормативное состояние местной дорожной сети.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Приоритетным вопросом являются развитие городского пассажирского транспорта и транспортное обеспечение крупных и крупнейших городских агломераций, являющихся центрами экономического и социального развития страны. Сбалансированное развитие систем общественного транспорта (включая железнодорожный транспорт смешанного "город-пригород" сообщения) позволит обеспечить оптимальную транспортную доступность мест проживания, работы и досуговых объектов.</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Для снижения негативного влияния на качество жизни населения и оптимизации транспортных систем запланированы переключение части грузопотока на внутренний водный и железнодорожный транспорт, строительство автодорожных обходов вокруг агломераций и внедрение грузового каркаса в агломерациях.</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При этом важнейшее значение будет иметь инфраструктурный эффект формирования городских агломераций, связанный с реализацией мероприятий и механизмов национального проекта "Безопасные качественные дороги".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Изменение геополитической ситуации и позиционирования России в мировом сообществе выдвигают новые требования к транспорту как к элементу системы национальной безопасности. Транспорт должен быть безопасным для жизни и здоровья населения, влияние транспорта как источника повышенной техногенной и экологической опасности должно быть сведено к минимуму.</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Повышение комплексной безопасности и устойчивости транспортной системы является базовой задачей Транспортной стратегии Российской Федерации на период до 2030 года с прогнозом на период до 2035 года, утвержденной распоряжением Правительства Российской Федерации от 27 ноября 2021 г. N 3363-р, которая влияет на достижение всех целей государственной транспортной политики.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Достижению целей обеспечения общественной безопасности на транспорте способствует реализация следующих мер:</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повышение антитеррористической защищенности объектов транспортной инфраструктуры;</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повышение безопасности дорожного движения;</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повышение эффективности мер по предупреждению и ликвидации чрезвычайных ситуаций природного и техногенного характера.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Реализация комплексных мер по снижению количества и тяжести транспортных происшествий, в особенности на автомобильных дорогах, и негативного влияния транспорта на окружающую среду в рамках структурных элементов Программы позволит обеспечить достижение в 2030 году цели Программы "Повышение комплексной безопасности и устойчивости транспортной системы с целью сокращения числа происшествий на транспорте на единицу транспортных средств на 16,1 процента относительно уровня 2021 года".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Важнейшим приоритетом государственной транспортной политики является цифровая трансформация транспортной отрасли. Задача по цифровой трансформации транспортной отрасли в рамках структурных элементов Программы будет реализована по следующим направлениям:</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цифровизация грузопотоков, предусматривающая создание и развитие системы отслеживания перемещения грузов, интеллектуальную аналитику грузопотоков и планирование транспортных коридоров;</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цифровизация транспортных средств, включая внедрение высокоавтоматизированных и беспилотных транспортных средств;</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цифровизация транспортной инфраструктуры, предусматривающая в том числе создание интеллектуальных транспортных систем городских агломераций (включая городскую сеть общественного транспорта), цифровых двойников объектов транспортной инфраструктуры;</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цифровизация деятельности органов власти в области транспортной отрасли, предусматривающая оказание государственных услуг в электронном виде, развитие ситуационных центров и моделирование развития транспортной отрасли, создание и развитие цифровых платформ, включая государственную информационную систему электронных перевозочных документов, инфраструктуру для обмена юридически значимыми данными между участниками отрасли и государством, систему отслеживания грузов и мониторинга грузоперевозок, цифровую систему транспортной безопасности.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Цифровая трансформация отрасли и ускоренное внедрение новых технологий обеспечат повышение качества транспортно-логистических услуг (повышение доступности и скорости, снижение стоимости), развитие бесшовных внутрироссийских и международных перевозок, их безопасность и надежность (устойчивость к особым внешним условиям), а также снизят нагрузку на окружающую среду.</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Достижение целей государственной транспортной политики невозможно без устойчивой системы подготовки кадров для транспортного комплекса, а также мер государственной поддержки образовательных организаций в соответствии с Концепцией подготовки кадров для транспортного комплекса до 2035 года, утвержденной распоряжением Правительства Российской Федерации от 6 февраля 2021 г. N 255-р.</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Цели Программы сформулированы с указанием целевого значения показателя, отражающего конечный общественно значимый социально-экономический эффект от ее реализации.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В число показателей Программы включены следующие показатели и индикаторы достижения национальных целей Единого плана по достижению национальных целей развития Российской Федерации на период до 2024 года и на плановый период до 2030 года: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доля дорожной сети городских агломераций, находящаяся в нормативном состоянии;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доля автомобильных дорог регионального и межмуниципального значения, соответствующих нормативным требованиям.</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Настоящая Программа включает также аналитические показатели, характеризующие отдельные сферы или вопросы социально-экономического развития и обеспечения национальной безопасности Российской Федерации, рассчитываемые в рамках Единого плана по достижению национальных целей развития Российской Федерации на период до 2024 года и на плановый период до 2030 года.</w:t>
      </w:r>
    </w:p>
    <w:p w:rsidR="00000000" w:rsidRDefault="00000000">
      <w:pPr>
        <w:pStyle w:val="ConsPlusNormal"/>
        <w:spacing w:before="240"/>
        <w:ind w:firstLine="540"/>
        <w:jc w:val="both"/>
      </w:pPr>
      <w:r>
        <w:t>Государственная политика субъектов Российской Федерации в сфере транспортного комплекса является составной частью государственной транспортной политики Российской Федерации и должна быть основана на общих принципах и подходах, определенных государственными стратегическими документами, с учетом:</w:t>
      </w:r>
    </w:p>
    <w:p w:rsidR="00000000" w:rsidRDefault="00000000">
      <w:pPr>
        <w:pStyle w:val="ConsPlusNormal"/>
        <w:spacing w:before="240"/>
        <w:ind w:firstLine="540"/>
        <w:jc w:val="both"/>
      </w:pPr>
      <w:r>
        <w:t>максимального учета и отражения особенностей социально-экономического развития и транспортных потребностей регионов Российской Федерации;</w:t>
      </w:r>
    </w:p>
    <w:p w:rsidR="00000000" w:rsidRDefault="00000000">
      <w:pPr>
        <w:pStyle w:val="ConsPlusNormal"/>
        <w:spacing w:before="240"/>
        <w:ind w:firstLine="540"/>
        <w:jc w:val="both"/>
      </w:pPr>
      <w:r>
        <w:t>синхронизации планов по развитию транспортной инфраструктуры регионов Российской Федерации с приоритетами развития страны, а также механизмами их реализации;</w:t>
      </w:r>
    </w:p>
    <w:p w:rsidR="00000000" w:rsidRDefault="00000000">
      <w:pPr>
        <w:pStyle w:val="ConsPlusNormal"/>
        <w:spacing w:before="240"/>
        <w:ind w:firstLine="540"/>
        <w:jc w:val="both"/>
      </w:pPr>
      <w:r>
        <w:t>планирования развития транспортной инфраструктуры на основе ее координации на федеральном, региональном и муниципальном уровнях;</w:t>
      </w:r>
    </w:p>
    <w:p w:rsidR="00000000" w:rsidRDefault="00000000">
      <w:pPr>
        <w:pStyle w:val="ConsPlusNormal"/>
        <w:spacing w:before="240"/>
        <w:ind w:firstLine="540"/>
        <w:jc w:val="both"/>
      </w:pPr>
      <w:r>
        <w:t>разграничения полномочий в сфере транспорта между федеральными органами исполнительной власти и органами государственной власти субъектов Российской Федерации;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преодоления существенных различий в экономическом и социальном развитии российских регионов, развития единого экономического пространства, рационального межрегионального разделения труда;</w:t>
      </w:r>
    </w:p>
    <w:p w:rsidR="00000000" w:rsidRDefault="00000000">
      <w:pPr>
        <w:pStyle w:val="ConsPlusNormal"/>
        <w:spacing w:before="240"/>
        <w:ind w:firstLine="540"/>
        <w:jc w:val="both"/>
      </w:pPr>
      <w:r>
        <w:t>государственной поддержки, включая предоставление из федерального бюджета субсидий бюджетам субъектов Российской Федерации на реализацию мероприятий по развитию транспортной инфраструктуры.</w:t>
      </w:r>
    </w:p>
    <w:p w:rsidR="00000000" w:rsidRDefault="00000000">
      <w:pPr>
        <w:pStyle w:val="ConsPlusNormal"/>
        <w:spacing w:before="240"/>
        <w:ind w:firstLine="540"/>
        <w:jc w:val="both"/>
      </w:pPr>
      <w:r>
        <w:t>Приоритетами государственной политики субъектов Российской Федерации в сфере транспортного комплекса являются:</w:t>
      </w:r>
    </w:p>
    <w:p w:rsidR="00000000" w:rsidRDefault="00000000">
      <w:pPr>
        <w:pStyle w:val="ConsPlusNormal"/>
        <w:spacing w:before="240"/>
        <w:ind w:firstLine="540"/>
        <w:jc w:val="both"/>
      </w:pPr>
      <w:r>
        <w:t>развитие пассажирского транспорта общего пользования (автобусный, внутренний водный транспорт, региональная авиация, пригородные железнодорожные перевозки), включая обновление подвижного состава, развитие транспортных систем крупных городских агломераций, создание современной системы скоростных пассажирских перевозок, транспортно-пересадочных узлов и перехватывающих парковок;</w:t>
      </w:r>
    </w:p>
    <w:p w:rsidR="00000000" w:rsidRDefault="00000000">
      <w:pPr>
        <w:pStyle w:val="ConsPlusNormal"/>
        <w:spacing w:before="240"/>
        <w:ind w:firstLine="540"/>
        <w:jc w:val="both"/>
      </w:pPr>
      <w:r>
        <w:t>увеличение пропускной способности и улучшение параметров автомобильных дорог общего пользования регионального, межмуниципального и местного значения, строительство автодорожных подходов с твердым покрытием к сельским населенным пунктам;</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увеличение пропускной способности внутренних водных путей;</w:t>
      </w:r>
    </w:p>
    <w:p w:rsidR="00000000" w:rsidRDefault="00000000">
      <w:pPr>
        <w:pStyle w:val="ConsPlusNormal"/>
        <w:spacing w:before="240"/>
        <w:ind w:firstLine="540"/>
        <w:jc w:val="both"/>
      </w:pPr>
      <w:r>
        <w:t>обеспечение транспортной доступности удаленных и труднодоступных регионов морским и внутренним водным транспортом;</w:t>
      </w:r>
    </w:p>
    <w:p w:rsidR="00000000" w:rsidRDefault="00000000">
      <w:pPr>
        <w:pStyle w:val="ConsPlusNormal"/>
        <w:spacing w:before="240"/>
        <w:ind w:firstLine="540"/>
        <w:jc w:val="both"/>
      </w:pPr>
      <w:r>
        <w:t>обеспечение содержания и развития объектов транспортной инфраструктуры, находящихся в собственности субъектов Российской Федерации;</w:t>
      </w:r>
    </w:p>
    <w:p w:rsidR="00000000" w:rsidRDefault="00000000">
      <w:pPr>
        <w:pStyle w:val="ConsPlusNormal"/>
        <w:spacing w:before="240"/>
        <w:ind w:firstLine="540"/>
        <w:jc w:val="both"/>
      </w:pPr>
      <w:r>
        <w:t>повышение экологичности и безопасности транспортного комплекса;</w:t>
      </w:r>
    </w:p>
    <w:p w:rsidR="00000000" w:rsidRDefault="00000000">
      <w:pPr>
        <w:pStyle w:val="ConsPlusNormal"/>
        <w:spacing w:before="240"/>
        <w:ind w:firstLine="540"/>
        <w:jc w:val="both"/>
      </w:pPr>
      <w:r>
        <w:t>цифровизация транспортного комплекса в целях достижения "цифровой зрелости" транспортной отрасли и развития новых управленческих технологий.</w:t>
      </w:r>
    </w:p>
    <w:p w:rsidR="00000000" w:rsidRDefault="00000000">
      <w:pPr>
        <w:pStyle w:val="ConsPlusNormal"/>
        <w:spacing w:before="240"/>
        <w:ind w:firstLine="540"/>
        <w:jc w:val="both"/>
      </w:pPr>
      <w:r>
        <w:t>Субъекты Российской Федерации принимают участие в реализации следующих мероприятий настоящей Программы:</w:t>
      </w:r>
    </w:p>
    <w:p w:rsidR="00000000" w:rsidRDefault="00000000">
      <w:pPr>
        <w:pStyle w:val="ConsPlusNormal"/>
        <w:spacing w:before="240"/>
        <w:ind w:firstLine="540"/>
        <w:jc w:val="both"/>
      </w:pPr>
      <w:r>
        <w:t>развитие железнодорожной инфраструктуры Центрального и Санкт-Петербургского транспортных узлов;</w:t>
      </w:r>
    </w:p>
    <w:p w:rsidR="00000000" w:rsidRDefault="00000000">
      <w:pPr>
        <w:pStyle w:val="ConsPlusNormal"/>
        <w:spacing w:before="240"/>
        <w:ind w:firstLine="540"/>
        <w:jc w:val="both"/>
      </w:pPr>
      <w:r>
        <w:t>строительство и реконструкция автомобильных дорог общего пользования регионального и межмуниципального значения;</w:t>
      </w:r>
    </w:p>
    <w:p w:rsidR="00000000" w:rsidRDefault="00000000">
      <w:pPr>
        <w:pStyle w:val="ConsPlusNormal"/>
        <w:spacing w:before="240"/>
        <w:ind w:firstLine="540"/>
        <w:jc w:val="both"/>
      </w:pPr>
      <w:r>
        <w:t>повышение качества дорожной сети общего пользования, в том числе уличной сети, городских агломераций, сельских и труднодоступных территорий;</w:t>
      </w:r>
    </w:p>
    <w:p w:rsidR="00000000" w:rsidRDefault="00000000">
      <w:pPr>
        <w:pStyle w:val="ConsPlusNormal"/>
        <w:spacing w:before="240"/>
        <w:ind w:firstLine="540"/>
        <w:jc w:val="both"/>
      </w:pPr>
      <w:r>
        <w:t>приведение в нормативное состояние автомобильных дорог общего пользования регионального или межмуниципального и местного значения;</w:t>
      </w:r>
    </w:p>
    <w:p w:rsidR="00000000" w:rsidRDefault="00000000">
      <w:pPr>
        <w:pStyle w:val="ConsPlusNormal"/>
        <w:spacing w:before="240"/>
        <w:ind w:firstLine="540"/>
        <w:jc w:val="both"/>
      </w:pPr>
      <w:r>
        <w:t>развитие региональных аэропортов;</w:t>
      </w:r>
    </w:p>
    <w:p w:rsidR="00000000" w:rsidRDefault="00000000">
      <w:pPr>
        <w:pStyle w:val="ConsPlusNormal"/>
        <w:spacing w:before="240"/>
        <w:ind w:firstLine="540"/>
        <w:jc w:val="both"/>
      </w:pPr>
      <w:r>
        <w:t>осуществление реконструкции аэропортовых комплексов, находящихся в собственности субъектов Российской Федерации;</w:t>
      </w:r>
    </w:p>
    <w:p w:rsidR="00000000" w:rsidRDefault="00000000">
      <w:pPr>
        <w:pStyle w:val="ConsPlusNormal"/>
        <w:spacing w:before="240"/>
        <w:ind w:firstLine="540"/>
        <w:jc w:val="both"/>
      </w:pPr>
      <w:r>
        <w:t>создание систем внутригородского железнодорожного транспорта ("наземное метро") в крупных городских агломерациях: Краснодар, Уфа, Самара, Казань, Нижний Новгород, Екатеринбург, Новосибирск;</w:t>
      </w:r>
    </w:p>
    <w:p w:rsidR="00000000" w:rsidRDefault="00000000">
      <w:pPr>
        <w:pStyle w:val="ConsPlusNormal"/>
        <w:spacing w:before="240"/>
        <w:ind w:firstLine="540"/>
        <w:jc w:val="both"/>
      </w:pPr>
      <w:r>
        <w:t>обеспечение доступности региональных воздушных перевозок пассажиров на территории Российской Федерации и формирование региональной маршрутной сети;</w:t>
      </w:r>
    </w:p>
    <w:p w:rsidR="00000000" w:rsidRDefault="00000000">
      <w:pPr>
        <w:pStyle w:val="ConsPlusNormal"/>
        <w:spacing w:before="240"/>
        <w:ind w:firstLine="540"/>
        <w:jc w:val="both"/>
      </w:pPr>
      <w:r>
        <w:t>повышение качества транспортного обслуживания в городских агломерациях, в том числе обновление подвижного состава городского пассажирского транспорта;</w:t>
      </w:r>
    </w:p>
    <w:p w:rsidR="00000000" w:rsidRDefault="00000000">
      <w:pPr>
        <w:pStyle w:val="ConsPlusNormal"/>
        <w:spacing w:before="240"/>
        <w:ind w:firstLine="540"/>
        <w:jc w:val="both"/>
      </w:pPr>
      <w:r>
        <w:t>улучшение транспортного обслуживания сельских территорий.</w:t>
      </w:r>
    </w:p>
    <w:p w:rsidR="00000000" w:rsidRDefault="00000000">
      <w:pPr>
        <w:pStyle w:val="ConsPlusNormal"/>
        <w:jc w:val="both"/>
      </w:pPr>
      <w:r>
        <w:t>(абзац введен Постановлением Правительства РФ от 07.09.2022 N 1579)</w:t>
      </w:r>
    </w:p>
    <w:p w:rsidR="00000000" w:rsidRDefault="00000000">
      <w:pPr>
        <w:pStyle w:val="ConsPlusNormal"/>
        <w:jc w:val="both"/>
      </w:pPr>
    </w:p>
    <w:p w:rsidR="00000000" w:rsidRDefault="00000000">
      <w:pPr>
        <w:pStyle w:val="ConsPlusTitle"/>
        <w:jc w:val="center"/>
      </w:pPr>
      <w:r>
        <w:t>3. Задачи государственного управления и обеспечения</w:t>
      </w:r>
    </w:p>
    <w:p w:rsidR="00000000" w:rsidRDefault="00000000">
      <w:pPr>
        <w:pStyle w:val="ConsPlusTitle"/>
        <w:jc w:val="center"/>
      </w:pPr>
      <w:r>
        <w:t>национальной безопасности Российской Федерации</w:t>
      </w:r>
    </w:p>
    <w:p w:rsidR="00000000" w:rsidRDefault="00000000">
      <w:pPr>
        <w:pStyle w:val="ConsPlusNormal"/>
        <w:jc w:val="both"/>
      </w:pPr>
    </w:p>
    <w:p w:rsidR="00000000" w:rsidRDefault="00000000">
      <w:pPr>
        <w:pStyle w:val="ConsPlusNormal"/>
        <w:ind w:firstLine="540"/>
        <w:jc w:val="both"/>
      </w:pPr>
      <w:r>
        <w:t>Основные задачи государственного управления и обеспечения национальной безопасности в сфере транспортного комплекса до 2024 года и на период до 2030 года определены с учетом Транспортной стратегии Российской Федерации на период до 2030 года с прогнозом на период 2035 года, утвержденной распоряжением Правительства Российской Федерации от 27 ноября 2021 г. N 3363-р.</w:t>
      </w:r>
    </w:p>
    <w:p w:rsidR="00000000" w:rsidRDefault="00000000">
      <w:pPr>
        <w:pStyle w:val="ConsPlusNormal"/>
        <w:spacing w:before="240"/>
        <w:ind w:firstLine="540"/>
        <w:jc w:val="both"/>
      </w:pPr>
      <w:r>
        <w:t>Цель 1 - ускорение товародвижения на основе повышения качества транспортной инфраструктуры на 17,1 процента относительно уровня 2021 года: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реализация мероприятий федеральных проектов национального проекта "Безопасные качественные дороги" и транспортной части комплексного плана модернизации и расширения магистральной инфраструктуры, направленных на развитие и повышение качества транспортной инфраструктуры, обеспечивающей территориальную связанность и снятие инфраструктурных ограничений;</w:t>
      </w:r>
    </w:p>
    <w:p w:rsidR="00000000" w:rsidRDefault="00000000">
      <w:pPr>
        <w:pStyle w:val="ConsPlusNormal"/>
        <w:spacing w:before="240"/>
        <w:ind w:firstLine="540"/>
        <w:jc w:val="both"/>
      </w:pPr>
      <w:r>
        <w:t>реализация мероприятий федеральных проектов развития отдельных видов транспорта, не входящих в состав национальных проектов и предусматривающих реализацию конкретных инвестиционных и процессных мероприятий в отдельных отраслях транспортного комплекса;</w:t>
      </w:r>
    </w:p>
    <w:p w:rsidR="00000000" w:rsidRDefault="00000000">
      <w:pPr>
        <w:pStyle w:val="ConsPlusNormal"/>
        <w:spacing w:before="240"/>
        <w:ind w:firstLine="540"/>
        <w:jc w:val="both"/>
      </w:pPr>
      <w:r>
        <w:t>развитие механизмов проектного финансирования, в том числе с учетом возможности привлечения государственных гарантий, облигационных займов, средств пенсионных накоплений и Фонда национального благосостояния России;</w:t>
      </w:r>
    </w:p>
    <w:p w:rsidR="00000000" w:rsidRDefault="00000000">
      <w:pPr>
        <w:pStyle w:val="ConsPlusNormal"/>
        <w:spacing w:before="240"/>
        <w:ind w:firstLine="540"/>
        <w:jc w:val="both"/>
      </w:pPr>
      <w:r>
        <w:t>поддержка инвестиционной активности через механизмы привлечения инвестиций в крупные частные инвестиционные проекты, реализация инвестиционных программ крупнейших компаний с государственным участием, повышение эффективности государственных капитальных вложений, улучшение делового климата, активизация развития и создания финансовых инструментов для финансирования инвестиционных проектов;</w:t>
      </w:r>
    </w:p>
    <w:p w:rsidR="00000000" w:rsidRDefault="00000000">
      <w:pPr>
        <w:pStyle w:val="ConsPlusNormal"/>
        <w:spacing w:before="240"/>
        <w:ind w:firstLine="540"/>
        <w:jc w:val="both"/>
      </w:pPr>
      <w:r>
        <w:t>цифровая трансформация отрасли и ускоренное внедрение новых технологий, включая развитие беспилотных транспортных систем на грузовом транспорте;</w:t>
      </w:r>
    </w:p>
    <w:p w:rsidR="00000000" w:rsidRDefault="00000000">
      <w:pPr>
        <w:pStyle w:val="ConsPlusNormal"/>
        <w:spacing w:before="240"/>
        <w:ind w:firstLine="540"/>
        <w:jc w:val="both"/>
      </w:pPr>
      <w:r>
        <w:t>реализация взвешенной и предсказуемой тарифной политики на транспорте;</w:t>
      </w:r>
    </w:p>
    <w:p w:rsidR="00000000" w:rsidRDefault="00000000">
      <w:pPr>
        <w:pStyle w:val="ConsPlusNormal"/>
        <w:spacing w:before="240"/>
        <w:ind w:firstLine="540"/>
        <w:jc w:val="both"/>
      </w:pPr>
      <w:r>
        <w:t>реализация мероприятий по развитию федеральных, региональных и местных автомобильных дорог.</w:t>
      </w:r>
    </w:p>
    <w:p w:rsidR="00000000" w:rsidRDefault="00000000">
      <w:pPr>
        <w:pStyle w:val="ConsPlusNormal"/>
        <w:spacing w:before="240"/>
        <w:ind w:firstLine="540"/>
        <w:jc w:val="both"/>
      </w:pPr>
      <w:r>
        <w:t>Цель 2 - повышение доступности качественных транспортных услуг для обеспечения транспортной подвижности населения на уровне 14,2 тыс. пасс.-км на 1 жителя:</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развитие высокоскоростного и скоростного пассажирского сообщения в рамках реализации мероприятий транспортной части комплексного плана модернизации и расширения магистральной инфраструктуры;</w:t>
      </w:r>
    </w:p>
    <w:p w:rsidR="00000000" w:rsidRDefault="00000000">
      <w:pPr>
        <w:pStyle w:val="ConsPlusNormal"/>
        <w:spacing w:before="240"/>
        <w:ind w:firstLine="540"/>
        <w:jc w:val="both"/>
      </w:pPr>
      <w:r>
        <w:t>реализация мероприятий по субсидированию отдельных видов пассажирского транспорта и отдельных направлений перевозки пассажиров;</w:t>
      </w:r>
    </w:p>
    <w:p w:rsidR="00000000" w:rsidRDefault="00000000">
      <w:pPr>
        <w:pStyle w:val="ConsPlusNormal"/>
        <w:spacing w:before="240"/>
        <w:ind w:firstLine="540"/>
        <w:jc w:val="both"/>
      </w:pPr>
      <w:r>
        <w:t>развитие биометрических сервисов идентификации в аэропортах и на наземном городском транспорте;</w:t>
      </w:r>
    </w:p>
    <w:p w:rsidR="00000000" w:rsidRDefault="00000000">
      <w:pPr>
        <w:pStyle w:val="ConsPlusNormal"/>
        <w:spacing w:before="240"/>
        <w:ind w:firstLine="540"/>
        <w:jc w:val="both"/>
      </w:pPr>
      <w:r>
        <w:t>обновление инфраструктуры и подвижного состава наземного общественного пассажирского транспорта, повышение скорости его сообщения, внедрение единых стандартов оплаты проезда и применение "единого билета" на всех видах общественного транспорта;</w:t>
      </w:r>
    </w:p>
    <w:p w:rsidR="00000000" w:rsidRDefault="00000000">
      <w:pPr>
        <w:pStyle w:val="ConsPlusNormal"/>
        <w:spacing w:before="240"/>
        <w:ind w:firstLine="540"/>
        <w:jc w:val="both"/>
      </w:pPr>
      <w:r>
        <w:t>реализация программ по обновлению парка транспортных средств с применением различных механизмов (лизинг, субсидии, утилизационный сбор), закупке субъектами Российской Федерации автобусов, работающих на газомоторном топливе, трамваев и троллейбусов;</w:t>
      </w:r>
    </w:p>
    <w:p w:rsidR="00000000" w:rsidRDefault="00000000">
      <w:pPr>
        <w:pStyle w:val="ConsPlusNormal"/>
        <w:spacing w:before="240"/>
        <w:ind w:firstLine="540"/>
        <w:jc w:val="both"/>
      </w:pPr>
      <w:r>
        <w:t>совершенствование нормативно-правовой деятельности, налогового и таможенно-тарифного регулирования в сфере пассажирских перевозок транспортного комплекса;</w:t>
      </w:r>
    </w:p>
    <w:p w:rsidR="00000000" w:rsidRDefault="00000000">
      <w:pPr>
        <w:pStyle w:val="ConsPlusNormal"/>
        <w:spacing w:before="240"/>
        <w:ind w:firstLine="540"/>
        <w:jc w:val="both"/>
      </w:pPr>
      <w:r>
        <w:t>развитие конкуренции на рынке транспортных услуг, создание условий для справедливой внутривидовой и межвидовой конкуренции операторов;</w:t>
      </w:r>
    </w:p>
    <w:p w:rsidR="00000000" w:rsidRDefault="00000000">
      <w:pPr>
        <w:pStyle w:val="ConsPlusNormal"/>
        <w:spacing w:before="240"/>
        <w:ind w:firstLine="540"/>
        <w:jc w:val="both"/>
      </w:pPr>
      <w:r>
        <w:t>создание эффективной системы управления государственной собственностью, в том числе за счет оптимизации состава государственного имущества и его приватизации и повышения эффективности деятельности организаций транспортного комплекса.</w:t>
      </w:r>
    </w:p>
    <w:p w:rsidR="00000000" w:rsidRDefault="00000000">
      <w:pPr>
        <w:pStyle w:val="ConsPlusNormal"/>
        <w:spacing w:before="240"/>
        <w:ind w:firstLine="540"/>
        <w:jc w:val="both"/>
      </w:pPr>
      <w:r>
        <w:t>Цель 3 - повышение конкурентоспособности транспортной системы России на мировом рынке транспортных услуг и рост экспорта услуг транспортного комплекса до 30 млрд. долларов США: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реализация мероприятий федеральных проектов национального проекта "Безопасные качественные дороги" и транспортной части комплексного плана модернизации и расширения магистральной инфраструктуры, направленных на развитие транспортных коридоров и реализацию транзитного потенциала страны;</w:t>
      </w:r>
    </w:p>
    <w:p w:rsidR="00000000" w:rsidRDefault="00000000">
      <w:pPr>
        <w:pStyle w:val="ConsPlusNormal"/>
        <w:spacing w:before="240"/>
        <w:ind w:firstLine="540"/>
        <w:jc w:val="both"/>
      </w:pPr>
      <w:r>
        <w:t>реализация комплекса мер, направленных на развитие пунктов пропуска через государственную границу Российской Федерации;</w:t>
      </w:r>
    </w:p>
    <w:p w:rsidR="00000000" w:rsidRDefault="00000000">
      <w:pPr>
        <w:pStyle w:val="ConsPlusNormal"/>
        <w:spacing w:before="240"/>
        <w:ind w:firstLine="540"/>
        <w:jc w:val="both"/>
      </w:pPr>
      <w:r>
        <w:t>реализация комплекса мер налогового и таможенно-тарифного стимулирования, направленных на повышение конкурентоспособности российских перевозчиков;</w:t>
      </w:r>
    </w:p>
    <w:p w:rsidR="00000000" w:rsidRDefault="00000000">
      <w:pPr>
        <w:pStyle w:val="ConsPlusNormal"/>
        <w:spacing w:before="240"/>
        <w:ind w:firstLine="540"/>
        <w:jc w:val="both"/>
      </w:pPr>
      <w:r>
        <w:t>упрощение административных и таможенных процедур при транзитных сообщениях в целях сокращения количества документов к транзитной декларации.</w:t>
      </w:r>
    </w:p>
    <w:p w:rsidR="00000000" w:rsidRDefault="00000000">
      <w:pPr>
        <w:pStyle w:val="ConsPlusNormal"/>
        <w:spacing w:before="240"/>
        <w:ind w:firstLine="540"/>
        <w:jc w:val="both"/>
      </w:pPr>
      <w:r>
        <w:t>Цель 4 - повышение комплексной безопасности и устойчивости транспортной системы с целью сокращения числа происшествий на транспорте на единицу транспортных средств на 16,1 процента относительно уровня 2021 года: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реализация мероприятий федерального проекта "Безопасность дорожного движения", реализуемых в рамках национального проекта "Безопасные качественные дороги";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реализация мероприятий по совершенствованию контрольно-надзорной деятельности в сфере транспорта;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реализация комплекса обеспечивающих мероприятий по повышению безопасности транспортного процесса на отдельных видах транспорта в рамках комплексов процессных мероприятий.</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Цель 5 - доведение доли автомобильных дорог регионального и межмуниципального значения, соответствующих нормативным требованиям, до 60 процентов:</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приведение до конца 2027 года в нормативное состояние не менее 85 процентов автомобильных дорог, входящих в состав опорной сети автомобильных дорог;</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повышение уровня транспортной обеспеченности сельских населенных пунктов на основе ускоренного развития дорожной сети и повышения уровня транспортного обслуживания;</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оказание поддержки субъектам Российской Федерации с целью повышения качества автомобильных дорог регионального, межмуниципального и местного значения, в том числе улично-дорожной сети городов и сельских территорий.</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Цель 6 - обеспечение доли дорожной сети в крупнейших городских агломерациях, соответствующей нормативным требованиям, на уровне не менее 85 процентов:</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реализация мероприятий по развитию региональной и местной дорожной сети;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оказание поддержки субъектам Российской Федерации с целью повышения качества дорожной сети в крупнейших городских агломерациях.</w:t>
      </w:r>
    </w:p>
    <w:p w:rsidR="00000000" w:rsidRDefault="00000000">
      <w:pPr>
        <w:pStyle w:val="ConsPlusNormal"/>
        <w:jc w:val="both"/>
      </w:pPr>
      <w:r>
        <w:t>(в ред. Постановления Правительства РФ от 07.09.2022 N 1579)</w:t>
      </w:r>
    </w:p>
    <w:p w:rsidR="00000000" w:rsidRDefault="00000000">
      <w:pPr>
        <w:pStyle w:val="ConsPlusNormal"/>
        <w:jc w:val="both"/>
      </w:pPr>
    </w:p>
    <w:p w:rsidR="00000000" w:rsidRDefault="00000000">
      <w:pPr>
        <w:pStyle w:val="ConsPlusTitle"/>
        <w:jc w:val="center"/>
      </w:pPr>
      <w:r>
        <w:t>4. Задачи, определенные в соответствии с национальными</w:t>
      </w:r>
    </w:p>
    <w:p w:rsidR="00000000" w:rsidRDefault="00000000">
      <w:pPr>
        <w:pStyle w:val="ConsPlusTitle"/>
        <w:jc w:val="center"/>
      </w:pPr>
      <w:r>
        <w:t>целями, сформированными в соответствии с Указом Президента</w:t>
      </w:r>
    </w:p>
    <w:p w:rsidR="00000000" w:rsidRDefault="00000000">
      <w:pPr>
        <w:pStyle w:val="ConsPlusTitle"/>
        <w:jc w:val="center"/>
      </w:pPr>
      <w:r>
        <w:t>Российской Федерации от 21 июля 2020 г. N 474</w:t>
      </w:r>
    </w:p>
    <w:p w:rsidR="00000000" w:rsidRDefault="00000000">
      <w:pPr>
        <w:pStyle w:val="ConsPlusTitle"/>
        <w:jc w:val="center"/>
      </w:pPr>
      <w:r>
        <w:t>"О национальных целях развития Российской</w:t>
      </w:r>
    </w:p>
    <w:p w:rsidR="00000000" w:rsidRDefault="00000000">
      <w:pPr>
        <w:pStyle w:val="ConsPlusTitle"/>
        <w:jc w:val="center"/>
      </w:pPr>
      <w:r>
        <w:t>Федерации на период до 2030 года"</w:t>
      </w:r>
    </w:p>
    <w:p w:rsidR="00000000" w:rsidRDefault="00000000">
      <w:pPr>
        <w:pStyle w:val="ConsPlusNormal"/>
        <w:jc w:val="both"/>
      </w:pPr>
    </w:p>
    <w:p w:rsidR="00000000" w:rsidRDefault="00000000">
      <w:pPr>
        <w:pStyle w:val="ConsPlusNormal"/>
        <w:ind w:firstLine="540"/>
        <w:jc w:val="both"/>
      </w:pPr>
      <w:r>
        <w:t>Настоящая Программа является инструментом достижения национальных целей, сформированных в соответствии с Указом Президента Российской Федерации от 21 июля 2020 г. N 474 "О национальных целях развития Российской Федерации на период до 2030 года" и предусматривающих повышение уровня и ожидаемой продолжительности жизни граждан, реальный рост инвестиций в основной капитал, рост экспорта несырьевых неэнергетических товаров в целях осуществления прорывного развития Российской Федерации.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Достижение национальных целей в рамках государственной программы будет обеспечено за счет решения задач федеральных проектов национального проекта "Безопасные качественные дороги" и транспортной части комплексного плана модернизации и расширения магистральной инфраструктуры", а также других федеральных и ведомственных проектов.</w:t>
      </w:r>
    </w:p>
    <w:p w:rsidR="00000000" w:rsidRDefault="00000000">
      <w:pPr>
        <w:pStyle w:val="ConsPlusNormal"/>
        <w:spacing w:before="240"/>
        <w:ind w:firstLine="540"/>
        <w:jc w:val="both"/>
      </w:pPr>
      <w:r>
        <w:t>Достижение национальной цели "Сохранение населения, здоровье и благополучие людей" будет обеспечено за счет решения следующих задач:</w:t>
      </w:r>
    </w:p>
    <w:p w:rsidR="00000000" w:rsidRDefault="00000000">
      <w:pPr>
        <w:pStyle w:val="ConsPlusNormal"/>
        <w:spacing w:before="240"/>
        <w:ind w:firstLine="540"/>
        <w:jc w:val="both"/>
      </w:pPr>
      <w:r>
        <w:t>внедрение новых технических требований и стандартов обустройства автомобильных дорог, в том числе на основе цифровых технологий, направленных на устранение мест концентрации дорожно-транспортных происшествий;</w:t>
      </w:r>
    </w:p>
    <w:p w:rsidR="00000000" w:rsidRDefault="00000000">
      <w:pPr>
        <w:pStyle w:val="ConsPlusNormal"/>
        <w:spacing w:before="240"/>
        <w:ind w:firstLine="540"/>
        <w:jc w:val="both"/>
      </w:pPr>
      <w:r>
        <w:t>внедрение автоматизированных и роботизированных технологий организации дорожного движения и контроля за соблюдением правил дорожного движения;</w:t>
      </w:r>
    </w:p>
    <w:p w:rsidR="00000000" w:rsidRDefault="00000000">
      <w:pPr>
        <w:pStyle w:val="ConsPlusNormal"/>
        <w:spacing w:before="240"/>
        <w:ind w:firstLine="540"/>
        <w:jc w:val="both"/>
      </w:pPr>
      <w:r>
        <w:t>обеспечение вылетов поисково-спасательных воздушных судов авиационных предприятий и организаций экспериментальной авиации по командам оперативных органов единой системы авиационно-космического поиска и спасания в Российской Федерации на осуществление поисково-спасательных операций (работ) для поиска и спасания терпящих или потерпевших бедствие воздушных судов, их пассажиров и экипажей, а также людей, терпящих или потерпевших бедствие на море;</w:t>
      </w:r>
    </w:p>
    <w:p w:rsidR="00000000" w:rsidRDefault="00000000">
      <w:pPr>
        <w:pStyle w:val="ConsPlusNormal"/>
        <w:spacing w:before="240"/>
        <w:ind w:firstLine="540"/>
        <w:jc w:val="both"/>
      </w:pPr>
      <w:r>
        <w:t>повышение комплексной безопасности и устойчивости транспортной системы, улучшение инвестиционного климата и развитие рыночных отношений;</w:t>
      </w:r>
    </w:p>
    <w:p w:rsidR="00000000" w:rsidRDefault="00000000">
      <w:pPr>
        <w:pStyle w:val="ConsPlusNormal"/>
        <w:spacing w:before="240"/>
        <w:ind w:firstLine="540"/>
        <w:jc w:val="both"/>
      </w:pPr>
      <w:r>
        <w:t>повышение технического состояния и уровня безопасности судоходных гидротехнических сооружений;</w:t>
      </w:r>
    </w:p>
    <w:p w:rsidR="00000000" w:rsidRDefault="00000000">
      <w:pPr>
        <w:pStyle w:val="ConsPlusNormal"/>
        <w:spacing w:before="240"/>
        <w:ind w:firstLine="540"/>
        <w:jc w:val="both"/>
      </w:pPr>
      <w:r>
        <w:t>обеспечение безопасности судоходства на внутренних водных путях и навигационно-гидрографических условий плавания судов при обеспечении содержания внутренних водных путей и 742 судоходных гидротехнических сооружений;</w:t>
      </w:r>
    </w:p>
    <w:p w:rsidR="00000000" w:rsidRDefault="00000000">
      <w:pPr>
        <w:pStyle w:val="ConsPlusNormal"/>
        <w:spacing w:before="240"/>
        <w:ind w:firstLine="540"/>
        <w:jc w:val="both"/>
      </w:pPr>
      <w:r>
        <w:t>функционирование автоматизированной информационной системы тахографического контроля соблюдения водителями транспортных средств режимов труда и отдыха.</w:t>
      </w:r>
    </w:p>
    <w:p w:rsidR="00000000" w:rsidRDefault="00000000">
      <w:pPr>
        <w:pStyle w:val="ConsPlusNormal"/>
        <w:spacing w:before="240"/>
        <w:ind w:firstLine="540"/>
        <w:jc w:val="both"/>
      </w:pPr>
      <w:r>
        <w:t>Достижение национальной цели "Комфортная и безопасная среда для жизни" будет обеспечено за счет решения следующих задач:</w:t>
      </w:r>
    </w:p>
    <w:p w:rsidR="00000000" w:rsidRDefault="00000000">
      <w:pPr>
        <w:pStyle w:val="ConsPlusNormal"/>
        <w:spacing w:before="240"/>
        <w:ind w:firstLine="540"/>
        <w:jc w:val="both"/>
      </w:pPr>
      <w:r>
        <w:t>обеспечение доли дорожной сети в крупнейших городских агломерациях, соответствующей нормативным требованиям, на уровне не менее 85 процентов;</w:t>
      </w:r>
    </w:p>
    <w:p w:rsidR="00000000" w:rsidRDefault="00000000">
      <w:pPr>
        <w:pStyle w:val="ConsPlusNormal"/>
        <w:spacing w:before="240"/>
        <w:ind w:firstLine="540"/>
        <w:jc w:val="both"/>
      </w:pPr>
      <w:r>
        <w:t>развитие общественного транспорта и обновление подвижного состава наземного общественного пассажирского транспорта;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повышение качества транспортного обслуживания в городских агломерациях, приоритетных и сельских территориях;</w:t>
      </w:r>
    </w:p>
    <w:p w:rsidR="00000000" w:rsidRDefault="00000000">
      <w:pPr>
        <w:pStyle w:val="ConsPlusNormal"/>
        <w:spacing w:before="240"/>
        <w:ind w:firstLine="540"/>
        <w:jc w:val="both"/>
      </w:pPr>
      <w:r>
        <w:t>формирование опорной сети автомобильных дорог и перечня автомобильных дорог, составляющих опорную сеть автомобильных дорог;</w:t>
      </w:r>
    </w:p>
    <w:p w:rsidR="00000000" w:rsidRDefault="00000000">
      <w:pPr>
        <w:pStyle w:val="ConsPlusNormal"/>
        <w:spacing w:before="240"/>
        <w:ind w:firstLine="540"/>
        <w:jc w:val="both"/>
      </w:pPr>
      <w:r>
        <w:t>приведение в нормативное состояние (строительство) искусственных сооружений на автомобильных дорогах регионального или межмуниципального и местного значения;</w:t>
      </w:r>
    </w:p>
    <w:p w:rsidR="00000000" w:rsidRDefault="00000000">
      <w:pPr>
        <w:pStyle w:val="ConsPlusNormal"/>
        <w:spacing w:before="240"/>
        <w:ind w:firstLine="540"/>
        <w:jc w:val="both"/>
      </w:pPr>
      <w:r>
        <w:t>доведение доли автомобильных дорог регионального и межмуниципального значения, соответствующих нормативным требованиям, до 60 процентов;</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абзацы восемнадцатый - девятнадцатый утратили силу. - Постановление Правительства РФ от 07.09.2022 N 1579.</w:t>
      </w:r>
    </w:p>
    <w:p w:rsidR="00000000" w:rsidRDefault="00000000">
      <w:pPr>
        <w:pStyle w:val="ConsPlusNormal"/>
        <w:spacing w:before="240"/>
        <w:ind w:firstLine="540"/>
        <w:jc w:val="both"/>
      </w:pPr>
      <w:r>
        <w:t>Достижение национальной цели "Достойный, эффективный труд и успешное предпринимательство" будет обеспечено за счет решения следующих задач:</w:t>
      </w:r>
    </w:p>
    <w:p w:rsidR="00000000" w:rsidRDefault="00000000">
      <w:pPr>
        <w:pStyle w:val="ConsPlusNormal"/>
        <w:spacing w:before="240"/>
        <w:ind w:firstLine="540"/>
        <w:jc w:val="both"/>
      </w:pPr>
      <w:r>
        <w:t>развитие транспортных коридоров "Запад - Восток" и "Север - Юг" и повышение уровня экономической связанности территории Российской Федерации за счет строительства и реконструкции участков автомобильных дорог федерального значения;</w:t>
      </w:r>
    </w:p>
    <w:p w:rsidR="00000000" w:rsidRDefault="00000000">
      <w:pPr>
        <w:pStyle w:val="ConsPlusNormal"/>
        <w:spacing w:before="240"/>
        <w:ind w:firstLine="540"/>
        <w:jc w:val="both"/>
      </w:pPr>
      <w:r>
        <w:t>строительство и модернизация российских участков автомобильных дорог, относящихся к международному транспортному маршруту "Европа - Западный Китай";</w:t>
      </w:r>
    </w:p>
    <w:p w:rsidR="00000000" w:rsidRDefault="00000000">
      <w:pPr>
        <w:pStyle w:val="ConsPlusNormal"/>
        <w:spacing w:before="240"/>
        <w:ind w:firstLine="540"/>
        <w:jc w:val="both"/>
      </w:pPr>
      <w:r>
        <w:t>принятие мер по переходу к приведению инфраструктуры железнодорожного транспорта в нормативное состояние;</w:t>
      </w:r>
    </w:p>
    <w:p w:rsidR="00000000" w:rsidRDefault="00000000">
      <w:pPr>
        <w:pStyle w:val="ConsPlusNormal"/>
        <w:spacing w:before="240"/>
        <w:ind w:firstLine="540"/>
        <w:jc w:val="both"/>
      </w:pPr>
      <w:r>
        <w:t>развитие железнодорожной инфраструктуры Азово-Черноморского, Северо-Западного и Восточного полигонов с целью увеличения провозной способности, повышения надежности и улучшения транспортного обслуживания;</w:t>
      </w:r>
    </w:p>
    <w:p w:rsidR="00000000" w:rsidRDefault="00000000">
      <w:pPr>
        <w:pStyle w:val="ConsPlusNormal"/>
        <w:spacing w:before="240"/>
        <w:ind w:firstLine="540"/>
        <w:jc w:val="both"/>
      </w:pPr>
      <w:r>
        <w:t>усиление железнодорожной инфраструктуры Центрального транспортного узла для освоения прогнозируемого пассажиропотока до 850 млн. человек по итогам 2030 года;</w:t>
      </w:r>
    </w:p>
    <w:p w:rsidR="00000000" w:rsidRDefault="00000000">
      <w:pPr>
        <w:pStyle w:val="ConsPlusNormal"/>
        <w:spacing w:before="240"/>
        <w:ind w:firstLine="540"/>
        <w:jc w:val="both"/>
      </w:pPr>
      <w:r>
        <w:t>создание основы для развития скоростного и высокоскоростного железнодорожного сообщения между крупными городами за счет строительства к 2027 году выделенной высокоскоростной железнодорожной линии со специализацией под пассажирское движение Санкт-Петербург - Москва общей протяженностью 679 км и реализации проекта скоростного пассажирского движения на направлении Центр - Юг;</w:t>
      </w:r>
    </w:p>
    <w:p w:rsidR="00000000" w:rsidRDefault="00000000">
      <w:pPr>
        <w:pStyle w:val="ConsPlusNormal"/>
        <w:spacing w:before="240"/>
        <w:ind w:firstLine="540"/>
        <w:jc w:val="both"/>
      </w:pPr>
      <w:r>
        <w:t>увеличение мощности морских портов Российской Федерации, включая порты Дальневосточного, Арктического, Северо-Западного (Балтийского), Волго-Каспийского и Азово-Черноморского бассейнов;</w:t>
      </w:r>
    </w:p>
    <w:p w:rsidR="00000000" w:rsidRDefault="00000000">
      <w:pPr>
        <w:pStyle w:val="ConsPlusNormal"/>
        <w:spacing w:before="240"/>
        <w:ind w:firstLine="540"/>
        <w:jc w:val="both"/>
      </w:pPr>
      <w:r>
        <w:t>развитие Северного морского пути;</w:t>
      </w:r>
    </w:p>
    <w:p w:rsidR="00000000" w:rsidRDefault="00000000">
      <w:pPr>
        <w:pStyle w:val="ConsPlusNormal"/>
        <w:spacing w:before="240"/>
        <w:ind w:firstLine="540"/>
        <w:jc w:val="both"/>
      </w:pPr>
      <w:r>
        <w:t>создание современной речной инфраструктуры за счет улучшения качественных параметров внутренних водных путей и ликвидации "узких мест" и лимитирующих участков, в том числе за счет осуществления дноуглубительных работ и обеспечения условий для круглогодичной навигации в южных регионах страны;</w:t>
      </w:r>
    </w:p>
    <w:p w:rsidR="00000000" w:rsidRDefault="00000000">
      <w:pPr>
        <w:pStyle w:val="ConsPlusNormal"/>
        <w:spacing w:before="240"/>
        <w:ind w:firstLine="540"/>
        <w:jc w:val="both"/>
      </w:pPr>
      <w:r>
        <w:t>строительство, реконструкция и техническое перевооружение пунктов пропуска через государственную границу Российской Федерации;</w:t>
      </w:r>
    </w:p>
    <w:p w:rsidR="00000000" w:rsidRDefault="00000000">
      <w:pPr>
        <w:pStyle w:val="ConsPlusNormal"/>
        <w:spacing w:before="240"/>
        <w:ind w:firstLine="540"/>
        <w:jc w:val="both"/>
      </w:pPr>
      <w:r>
        <w:t>осуществление реконструкции аэропортовых комплексов;</w:t>
      </w:r>
    </w:p>
    <w:p w:rsidR="00000000" w:rsidRDefault="00000000">
      <w:pPr>
        <w:pStyle w:val="ConsPlusNormal"/>
        <w:jc w:val="both"/>
      </w:pPr>
      <w:r>
        <w:t>(абзац введен Постановлением Правительства РФ от 07.09.2022 N 1579)</w:t>
      </w:r>
    </w:p>
    <w:p w:rsidR="00000000" w:rsidRDefault="00000000">
      <w:pPr>
        <w:pStyle w:val="ConsPlusNormal"/>
        <w:spacing w:before="240"/>
        <w:ind w:firstLine="540"/>
        <w:jc w:val="both"/>
      </w:pPr>
      <w:r>
        <w:t>развитие региональных воздушных перевозок пассажиров на территории Российской Федерации и формирование региональной маршрутной сети;</w:t>
      </w:r>
    </w:p>
    <w:p w:rsidR="00000000" w:rsidRDefault="00000000">
      <w:pPr>
        <w:pStyle w:val="ConsPlusNormal"/>
        <w:jc w:val="both"/>
      </w:pPr>
      <w:r>
        <w:t>(абзац введен Постановлением Правительства РФ от 07.09.2022 N 1579)</w:t>
      </w:r>
    </w:p>
    <w:p w:rsidR="00000000" w:rsidRDefault="00000000">
      <w:pPr>
        <w:pStyle w:val="ConsPlusNormal"/>
        <w:spacing w:before="240"/>
        <w:ind w:firstLine="540"/>
        <w:jc w:val="both"/>
      </w:pPr>
      <w:r>
        <w:t>повышение доступности транспортных услуг воздушного и железнодорожного транспорта;</w:t>
      </w:r>
    </w:p>
    <w:p w:rsidR="00000000" w:rsidRDefault="00000000">
      <w:pPr>
        <w:pStyle w:val="ConsPlusNormal"/>
        <w:jc w:val="both"/>
      </w:pPr>
      <w:r>
        <w:t>(абзац введен Постановлением Правительства РФ от 07.09.2022 N 1579)</w:t>
      </w:r>
    </w:p>
    <w:p w:rsidR="00000000" w:rsidRDefault="00000000">
      <w:pPr>
        <w:pStyle w:val="ConsPlusNormal"/>
        <w:spacing w:before="240"/>
        <w:ind w:firstLine="540"/>
        <w:jc w:val="both"/>
      </w:pPr>
      <w:r>
        <w:t>развитие пригородных пассажирских перевозок, включая обновление вагонного состава;</w:t>
      </w:r>
    </w:p>
    <w:p w:rsidR="00000000" w:rsidRDefault="00000000">
      <w:pPr>
        <w:pStyle w:val="ConsPlusNormal"/>
        <w:jc w:val="both"/>
      </w:pPr>
      <w:r>
        <w:t>(абзац введен Постановлением Правительства РФ от 07.09.2022 N 1579)</w:t>
      </w:r>
    </w:p>
    <w:p w:rsidR="00000000" w:rsidRDefault="00000000">
      <w:pPr>
        <w:pStyle w:val="ConsPlusNormal"/>
        <w:spacing w:before="240"/>
        <w:ind w:firstLine="540"/>
        <w:jc w:val="both"/>
      </w:pPr>
      <w:r>
        <w:t>улучшение параметров участков внутренних водных путей, обеспечивающих пассажирские сообщения, завоз жизнеобеспечивающих грузов в районы Крайнего Севера и Арктической зоны, выход на Северный морской путь, а также безопасные подходы к портам и причалам общего пользования.</w:t>
      </w:r>
    </w:p>
    <w:p w:rsidR="00000000" w:rsidRDefault="00000000">
      <w:pPr>
        <w:pStyle w:val="ConsPlusNormal"/>
        <w:jc w:val="both"/>
      </w:pPr>
      <w:r>
        <w:t>(абзац введен Постановлением Правительства РФ от 07.09.2022 N 1579)</w:t>
      </w:r>
    </w:p>
    <w:p w:rsidR="00000000" w:rsidRDefault="00000000">
      <w:pPr>
        <w:pStyle w:val="ConsPlusNormal"/>
        <w:spacing w:before="240"/>
        <w:ind w:firstLine="540"/>
        <w:jc w:val="both"/>
      </w:pPr>
      <w:r>
        <w:t>Достижение цели "Цифровая трансформация" обеспечивается решением следующих задач:</w:t>
      </w:r>
    </w:p>
    <w:p w:rsidR="00000000" w:rsidRDefault="00000000">
      <w:pPr>
        <w:pStyle w:val="ConsPlusNormal"/>
        <w:spacing w:before="240"/>
        <w:ind w:firstLine="540"/>
        <w:jc w:val="both"/>
      </w:pPr>
      <w:r>
        <w:t>цифровая трансформация отрасли и ускоренное внедрение новых технологий, включая развитие биометрических сервисов идентификации в аэропортах и на наземном городском транспорте;</w:t>
      </w:r>
    </w:p>
    <w:p w:rsidR="00000000" w:rsidRDefault="00000000">
      <w:pPr>
        <w:pStyle w:val="ConsPlusNormal"/>
        <w:spacing w:before="240"/>
        <w:ind w:firstLine="540"/>
        <w:jc w:val="both"/>
      </w:pPr>
      <w:r>
        <w:t>создание линейки грузовых беспилотных авиационных систем с наземной инфраструктурой автономных взлетно-посадочных площадок, аппаратных комплексов управления транспортной сетью, возмещение затрат, понесенных при осуществлении закупки средств радиотехнического обеспечения полетов и авиационной электросвязи для полетов беспилотных воздушных судов;</w:t>
      </w:r>
    </w:p>
    <w:p w:rsidR="00000000" w:rsidRDefault="00000000">
      <w:pPr>
        <w:pStyle w:val="ConsPlusNormal"/>
        <w:spacing w:before="240"/>
        <w:ind w:firstLine="540"/>
        <w:jc w:val="both"/>
      </w:pPr>
      <w:r>
        <w:t>обеспечение функционирования цифровой транспортно-логистической среды на базе цифровой платформы транспортного комплекса;</w:t>
      </w:r>
    </w:p>
    <w:p w:rsidR="00000000" w:rsidRDefault="00000000">
      <w:pPr>
        <w:pStyle w:val="ConsPlusNormal"/>
        <w:jc w:val="both"/>
      </w:pPr>
      <w:r>
        <w:t>(абзац введен Постановлением Правительства РФ от 07.09.2022 N 1579)</w:t>
      </w:r>
    </w:p>
    <w:p w:rsidR="00000000" w:rsidRDefault="00000000">
      <w:pPr>
        <w:pStyle w:val="ConsPlusNormal"/>
        <w:spacing w:before="240"/>
        <w:ind w:firstLine="540"/>
        <w:jc w:val="both"/>
      </w:pPr>
      <w:r>
        <w:t>организация движения беспилотных автомобилей на автомобильной дороге общего пользования федерального значения М-11 "Нева" (Москва - Санкт-Петербург);</w:t>
      </w:r>
    </w:p>
    <w:p w:rsidR="00000000" w:rsidRDefault="00000000">
      <w:pPr>
        <w:pStyle w:val="ConsPlusNormal"/>
        <w:spacing w:before="240"/>
        <w:ind w:firstLine="540"/>
        <w:jc w:val="both"/>
      </w:pPr>
      <w:r>
        <w:t>перевод массовой социально значимой государственной услуги по выдаче специальных разрешений на движение по автомобильным дорогам тяжеловесных и (или) крупногабаритных транспортных средств по принципу "одного окна" по всей сети автомобильных дорог Российской Федерации.</w:t>
      </w:r>
    </w:p>
    <w:p w:rsidR="00000000" w:rsidRDefault="00000000">
      <w:pPr>
        <w:pStyle w:val="ConsPlusNormal"/>
        <w:jc w:val="both"/>
      </w:pPr>
    </w:p>
    <w:p w:rsidR="00000000" w:rsidRDefault="00000000">
      <w:pPr>
        <w:pStyle w:val="ConsPlusTitle"/>
        <w:jc w:val="center"/>
      </w:pPr>
      <w:r>
        <w:t>5. Задачи обеспечения достижения показателей</w:t>
      </w:r>
    </w:p>
    <w:p w:rsidR="00000000" w:rsidRDefault="00000000">
      <w:pPr>
        <w:pStyle w:val="ConsPlusTitle"/>
        <w:jc w:val="center"/>
      </w:pPr>
      <w:r>
        <w:t>социально-экономического развития субъектов Российской</w:t>
      </w:r>
    </w:p>
    <w:p w:rsidR="00000000" w:rsidRDefault="00000000">
      <w:pPr>
        <w:pStyle w:val="ConsPlusTitle"/>
        <w:jc w:val="center"/>
      </w:pPr>
      <w:r>
        <w:t>Федерации, входящих в состав приоритетных территорий</w:t>
      </w:r>
    </w:p>
    <w:p w:rsidR="00000000" w:rsidRDefault="00000000">
      <w:pPr>
        <w:pStyle w:val="ConsPlusNormal"/>
        <w:jc w:val="both"/>
      </w:pPr>
    </w:p>
    <w:p w:rsidR="00000000" w:rsidRDefault="00000000">
      <w:pPr>
        <w:pStyle w:val="ConsPlusNormal"/>
        <w:ind w:firstLine="540"/>
        <w:jc w:val="both"/>
      </w:pPr>
      <w:r>
        <w:t>Достижение поставленных целей и значений целевых индикаторов государственной программы будет обеспечиваться путем эффективного взаимодействия федеральных органов исполнительной власти и исполнительных органов субъектов Российской Федерации.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Субъекты Российской Федерации участвуют в рамках своих полномочий в реализации мероприятий федеральных проектов национального проекта "Безопасные качественные дороги" и транспортной части комплексного плана модернизации и расширения магистральной инфраструктуры на период до 2024 года, а также ряда других федеральных и ведомственных отраслевых проектов.</w:t>
      </w:r>
    </w:p>
    <w:p w:rsidR="00000000" w:rsidRDefault="00000000">
      <w:pPr>
        <w:pStyle w:val="ConsPlusNormal"/>
        <w:spacing w:before="240"/>
        <w:ind w:firstLine="540"/>
        <w:jc w:val="both"/>
      </w:pPr>
      <w:r>
        <w:t>Исторически сложившаяся неоднородность социально-экономического пространства России оказывает значительное влияние на функционирование транспортной системы и обусловливает необходимость возможно более полного учета интересов и особенностей отдельных регионов.</w:t>
      </w:r>
    </w:p>
    <w:p w:rsidR="00000000" w:rsidRDefault="00000000">
      <w:pPr>
        <w:pStyle w:val="ConsPlusNormal"/>
        <w:spacing w:before="240"/>
        <w:ind w:firstLine="540"/>
        <w:jc w:val="both"/>
      </w:pPr>
      <w:r>
        <w:t>Правильный учет этих различий - обязательное условие достижения национальных целей развития на период до 2030 года.</w:t>
      </w:r>
    </w:p>
    <w:p w:rsidR="00000000" w:rsidRDefault="00000000">
      <w:pPr>
        <w:pStyle w:val="ConsPlusNormal"/>
        <w:spacing w:before="240"/>
        <w:ind w:firstLine="540"/>
        <w:jc w:val="both"/>
      </w:pPr>
      <w:r>
        <w:t>Для приоритетных территорий, регионов с развитым потенциалом обрабатывающей промышленности и высокой плотностью населения прогнозируются черты постиндустриальной экономики с ускоренными темпами развития высокотехнологичных производств, сферы обслуживания.</w:t>
      </w:r>
    </w:p>
    <w:p w:rsidR="00000000" w:rsidRDefault="00000000">
      <w:pPr>
        <w:pStyle w:val="ConsPlusNormal"/>
        <w:spacing w:before="240"/>
        <w:ind w:firstLine="540"/>
        <w:jc w:val="both"/>
      </w:pPr>
      <w:r>
        <w:t>Следует ожидать опережающего развития автомобильных перевозок грузов и пассажиров, в том числе роста числа автомобилей в личном пользовании.</w:t>
      </w:r>
    </w:p>
    <w:p w:rsidR="00000000" w:rsidRDefault="00000000">
      <w:pPr>
        <w:pStyle w:val="ConsPlusNormal"/>
        <w:spacing w:before="240"/>
        <w:ind w:firstLine="540"/>
        <w:jc w:val="both"/>
      </w:pPr>
      <w:r>
        <w:t>В области транспортной инфраструктуры требуется скоординированное развитие конкурирующих коммуникаций различных видов транспорта, повышение пропускной способности существующей дорожной сети, сооружение автодорожных обходов крупнейших городов, в первую очередь в полосе международных транспортных коридоров, создание сети мультимодальных транспортных терминалов.</w:t>
      </w:r>
    </w:p>
    <w:p w:rsidR="00000000" w:rsidRDefault="00000000">
      <w:pPr>
        <w:pStyle w:val="ConsPlusNormal"/>
        <w:spacing w:before="240"/>
        <w:ind w:firstLine="540"/>
        <w:jc w:val="both"/>
      </w:pPr>
      <w:r>
        <w:t>Структурные элементы настоящей Программы предусматривают мероприятия (результаты) по развитию и приведение в нормативное состояние транспортной инфраструктуры, а также по обновлению подвижного состава, которые реализуются на приоритетных территориях и оказывают непосредственное влияние на их социально-экономическое развитие. К таким территориям относятся:</w:t>
      </w:r>
    </w:p>
    <w:p w:rsidR="00000000" w:rsidRDefault="00000000">
      <w:pPr>
        <w:pStyle w:val="ConsPlusNormal"/>
        <w:spacing w:before="240"/>
        <w:ind w:firstLine="540"/>
        <w:jc w:val="both"/>
      </w:pPr>
      <w:r>
        <w:t>Калининградская область;</w:t>
      </w:r>
    </w:p>
    <w:p w:rsidR="00000000" w:rsidRDefault="00000000">
      <w:pPr>
        <w:pStyle w:val="ConsPlusNormal"/>
        <w:spacing w:before="240"/>
        <w:ind w:firstLine="540"/>
        <w:jc w:val="both"/>
      </w:pPr>
      <w:r>
        <w:t>Республика Крым и г. Севастополь;</w:t>
      </w:r>
    </w:p>
    <w:p w:rsidR="00000000" w:rsidRDefault="00000000">
      <w:pPr>
        <w:pStyle w:val="ConsPlusNormal"/>
        <w:spacing w:before="240"/>
        <w:ind w:firstLine="540"/>
        <w:jc w:val="both"/>
      </w:pPr>
      <w:r>
        <w:t>Дальневосточный федеральный округ;</w:t>
      </w:r>
    </w:p>
    <w:p w:rsidR="00000000" w:rsidRDefault="00000000">
      <w:pPr>
        <w:pStyle w:val="ConsPlusNormal"/>
        <w:spacing w:before="240"/>
        <w:ind w:firstLine="540"/>
        <w:jc w:val="both"/>
      </w:pPr>
      <w:r>
        <w:t>Северо-Кавказский федеральный округ;</w:t>
      </w:r>
    </w:p>
    <w:p w:rsidR="00000000" w:rsidRDefault="00000000">
      <w:pPr>
        <w:pStyle w:val="ConsPlusNormal"/>
        <w:spacing w:before="240"/>
        <w:ind w:firstLine="540"/>
        <w:jc w:val="both"/>
      </w:pPr>
      <w:r>
        <w:t>Арктическая зона Российской Федерации.</w:t>
      </w:r>
    </w:p>
    <w:p w:rsidR="00000000" w:rsidRDefault="00000000">
      <w:pPr>
        <w:pStyle w:val="ConsPlusNormal"/>
        <w:spacing w:before="240"/>
        <w:ind w:firstLine="540"/>
        <w:jc w:val="both"/>
      </w:pPr>
      <w:r>
        <w:t>В целях повышения уровня связанности территорий Дальнего Востока сохраняется важность развития железнодорожного сообщения. Ожидается поэтапное расширение провозной и пропускной способности Байкало-Амурской и Транссибирской железнодорожных магистралей для преодоления имеющихся инфраструктурных ограничений социально-экономического развития регионов. В качестве конкурентного транспортного коридора глобального значения будет развиваться Северный морской путь.</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К важнейшим мероприятиям (результатам), которые реализуются на приоритетных территориях, относятся:</w:t>
      </w:r>
    </w:p>
    <w:p w:rsidR="00000000" w:rsidRDefault="00000000">
      <w:pPr>
        <w:pStyle w:val="ConsPlusNormal"/>
        <w:spacing w:before="240"/>
        <w:ind w:firstLine="540"/>
        <w:jc w:val="both"/>
      </w:pPr>
      <w:r>
        <w:t>развитие железнодорожной инфраструктуры на важнейших направлениях, электрической сети и тяговых подстанций;</w:t>
      </w:r>
    </w:p>
    <w:p w:rsidR="00000000" w:rsidRDefault="00000000">
      <w:pPr>
        <w:pStyle w:val="ConsPlusNormal"/>
        <w:spacing w:before="240"/>
        <w:ind w:firstLine="540"/>
        <w:jc w:val="both"/>
      </w:pPr>
      <w:r>
        <w:t>строительство и реконструкция участков автомобильных дорог федерального значения;</w:t>
      </w:r>
    </w:p>
    <w:p w:rsidR="00000000" w:rsidRDefault="00000000">
      <w:pPr>
        <w:pStyle w:val="ConsPlusNormal"/>
        <w:spacing w:before="240"/>
        <w:ind w:firstLine="540"/>
        <w:jc w:val="both"/>
      </w:pPr>
      <w:r>
        <w:t>приведение дорожной сети городских агломераций в соответствие с нормативными требованиями;</w:t>
      </w:r>
    </w:p>
    <w:p w:rsidR="00000000" w:rsidRDefault="00000000">
      <w:pPr>
        <w:pStyle w:val="ConsPlusNormal"/>
        <w:spacing w:before="240"/>
        <w:ind w:firstLine="540"/>
        <w:jc w:val="both"/>
      </w:pPr>
      <w:r>
        <w:t>приведение автомобильных дорог регионального и межмуниципального значения в соответствие с нормативными требованиями;</w:t>
      </w:r>
    </w:p>
    <w:p w:rsidR="00000000" w:rsidRDefault="00000000">
      <w:pPr>
        <w:pStyle w:val="ConsPlusNormal"/>
        <w:spacing w:before="240"/>
        <w:ind w:firstLine="540"/>
        <w:jc w:val="both"/>
      </w:pPr>
      <w:r>
        <w:t>реконструкция объектов аэропортовых комплексов;</w:t>
      </w:r>
    </w:p>
    <w:p w:rsidR="00000000" w:rsidRDefault="00000000">
      <w:pPr>
        <w:pStyle w:val="ConsPlusNormal"/>
        <w:spacing w:before="240"/>
        <w:ind w:firstLine="540"/>
        <w:jc w:val="both"/>
      </w:pPr>
      <w:r>
        <w:t>обеспечение транспортной доступности для удаленных и труднодоступных регионов, перевозка льготных категорий граждан по специальным тарифам с Дальнего Востока в Европейскую часть страны и в обратном направлении, в г. Симферополь и в обратном направлении, из г. Калининграда в Европейскую часть страны и в обратном направлении;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обеспечение функционирования аэропортов и посадочных площадок, расположенных в районах Арктики, Дальнего Востока, Крайнего Севера и приравненных к ним местностях, входящих в состав федеральных казенных предприятий;</w:t>
      </w:r>
    </w:p>
    <w:p w:rsidR="00000000" w:rsidRDefault="00000000">
      <w:pPr>
        <w:pStyle w:val="ConsPlusNormal"/>
        <w:spacing w:before="240"/>
        <w:ind w:firstLine="540"/>
        <w:jc w:val="both"/>
      </w:pPr>
      <w:r>
        <w:t>увеличение производственной мощности морских портов и строительство аварийно-спасательного флота, в том числе для обеспечения безопасности судоходства в акватории Северного морского пути;</w:t>
      </w:r>
    </w:p>
    <w:p w:rsidR="00000000" w:rsidRDefault="00000000">
      <w:pPr>
        <w:pStyle w:val="ConsPlusNormal"/>
        <w:spacing w:before="240"/>
        <w:ind w:firstLine="540"/>
        <w:jc w:val="both"/>
      </w:pPr>
      <w:r>
        <w:t>обеспечение безопасности перевозок внутренним водным и морским транспортом;</w:t>
      </w:r>
    </w:p>
    <w:p w:rsidR="00000000" w:rsidRDefault="00000000">
      <w:pPr>
        <w:pStyle w:val="ConsPlusNormal"/>
        <w:spacing w:before="240"/>
        <w:ind w:firstLine="540"/>
        <w:jc w:val="both"/>
      </w:pPr>
      <w:r>
        <w:t>обновление подвижного состава наземного общественного пассажирского транспорта для улучшения транспортного обслуживания населения городских агломераций и сельских населенных пунктов;</w:t>
      </w:r>
    </w:p>
    <w:p w:rsidR="00000000" w:rsidRDefault="00000000">
      <w:pPr>
        <w:pStyle w:val="ConsPlusNormal"/>
        <w:jc w:val="both"/>
      </w:pPr>
      <w:r>
        <w:t>(абзац введен Постановлением Правительства РФ от 07.09.2022 N 1579)</w:t>
      </w:r>
    </w:p>
    <w:p w:rsidR="00000000" w:rsidRDefault="00000000">
      <w:pPr>
        <w:pStyle w:val="ConsPlusNormal"/>
        <w:spacing w:before="240"/>
        <w:ind w:firstLine="540"/>
        <w:jc w:val="both"/>
      </w:pPr>
      <w:r>
        <w:t>обновление подвижного состава наземного общественного пассажирского транспорта в городских агломерациях;</w:t>
      </w:r>
    </w:p>
    <w:p w:rsidR="00000000" w:rsidRDefault="00000000">
      <w:pPr>
        <w:pStyle w:val="ConsPlusNormal"/>
        <w:spacing w:before="240"/>
        <w:ind w:firstLine="540"/>
        <w:jc w:val="both"/>
      </w:pPr>
      <w:r>
        <w:t>строительство (модернизация) пунктов пропуска через государственную границу Российской Федерации.</w:t>
      </w:r>
    </w:p>
    <w:p w:rsidR="00000000" w:rsidRDefault="00000000">
      <w:pPr>
        <w:pStyle w:val="ConsPlusNormal"/>
        <w:spacing w:before="240"/>
        <w:ind w:firstLine="540"/>
        <w:jc w:val="both"/>
      </w:pPr>
      <w:r>
        <w:t>С учетом сферы реализации комплексной программы "Комплексное развитие сельских территорий" непосредственное влияние на указанную программу оказывают мероприятия (результаты) по развитию региональной и местной дорожной сети, а также развитие инфраструктуры воздушного транспорта, региональных аэропортов и обеспечение доступности услуг воздушного транспорта в части аэропортовых комплексов, находящихся в ведении субъектов Российской Федерации, и (или) аэропортов и посадочных площадок, расположенных в районах Арктики, Дальнего Востока, Крайнего Севера и приравненных к ним местностях, входящих в состав федеральных казенных предприятий.</w:t>
      </w:r>
    </w:p>
    <w:p w:rsidR="00000000" w:rsidRDefault="00000000">
      <w:pPr>
        <w:pStyle w:val="ConsPlusNormal"/>
        <w:spacing w:before="240"/>
        <w:ind w:firstLine="540"/>
        <w:jc w:val="both"/>
      </w:pPr>
      <w:r>
        <w:t xml:space="preserve">Правила предоставления и распределения субсидий на развитие инфраструктуры дорожного хозяйства в рамках федерального проекта "Региональная и местная дорожная сеть" государственной программы Российской Федерации "Развитие транспортной системы", приведены в </w:t>
      </w:r>
      <w:hyperlink r:id="rId8" w:tgtFrame="ПРАВИЛА" w:history="1">
        <w:r>
          <w:rPr>
            <w:color w:val="0000FF"/>
          </w:rPr>
          <w:t>приложении N 1</w:t>
        </w:r>
      </w:hyperlink>
      <w:r>
        <w:t>.</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приведены в </w:t>
      </w:r>
      <w:hyperlink r:id="rId9" w:tgtFrame="ПРАВИЛА" w:history="1">
        <w:r>
          <w:rPr>
            <w:color w:val="0000FF"/>
          </w:rPr>
          <w:t>приложении N 2</w:t>
        </w:r>
      </w:hyperlink>
      <w:r>
        <w:t>.</w:t>
      </w:r>
    </w:p>
    <w:p w:rsidR="00000000" w:rsidRDefault="00000000">
      <w:pPr>
        <w:pStyle w:val="ConsPlusNormal"/>
        <w:spacing w:before="240"/>
        <w:ind w:firstLine="540"/>
        <w:jc w:val="both"/>
      </w:pPr>
      <w:r>
        <w:t xml:space="preserve">Правила предоставления и распределения с 2024 года субсидий из федерального бюджета бюджетам субъектов Российской Федерации в целях софинансирования расходных обязательств по внедрению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 человек, в рамках федерального проекта "Общесистемные меры развития дорожного хозяйства" государственной программы Российской Федерации "Развитие транспортной системы" приведены в </w:t>
      </w:r>
      <w:hyperlink r:id="rId10" w:tgtFrame="ПРАВИЛА" w:history="1">
        <w:r>
          <w:rPr>
            <w:color w:val="0000FF"/>
          </w:rPr>
          <w:t>приложении N 3</w:t>
        </w:r>
      </w:hyperlink>
      <w:r>
        <w:t>.</w:t>
      </w:r>
    </w:p>
    <w:p w:rsidR="00000000" w:rsidRDefault="00000000">
      <w:pPr>
        <w:pStyle w:val="ConsPlusNormal"/>
        <w:spacing w:before="240"/>
        <w:ind w:firstLine="540"/>
        <w:jc w:val="both"/>
      </w:pPr>
      <w:r>
        <w:t xml:space="preserve">Правила предоставления субсидии из федерального бюджета бюджету г. Санкт-Петербурга в целях софинансирования расходных обязательств на реализацию проекта "Подключение Западного скоростного диаметра (севернее развязки с Благодатной улицей) к Широтной магистрали скоростного движения с устройством транспортной развязки с Витебским проспектом" приведены в </w:t>
      </w:r>
      <w:hyperlink r:id="rId11" w:tgtFrame="ПРАВИЛА" w:history="1">
        <w:r>
          <w:rPr>
            <w:color w:val="0000FF"/>
          </w:rPr>
          <w:t>приложении N 4</w:t>
        </w:r>
      </w:hyperlink>
      <w:r>
        <w:t>.</w:t>
      </w:r>
    </w:p>
    <w:p w:rsidR="00000000" w:rsidRDefault="00000000">
      <w:pPr>
        <w:pStyle w:val="ConsPlusNormal"/>
        <w:spacing w:before="240"/>
        <w:ind w:firstLine="540"/>
        <w:jc w:val="both"/>
      </w:pPr>
      <w:r>
        <w:t xml:space="preserve">Правила предоставления в 2022 - 2024 годах субсидии из федерального бюджета бюджету Республики Татарстан на финансовое обеспечение дорожной деятельности по проектам, реализуемым с применением механизма государственно-частного партнерства, приведены в </w:t>
      </w:r>
      <w:hyperlink r:id="rId12" w:tgtFrame="ПРАВИЛА" w:history="1">
        <w:r>
          <w:rPr>
            <w:color w:val="0000FF"/>
          </w:rPr>
          <w:t>приложении N 5</w:t>
        </w:r>
      </w:hyperlink>
      <w:r>
        <w:t>.</w:t>
      </w:r>
    </w:p>
    <w:p w:rsidR="00000000" w:rsidRDefault="00000000">
      <w:pPr>
        <w:pStyle w:val="ConsPlusNormal"/>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финансовое обеспечение дорожной деятельности в рамках реализации национального проекта "Инфраструктура для жизни" приведены в </w:t>
      </w:r>
      <w:hyperlink r:id="rId13" w:tgtFrame="ПРАВИЛА" w:history="1">
        <w:r>
          <w:rPr>
            <w:color w:val="0000FF"/>
          </w:rPr>
          <w:t>приложении N 6</w:t>
        </w:r>
      </w:hyperlink>
      <w:r>
        <w:t>.</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 xml:space="preserve">Правила предоставления субсидий из федерального бюджета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приведены в </w:t>
      </w:r>
      <w:hyperlink r:id="rId14" w:tgtFrame="ПРАВИЛА" w:history="1">
        <w:r>
          <w:rPr>
            <w:color w:val="0000FF"/>
          </w:rPr>
          <w:t>приложении N 7</w:t>
        </w:r>
      </w:hyperlink>
      <w:r>
        <w:t>.</w:t>
      </w:r>
    </w:p>
    <w:p w:rsidR="00000000" w:rsidRDefault="00000000">
      <w:pPr>
        <w:pStyle w:val="ConsPlusNormal"/>
        <w:jc w:val="both"/>
      </w:pPr>
      <w:r>
        <w:t>(в ред. Постановлений Правительства РФ от 27.12.2023 N 2342, от 28.11.2024 N 1646)</w:t>
      </w:r>
    </w:p>
    <w:p w:rsidR="00000000" w:rsidRDefault="00000000">
      <w:pPr>
        <w:pStyle w:val="ConsPlusNormal"/>
        <w:spacing w:before="240"/>
        <w:ind w:firstLine="540"/>
        <w:jc w:val="both"/>
      </w:pPr>
      <w:r>
        <w:t xml:space="preserve">Правила предоставления и распределения субсидий из федерального бюджета бюджетам субъектов Российской Федерации на реализацию мероприятий направления (подпрограммы) "Гражданская авиация и аэронавигационное обслуживание" государственной программы Российской Федерации "Развитие транспортной системы" приведены в </w:t>
      </w:r>
      <w:hyperlink r:id="rId15" w:tgtFrame="ПРАВИЛА" w:history="1">
        <w:r>
          <w:rPr>
            <w:color w:val="0000FF"/>
          </w:rPr>
          <w:t>приложении N 8</w:t>
        </w:r>
      </w:hyperlink>
      <w:r>
        <w:t>.</w:t>
      </w:r>
    </w:p>
    <w:p w:rsidR="00000000" w:rsidRDefault="00000000">
      <w:pPr>
        <w:pStyle w:val="ConsPlusNormal"/>
        <w:spacing w:before="240"/>
        <w:ind w:firstLine="540"/>
        <w:jc w:val="both"/>
      </w:pPr>
      <w:r>
        <w:t>Абзац утратил силу. - Постановление Правительства РФ от 26.07.2024 N 1016.</w:t>
      </w:r>
    </w:p>
    <w:p w:rsidR="00000000" w:rsidRDefault="00000000">
      <w:pPr>
        <w:pStyle w:val="ConsPlusNormal"/>
        <w:spacing w:before="240"/>
        <w:ind w:firstLine="540"/>
        <w:jc w:val="both"/>
      </w:pPr>
      <w:r>
        <w:t>Перечень объектов капитального строительства, мероприятий (укрупненных инвестиционных проектов), объектов недвижимости, не подлежащих включению в реестр объектов капитального строительства, объектов недвижимого имущества, строительство (реконструкция, в том числе с элементами реставрации, техническое перевооружение) или приобретение которых осуществляется (планируется осуществлять) за счет средств федерального бюджета, приведен в приложении N 10.</w:t>
      </w:r>
    </w:p>
    <w:p w:rsidR="00000000" w:rsidRDefault="00000000">
      <w:pPr>
        <w:pStyle w:val="ConsPlusNormal"/>
        <w:jc w:val="both"/>
      </w:pPr>
      <w:r>
        <w:t>(в ред. Постановления Правительства РФ от 26.07.2024 N 1016)</w:t>
      </w:r>
    </w:p>
    <w:p w:rsidR="00000000" w:rsidRDefault="00000000">
      <w:pPr>
        <w:pStyle w:val="ConsPlusNormal"/>
        <w:spacing w:before="240"/>
        <w:ind w:firstLine="540"/>
        <w:jc w:val="both"/>
      </w:pPr>
      <w:r>
        <w:t>Абзац утратил силу. - Постановление Правительства РФ от 26.07.2024 N 1016.</w:t>
      </w:r>
    </w:p>
    <w:p w:rsidR="00000000" w:rsidRDefault="00000000">
      <w:pPr>
        <w:pStyle w:val="ConsPlusNormal"/>
        <w:spacing w:before="240"/>
        <w:ind w:firstLine="540"/>
        <w:jc w:val="both"/>
      </w:pPr>
      <w:r>
        <w:t xml:space="preserve">Перечень объектов прикладных научных исследований и экспериментальных разработок, выполняемых по договорам о проведении научно-исследовательских, опытно-конструкторских и технологических работ, приведен в </w:t>
      </w:r>
      <w:hyperlink r:id="rId16" w:tgtFrame="ПЕРЕЧЕНЬ" w:history="1">
        <w:r>
          <w:rPr>
            <w:color w:val="0000FF"/>
          </w:rPr>
          <w:t>приложении N 12</w:t>
        </w:r>
      </w:hyperlink>
      <w:r>
        <w:t>.</w:t>
      </w:r>
    </w:p>
    <w:p w:rsidR="00000000" w:rsidRDefault="00000000">
      <w:pPr>
        <w:pStyle w:val="ConsPlusNormal"/>
        <w:spacing w:before="240"/>
        <w:ind w:firstLine="540"/>
        <w:jc w:val="both"/>
      </w:pPr>
      <w:r>
        <w:t>Абзац утратил силу. - Постановление Правительства РФ от 26.07.2024 N 1016.</w:t>
      </w:r>
    </w:p>
    <w:p w:rsidR="00000000" w:rsidRDefault="00000000">
      <w:pPr>
        <w:pStyle w:val="ConsPlusNormal"/>
        <w:spacing w:before="240"/>
        <w:ind w:firstLine="540"/>
        <w:jc w:val="both"/>
      </w:pPr>
      <w:r>
        <w:t xml:space="preserve">Правила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по финансовому обеспечению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приведены в </w:t>
      </w:r>
      <w:hyperlink r:id="rId17" w:tgtFrame="ПРАВИЛА" w:history="1">
        <w:r>
          <w:rPr>
            <w:color w:val="0000FF"/>
          </w:rPr>
          <w:t>приложении N 14</w:t>
        </w:r>
      </w:hyperlink>
      <w:r>
        <w:t>.</w:t>
      </w:r>
    </w:p>
    <w:p w:rsidR="00000000" w:rsidRDefault="00000000">
      <w:pPr>
        <w:pStyle w:val="ConsPlusNormal"/>
        <w:jc w:val="both"/>
      </w:pPr>
      <w:r>
        <w:t>(абзац введен Постановлением Правительства РФ от 16.01.2023 N 26)</w:t>
      </w:r>
    </w:p>
    <w:p w:rsidR="00000000" w:rsidRDefault="00000000">
      <w:pPr>
        <w:pStyle w:val="ConsPlusNormal"/>
        <w:spacing w:before="240"/>
        <w:ind w:firstLine="540"/>
        <w:jc w:val="both"/>
      </w:pPr>
      <w:r>
        <w:t xml:space="preserve">Правила предоставления в 2024 - 2025 годах субсидии из федерального бюджета бюджету Московской области на финансовое обеспечение дорожной деятельности в части строительства искусственных дорожных сооружений приведены в </w:t>
      </w:r>
      <w:hyperlink r:id="rId18" w:tgtFrame="ПРАВИЛА" w:history="1">
        <w:r>
          <w:rPr>
            <w:color w:val="0000FF"/>
          </w:rPr>
          <w:t>приложении N 15</w:t>
        </w:r>
      </w:hyperlink>
      <w:r>
        <w:t>.</w:t>
      </w:r>
    </w:p>
    <w:p w:rsidR="00000000" w:rsidRDefault="00000000">
      <w:pPr>
        <w:pStyle w:val="ConsPlusNormal"/>
        <w:jc w:val="both"/>
      </w:pPr>
      <w:r>
        <w:t>(абзац введен Постановлением Правительства РФ от 29.11.2023 N 2017; в ред. Постановления Правительства РФ от 28.11.2024 N 1646)</w:t>
      </w:r>
    </w:p>
    <w:p w:rsidR="00000000" w:rsidRDefault="00000000">
      <w:pPr>
        <w:pStyle w:val="ConsPlusNormal"/>
        <w:spacing w:before="240"/>
        <w:ind w:firstLine="540"/>
        <w:jc w:val="both"/>
      </w:pPr>
      <w:r>
        <w:t xml:space="preserve">Правила предоставления в 2024 - 2026 годах субсидии из федерального бюджета бюджету Республики Дагестан на софинансирование расходных обязательств, связанных с реализацией мероприятий плана по комплексному развитию г. Дербента, приведены в </w:t>
      </w:r>
      <w:hyperlink r:id="rId19" w:tgtFrame="ПРАВИЛА" w:history="1">
        <w:r>
          <w:rPr>
            <w:color w:val="0000FF"/>
          </w:rPr>
          <w:t>приложении N 16</w:t>
        </w:r>
      </w:hyperlink>
      <w:r>
        <w:t>.</w:t>
      </w:r>
    </w:p>
    <w:p w:rsidR="00000000" w:rsidRDefault="00000000">
      <w:pPr>
        <w:pStyle w:val="ConsPlusNormal"/>
        <w:jc w:val="both"/>
      </w:pPr>
      <w:r>
        <w:t>(абзац введен Постановлением Правительства РФ от 27.12.2023 N 2342)</w:t>
      </w:r>
    </w:p>
    <w:p w:rsidR="00000000" w:rsidRDefault="00000000">
      <w:pPr>
        <w:pStyle w:val="ConsPlusNormal"/>
        <w:jc w:val="both"/>
      </w:pPr>
    </w:p>
    <w:p w:rsidR="00000000" w:rsidRDefault="00000000">
      <w:pPr>
        <w:pStyle w:val="ConsPlusNormal"/>
        <w:jc w:val="both"/>
      </w:pPr>
    </w:p>
    <w:p w:rsidR="00000000" w:rsidRDefault="00000000">
      <w:pPr>
        <w:pStyle w:val="ConsPlusNormal"/>
        <w:jc w:val="right"/>
      </w:pPr>
      <w:r>
        <w:t>Приложение N 1</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bookmarkStart w:id="1" w:name="Par396"/>
      <w:bookmarkEnd w:id="1"/>
      <w:r>
        <w:t>ПРАВИЛА</w:t>
      </w:r>
    </w:p>
    <w:p w:rsidR="00000000" w:rsidRDefault="00000000">
      <w:pPr>
        <w:pStyle w:val="ConsPlusTitle"/>
        <w:jc w:val="center"/>
      </w:pPr>
      <w:r>
        <w:t>ПРЕДОСТАВЛЕНИЯ И РАСПРЕДЕЛЕНИЯ СУБСИДИЙ</w:t>
      </w:r>
    </w:p>
    <w:p w:rsidR="00000000" w:rsidRDefault="00000000">
      <w:pPr>
        <w:pStyle w:val="ConsPlusTitle"/>
        <w:jc w:val="center"/>
      </w:pPr>
      <w:r>
        <w:t>НА РАЗВИТИЕ ИНФРАСТРУКТУРЫ ДОРОЖНОГО ХОЗЯЙСТВА В РАМКАХ</w:t>
      </w:r>
    </w:p>
    <w:p w:rsidR="00000000" w:rsidRDefault="00000000">
      <w:pPr>
        <w:pStyle w:val="ConsPlusTitle"/>
        <w:jc w:val="center"/>
      </w:pPr>
      <w:r>
        <w:t>ФЕДЕРАЛЬНОГО ПРОЕКТА "РЕГИОНАЛЬНАЯ И МЕСТНАЯ ДОРОЖНАЯ СЕТЬ"</w:t>
      </w:r>
    </w:p>
    <w:p w:rsidR="00000000" w:rsidRDefault="00000000">
      <w:pPr>
        <w:pStyle w:val="ConsPlusTitle"/>
        <w:jc w:val="center"/>
      </w:pPr>
      <w:r>
        <w:t>ГОСУДАРСТВЕННОЙ ПРОГРАММЫ РОССИЙСКОЙ ФЕДЕРАЦИИ "РАЗВИТИЕ</w:t>
      </w:r>
    </w:p>
    <w:p w:rsidR="00000000" w:rsidRDefault="00000000">
      <w:pPr>
        <w:pStyle w:val="ConsPlusTitle"/>
        <w:jc w:val="center"/>
      </w:pPr>
      <w:r>
        <w:t>ТРАНСПОРТНОЙ СИСТЕМЫ"</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 ред. Постановлений Правительства РФ от 07.09.2022 N 1579,</w:t>
            </w:r>
          </w:p>
          <w:p w:rsidR="00000000" w:rsidRDefault="00000000">
            <w:pPr>
              <w:pStyle w:val="ConsPlusNormal"/>
              <w:jc w:val="center"/>
            </w:pPr>
            <w:r>
              <w:rPr>
                <w:color w:val="392C69"/>
              </w:rPr>
              <w:t>от 29.11.2023 N 2017, от 28.11.2024 N 1646)</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Title"/>
        <w:jc w:val="center"/>
      </w:pPr>
      <w:r>
        <w:t>I. Общие положения</w:t>
      </w:r>
    </w:p>
    <w:p w:rsidR="00000000" w:rsidRDefault="00000000">
      <w:pPr>
        <w:pStyle w:val="ConsPlusNormal"/>
        <w:jc w:val="both"/>
      </w:pPr>
    </w:p>
    <w:p w:rsidR="00000000" w:rsidRDefault="00000000">
      <w:pPr>
        <w:pStyle w:val="ConsPlusNormal"/>
        <w:ind w:firstLine="540"/>
        <w:jc w:val="both"/>
      </w:pPr>
      <w:bookmarkStart w:id="2" w:name="Par408"/>
      <w:bookmarkEnd w:id="2"/>
      <w:r>
        <w:t>1. Настоящие Правила устанавливают цели, условия и порядок предоставления и распределения с 2024 года субсидий из федерального бюджета бюджетам субъектов Российской Федерации на развитие инфраструктуры дорожного хозяйства в рамках федерального проекта "Региональная и местная дорожная сеть" государственной программы Российской Федерации "Развитие транспортной системы" (далее - субсидии).</w:t>
      </w:r>
    </w:p>
    <w:p w:rsidR="00000000" w:rsidRDefault="00000000">
      <w:pPr>
        <w:pStyle w:val="ConsPlusNormal"/>
        <w:spacing w:before="240"/>
        <w:ind w:firstLine="540"/>
        <w:jc w:val="both"/>
      </w:pPr>
      <w:r>
        <w:t>2. Субсидии предоставляются бюджетам субъектов Российской Федерации в целях софинансирования региональных проектов, обеспечивающих достижение целей, показателей и результатов входящего в состав национального проекта "Инфраструктура для жизни" федерального проекта "Региональная и местная дорожная сеть" (далее соответственно - национальный проект, федеральный проект), предусматривающего реализацию мероприятий по строительству и реконструкции автомобильных дорог общего пользования регионального и (или) межмуниципального, местного значения исходя из приоритетности предоставления таких субсидий на завершение мероприятий по строительству и реконструкции автомобильных дорог общего пользования регионального и (или) межмуниципального, местного значения, реализацию которых предусмотрено осуществлять в 2019 - 2023 годах с использованием средств иных межбюджетных трансфертов из федерального бюджета бюджетам субъектов Российской Федерации в рамках федерального проекта и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а также региональных концессионных проектов, одобренных в 2020 году Правительственной комиссией по региональному развитию в Российской Федерации или президиумом (штабом) указанной комиссии (далее соответственно - комиссия, президиум комиссии), включенных в перечень мероприятий, утверждаемый комиссией или президиумом комиссии (далее - перечень мероприятий).</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Критерием отбора субъектов Российской Федерации является участие субъекта Российской Федерации в реализации федерального проекта в соответствии с паспортом федерального проекта.</w:t>
      </w:r>
    </w:p>
    <w:p w:rsidR="00000000" w:rsidRDefault="00000000">
      <w:pPr>
        <w:pStyle w:val="ConsPlusNormal"/>
        <w:jc w:val="both"/>
      </w:pPr>
      <w:r>
        <w:t>(п. 2 в ред. Постановления Правительства РФ от 07.09.2022 N 1579)</w:t>
      </w:r>
    </w:p>
    <w:p w:rsidR="00000000" w:rsidRDefault="00000000">
      <w:pPr>
        <w:pStyle w:val="ConsPlusNormal"/>
        <w:spacing w:before="240"/>
        <w:ind w:firstLine="540"/>
        <w:jc w:val="both"/>
      </w:pPr>
      <w:r>
        <w:t>3. Результатом использования субсидии является протяженность построенных и реконструированных автомобильных дорог регионального или межмуниципального, местного значения (километров).</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Оценка эффективности использования субсидии осуществляется Федеральным дорожным агентством путем сравнения планового и фактически достигнутого значения результата использования субсидии.</w:t>
      </w:r>
    </w:p>
    <w:p w:rsidR="00000000" w:rsidRDefault="00000000">
      <w:pPr>
        <w:pStyle w:val="ConsPlusNormal"/>
        <w:spacing w:before="240"/>
        <w:ind w:firstLine="540"/>
        <w:jc w:val="both"/>
      </w:pPr>
      <w:r>
        <w:t xml:space="preserve">4. Субсидии предоставляются в пределах лимитов бюджетных обязательств, доведенных до Федерального дорожного агентства как получателя средств федерального бюджета на предоставление субсидий на цели, указанные в </w:t>
      </w:r>
      <w:hyperlink r:id="rId20" w:tgtFrame="1. Настоящие Правила устанавливают цели, условия и порядок предоставления и распределения с 2024 года субсидий из федерального бюджета бюджетам субъектов Российской Федерации на развитие инфраструктуры дорожного хозяйства в рамках федерального проекта " w:history="1">
        <w:r>
          <w:rPr>
            <w:color w:val="0000FF"/>
          </w:rPr>
          <w:t>пункте 1</w:t>
        </w:r>
      </w:hyperlink>
      <w:r>
        <w:t xml:space="preserve"> настоящих Правил.</w:t>
      </w:r>
    </w:p>
    <w:p w:rsidR="00000000" w:rsidRDefault="00000000">
      <w:pPr>
        <w:pStyle w:val="ConsPlusNormal"/>
        <w:spacing w:before="240"/>
        <w:ind w:firstLine="540"/>
        <w:jc w:val="both"/>
      </w:pPr>
      <w:r>
        <w:t>5. Условиями предоставления субсидии являются:</w:t>
      </w:r>
    </w:p>
    <w:p w:rsidR="00000000" w:rsidRDefault="00000000">
      <w:pPr>
        <w:pStyle w:val="ConsPlusNormal"/>
        <w:spacing w:before="24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000000" w:rsidRDefault="00000000">
      <w:pPr>
        <w:pStyle w:val="ConsPlusNormal"/>
        <w:jc w:val="both"/>
      </w:pPr>
      <w:r>
        <w:t>(в ред. Постановления Правительства РФ от 29.11.2023 N 2017)</w:t>
      </w:r>
    </w:p>
    <w:p w:rsidR="00000000" w:rsidRDefault="00000000">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000000" w:rsidRDefault="00000000">
      <w:pPr>
        <w:pStyle w:val="ConsPlusNormal"/>
        <w:jc w:val="both"/>
      </w:pPr>
      <w:r>
        <w:t>(в ред. Постановления Правительства РФ от 29.11.2023 N 2017)</w:t>
      </w:r>
    </w:p>
    <w:p w:rsidR="00000000" w:rsidRDefault="00000000">
      <w:pPr>
        <w:pStyle w:val="ConsPlusNormal"/>
        <w:spacing w:before="240"/>
        <w:ind w:firstLine="540"/>
        <w:jc w:val="both"/>
      </w:pPr>
      <w:r>
        <w:t>в) заключение соглашения о предоставлении субсидии из федерального бюджета бюджету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000000" w:rsidRDefault="00000000">
      <w:pPr>
        <w:pStyle w:val="ConsPlusNormal"/>
        <w:spacing w:before="240"/>
        <w:ind w:firstLine="540"/>
        <w:jc w:val="both"/>
      </w:pPr>
      <w:r>
        <w:t>6. Размер субсидий бюджетам субъектов Российской Федерации может быть соразмерно уменьшен в очередном и последующих годах в случае, если в текущем году лимиты бюджетных обязательств дополнительно доведены до Федерального дорожного агентства как получателя средств федерального бюджета на предоставление субсидий из федерального бюджета бюджетам субъектов Российской Федерации, источником финансового обеспечения которых являются бюджетные ассигнования резервного фонда Президента Российской Федерации или резервного фонда Правительства Российской Федерации.</w:t>
      </w:r>
    </w:p>
    <w:p w:rsidR="00000000" w:rsidRDefault="00000000">
      <w:pPr>
        <w:pStyle w:val="ConsPlusNormal"/>
        <w:spacing w:before="240"/>
        <w:ind w:firstLine="540"/>
        <w:jc w:val="both"/>
      </w:pPr>
      <w:r>
        <w:t>7. Предельный уровень софинансирования расходного обязательства субъекта Российской Федерации из федерального бюджета бюджетам субъектов Российской Федерации для субсидий определяется в соответствии с пунктом 13(1.1) Правил формирования, предоставления и распределения субсидий.</w:t>
      </w:r>
    </w:p>
    <w:p w:rsidR="00000000" w:rsidRDefault="00000000">
      <w:pPr>
        <w:pStyle w:val="ConsPlusNormal"/>
        <w:spacing w:before="240"/>
        <w:ind w:firstLine="540"/>
        <w:jc w:val="both"/>
      </w:pPr>
      <w:r>
        <w:t>8. Предложения по распределению субсидий между субъектами Российской Федерации подготавливаются Министерством транспорта Российской Федерации с учетом предельного уровня софинансирования расходного обязательства субъекта Российской Федерации из федерального бюджета.</w:t>
      </w:r>
    </w:p>
    <w:p w:rsidR="00000000" w:rsidRDefault="00000000">
      <w:pPr>
        <w:pStyle w:val="ConsPlusNormal"/>
        <w:spacing w:before="240"/>
        <w:ind w:firstLine="540"/>
        <w:jc w:val="both"/>
      </w:pPr>
      <w:bookmarkStart w:id="3" w:name="Par426"/>
      <w:bookmarkEnd w:id="3"/>
      <w:r>
        <w:t>9. Расходные обязательства субъектов Российской Федерации, возникающие при реализации мероприятий, реализовывавшихся по состоянию на 31 декабря 2021 г. в рамках результата "Субъектами Российской Федерации выполнены работы по строительству и реконструкции автомобильных дорог регионального или межмуниципального, местного значения" федерального проекта, подлежат софинансированию в первоочередном порядке в объемах, указанных в перечне мероприятий.</w:t>
      </w:r>
    </w:p>
    <w:p w:rsidR="00000000" w:rsidRDefault="00000000">
      <w:pPr>
        <w:pStyle w:val="ConsPlusNormal"/>
        <w:spacing w:before="240"/>
        <w:ind w:firstLine="540"/>
        <w:jc w:val="both"/>
      </w:pPr>
      <w:r>
        <w:t>Расходные обязательства субъектов Российской Федерации, возникающие в связи с заключением соглашений о предоставлении бюджетных кредитов на пополнение остатка средств на едином счете бюджета субъекта Российской Федерации, предоставляемых в целях опережающего финансового обеспечения расходных обязательств субъектов Российской Федерации, принимаемых в целях реализации мероприятий в рамках результата "Субъектами Российской Федерации выполнены работы по строительству и реконструкции автомобильных дорог регионального или межмуниципального, местного значения" федерального проекта, подлежат софинансированию в первоочередном порядке в объеме использованных соответствующими субъектами Российской Федерации указанных бюджетных кредитов.</w:t>
      </w:r>
    </w:p>
    <w:p w:rsidR="00000000" w:rsidRDefault="00000000">
      <w:pPr>
        <w:pStyle w:val="ConsPlusNormal"/>
        <w:jc w:val="both"/>
      </w:pPr>
      <w:r>
        <w:t>(абзац введен Постановлением Правительства РФ от 29.11.2023 N 2017)</w:t>
      </w:r>
    </w:p>
    <w:p w:rsidR="00000000" w:rsidRDefault="00000000">
      <w:pPr>
        <w:pStyle w:val="ConsPlusNormal"/>
        <w:jc w:val="both"/>
      </w:pPr>
      <w:r>
        <w:t>(п. 9 в ред. Постановления Правительства РФ от 07.09.2022 N 1579)</w:t>
      </w:r>
    </w:p>
    <w:p w:rsidR="00000000" w:rsidRDefault="00000000">
      <w:pPr>
        <w:pStyle w:val="ConsPlusNormal"/>
        <w:spacing w:before="240"/>
        <w:ind w:firstLine="540"/>
        <w:jc w:val="both"/>
      </w:pPr>
      <w:bookmarkStart w:id="4" w:name="Par430"/>
      <w:bookmarkEnd w:id="4"/>
      <w:r>
        <w:t xml:space="preserve">10. Объем субсидий, определенный как разница общего объема субсидий, подлежащего распределению, и суммы объема субсидий, распределенного в соответствии с </w:t>
      </w:r>
      <w:hyperlink r:id="rId21" w:tgtFrame="9. Расходные обязательства субъектов Российской Федерации, возникающие при реализации мероприятий, реализовывавшихся по состоянию на 31 декабря 2021 г. в рамках результата " w:history="1">
        <w:r>
          <w:rPr>
            <w:color w:val="0000FF"/>
          </w:rPr>
          <w:t>пунктом 9</w:t>
        </w:r>
      </w:hyperlink>
      <w:r>
        <w:t xml:space="preserve"> настоящих Правил, и объема субсидий, распределенного на основании решений Правительства Российской Федерации, в том числе с учетом части 22 статьи 10 Федерального закона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(T</w:t>
      </w:r>
      <w:r>
        <w:rPr>
          <w:vertAlign w:val="subscript"/>
        </w:rPr>
        <w:t>МБТ</w:t>
      </w:r>
      <w:r>
        <w:t>), распределяется по формуле:</w:t>
      </w:r>
    </w:p>
    <w:p w:rsidR="00000000" w:rsidRDefault="00000000">
      <w:pPr>
        <w:pStyle w:val="ConsPlusNormal"/>
        <w:jc w:val="both"/>
      </w:pPr>
      <w:r>
        <w:t>(в ред. Постановления Правительства РФ от 29.11.2023 N 2017)</w:t>
      </w:r>
    </w:p>
    <w:p w:rsidR="00000000" w:rsidRDefault="00000000">
      <w:pPr>
        <w:pStyle w:val="ConsPlusNormal"/>
        <w:jc w:val="both"/>
      </w:pPr>
    </w:p>
    <w:p w:rsidR="00000000" w:rsidRDefault="00000000">
      <w:pPr>
        <w:pStyle w:val="ConsPlusNormal"/>
        <w:jc w:val="center"/>
      </w:pPr>
      <w:r>
        <w:t>T</w:t>
      </w:r>
      <w:r>
        <w:rPr>
          <w:vertAlign w:val="subscript"/>
        </w:rPr>
        <w:t>МБТ</w:t>
      </w:r>
      <w:r>
        <w:t xml:space="preserve"> = T</w:t>
      </w:r>
      <w:r>
        <w:rPr>
          <w:vertAlign w:val="subscript"/>
        </w:rPr>
        <w:t>С</w:t>
      </w:r>
      <w:r>
        <w:t xml:space="preserve"> + T</w:t>
      </w:r>
      <w:r>
        <w:rPr>
          <w:vertAlign w:val="subscript"/>
        </w:rPr>
        <w:t>П</w:t>
      </w:r>
      <w:r>
        <w:t>,</w:t>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T</w:t>
      </w:r>
      <w:r>
        <w:rPr>
          <w:vertAlign w:val="subscript"/>
        </w:rPr>
        <w:t>С</w:t>
      </w:r>
      <w:r>
        <w:t xml:space="preserve"> - объем субсидий, распределяемых на мероприятия без использования механизмов государственно-частного партнерства, указанные в перечне мероприятий, равный 75 процентам T</w:t>
      </w:r>
      <w:r>
        <w:rPr>
          <w:vertAlign w:val="subscript"/>
        </w:rPr>
        <w:t>МБТ</w:t>
      </w:r>
      <w:r>
        <w:t>;</w:t>
      </w:r>
    </w:p>
    <w:p w:rsidR="00000000" w:rsidRDefault="00000000">
      <w:pPr>
        <w:pStyle w:val="ConsPlusNormal"/>
        <w:spacing w:before="240"/>
        <w:ind w:firstLine="540"/>
        <w:jc w:val="both"/>
      </w:pPr>
      <w:r>
        <w:t>T</w:t>
      </w:r>
      <w:r>
        <w:rPr>
          <w:vertAlign w:val="subscript"/>
        </w:rPr>
        <w:t>П</w:t>
      </w:r>
      <w:r>
        <w:t xml:space="preserve"> - объем субсидий, распределяемых на мероприятия с использованием механизмов государственно-частного партнерства, указанные в перечне мероприятий, равный 25 процентам T</w:t>
      </w:r>
      <w:r>
        <w:rPr>
          <w:vertAlign w:val="subscript"/>
        </w:rPr>
        <w:t>МБТ</w:t>
      </w:r>
      <w:r>
        <w:t>.</w:t>
      </w:r>
    </w:p>
    <w:p w:rsidR="00000000" w:rsidRDefault="00000000">
      <w:pPr>
        <w:pStyle w:val="ConsPlusNormal"/>
        <w:spacing w:before="240"/>
        <w:ind w:firstLine="540"/>
        <w:jc w:val="both"/>
      </w:pPr>
      <w:r>
        <w:t>Распределение субсидий между субъектами Российской Федерации в рамках T</w:t>
      </w:r>
      <w:r>
        <w:rPr>
          <w:vertAlign w:val="subscript"/>
        </w:rPr>
        <w:t>С</w:t>
      </w:r>
      <w:r>
        <w:t xml:space="preserve"> и T</w:t>
      </w:r>
      <w:r>
        <w:rPr>
          <w:vertAlign w:val="subscript"/>
        </w:rPr>
        <w:t>П</w:t>
      </w:r>
      <w:r>
        <w:t xml:space="preserve"> (V</w:t>
      </w:r>
      <w:r>
        <w:rPr>
          <w:vertAlign w:val="subscript"/>
        </w:rPr>
        <w:t>субi</w:t>
      </w:r>
      <w:r>
        <w:t>) осуществляется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1043940" cy="312420"/>
            <wp:effectExtent l="0" t="0" r="0" b="0"/>
            <wp:docPr id="1"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43940" cy="31242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V</w:t>
      </w:r>
      <w:r>
        <w:rPr>
          <w:vertAlign w:val="subscript"/>
        </w:rPr>
        <w:t>субi</w:t>
      </w:r>
      <w:r>
        <w:t xml:space="preserve"> - общий объем субсидий, предоставляемых i-му субъекту Российской Федерации;</w:t>
      </w:r>
    </w:p>
    <w:p w:rsidR="00000000" w:rsidRDefault="00942CAD">
      <w:pPr>
        <w:pStyle w:val="ConsPlusNormal"/>
        <w:spacing w:before="240"/>
        <w:ind w:firstLine="540"/>
        <w:jc w:val="both"/>
      </w:pPr>
      <w:r>
        <w:rPr>
          <w:noProof/>
        </w:rPr>
        <w:drawing>
          <wp:inline distT="0" distB="0" distL="0" distR="0">
            <wp:extent cx="510540" cy="312420"/>
            <wp:effectExtent l="0" t="0" r="0" b="0"/>
            <wp:docPr id="2"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10540" cy="312420"/>
                    </a:xfrm>
                    <a:prstGeom prst="rect">
                      <a:avLst/>
                    </a:prstGeom>
                    <a:noFill/>
                    <a:ln>
                      <a:noFill/>
                    </a:ln>
                  </pic:spPr>
                </pic:pic>
              </a:graphicData>
            </a:graphic>
          </wp:inline>
        </w:drawing>
      </w:r>
      <w:r w:rsidR="00000000">
        <w:t xml:space="preserve"> - объем субсидии, предоставляемой i-му субъекту Российской Федерации на реализацию мероприятия, рассчитываемый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2971800" cy="586740"/>
            <wp:effectExtent l="0" t="0" r="0" b="0"/>
            <wp:docPr id="3"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71800" cy="58674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V</w:t>
      </w:r>
      <w:r>
        <w:rPr>
          <w:vertAlign w:val="subscript"/>
        </w:rPr>
        <w:t>общ</w:t>
      </w:r>
      <w:r>
        <w:t xml:space="preserve"> - объем субсидий, подлежащих распределению;</w:t>
      </w:r>
    </w:p>
    <w:p w:rsidR="00000000" w:rsidRDefault="00000000">
      <w:pPr>
        <w:pStyle w:val="ConsPlusNormal"/>
        <w:spacing w:before="240"/>
        <w:ind w:firstLine="540"/>
        <w:jc w:val="both"/>
      </w:pPr>
      <w:r>
        <w:t>К</w:t>
      </w:r>
      <w:r>
        <w:rPr>
          <w:vertAlign w:val="subscript"/>
        </w:rPr>
        <w:t>1i</w:t>
      </w:r>
      <w:r>
        <w:t xml:space="preserve"> - коэффициент, присваиваемый i-му субъекту Российской Федерации и равный:</w:t>
      </w:r>
    </w:p>
    <w:p w:rsidR="00000000" w:rsidRDefault="00000000">
      <w:pPr>
        <w:pStyle w:val="ConsPlusNormal"/>
        <w:spacing w:before="240"/>
        <w:ind w:firstLine="540"/>
        <w:jc w:val="both"/>
      </w:pPr>
      <w:r>
        <w:t>3 - если реализация одного из мероприятий на территории субъекта Российской Федерации осуществляется во исполнение указаний, поручений или актов Президента Российской Федерации;</w:t>
      </w:r>
    </w:p>
    <w:p w:rsidR="00000000" w:rsidRDefault="00000000">
      <w:pPr>
        <w:pStyle w:val="ConsPlusNormal"/>
        <w:spacing w:before="240"/>
        <w:ind w:firstLine="540"/>
        <w:jc w:val="both"/>
      </w:pPr>
      <w:r>
        <w:t>2 - если реализация одного из мероприятий на территории субъекта Российской Федерации осуществляется во исполнение указаний, поручений Председателя Правительства Российской Федерации;</w:t>
      </w:r>
    </w:p>
    <w:p w:rsidR="00000000" w:rsidRDefault="00000000">
      <w:pPr>
        <w:pStyle w:val="ConsPlusNormal"/>
        <w:spacing w:before="240"/>
        <w:ind w:firstLine="540"/>
        <w:jc w:val="both"/>
      </w:pPr>
      <w:r>
        <w:t>1 - в иных случаях;</w:t>
      </w:r>
    </w:p>
    <w:p w:rsidR="00000000" w:rsidRDefault="00000000">
      <w:pPr>
        <w:pStyle w:val="ConsPlusNormal"/>
        <w:spacing w:before="240"/>
        <w:ind w:firstLine="540"/>
        <w:jc w:val="both"/>
      </w:pPr>
      <w:r>
        <w:t>К</w:t>
      </w:r>
      <w:r>
        <w:rPr>
          <w:vertAlign w:val="subscript"/>
        </w:rPr>
        <w:t>2i</w:t>
      </w:r>
      <w:r>
        <w:t xml:space="preserve"> - коэффициент, присваиваемый i-му субъекту Российской Федерации и равный:</w:t>
      </w:r>
    </w:p>
    <w:p w:rsidR="00000000" w:rsidRDefault="00000000">
      <w:pPr>
        <w:pStyle w:val="ConsPlusNormal"/>
        <w:spacing w:before="240"/>
        <w:ind w:firstLine="540"/>
        <w:jc w:val="both"/>
      </w:pPr>
      <w:r>
        <w:t>3 - если стоимость одного из мероприятий на территории субъекта Российской Федерации выше 10 млрд. рублей;</w:t>
      </w:r>
    </w:p>
    <w:p w:rsidR="00000000" w:rsidRDefault="00000000">
      <w:pPr>
        <w:pStyle w:val="ConsPlusNormal"/>
        <w:spacing w:before="240"/>
        <w:ind w:firstLine="540"/>
        <w:jc w:val="both"/>
      </w:pPr>
      <w:r>
        <w:t>2 - если стоимость одного из мероприятий на территории субъекта Российской Федерации составляет от 5 до 10 млрд. рублей;</w:t>
      </w:r>
    </w:p>
    <w:p w:rsidR="00000000" w:rsidRDefault="00000000">
      <w:pPr>
        <w:pStyle w:val="ConsPlusNormal"/>
        <w:spacing w:before="240"/>
        <w:ind w:firstLine="540"/>
        <w:jc w:val="both"/>
      </w:pPr>
      <w:r>
        <w:t>1 - если стоимость одного из мероприятий на территории субъекта Российской Федерации составляет до 5 млрд. рублей;</w:t>
      </w:r>
    </w:p>
    <w:p w:rsidR="00000000" w:rsidRDefault="00000000">
      <w:pPr>
        <w:pStyle w:val="ConsPlusNormal"/>
        <w:spacing w:before="240"/>
        <w:ind w:firstLine="540"/>
        <w:jc w:val="both"/>
      </w:pPr>
      <w:r>
        <w:t>К</w:t>
      </w:r>
      <w:r>
        <w:rPr>
          <w:vertAlign w:val="subscript"/>
        </w:rPr>
        <w:t>3i</w:t>
      </w:r>
      <w:r>
        <w:t xml:space="preserve"> - коэффициент, присваиваемый i-му субъекту Российской Федерации, характеризующий отношение объема поступлений в отчетном году средств в консолидированный дорожный фонд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подлежащих зачислению в бюджет субъекта Российской Федерации, и от транспортного налога к протяженности автомобильных дорог общего пользования регионального или межмуниципального, местного значения на территории субъекта Российской Федерации в отчетном году и равный:</w:t>
      </w:r>
    </w:p>
    <w:p w:rsidR="00000000" w:rsidRDefault="00000000">
      <w:pPr>
        <w:pStyle w:val="ConsPlusNormal"/>
        <w:spacing w:before="240"/>
        <w:ind w:firstLine="540"/>
        <w:jc w:val="both"/>
      </w:pPr>
      <w:r>
        <w:t>1 - для субъектов Российской Федерации с указанным отношением свыше 500 тыс. рублей на 1 км;</w:t>
      </w:r>
    </w:p>
    <w:p w:rsidR="00000000" w:rsidRDefault="00000000">
      <w:pPr>
        <w:pStyle w:val="ConsPlusNormal"/>
        <w:spacing w:before="240"/>
        <w:ind w:firstLine="540"/>
        <w:jc w:val="both"/>
      </w:pPr>
      <w:r>
        <w:t>2 - для субъектов Российской Федерации с указанным отношением от 300 до 500 тыс. рублей на 1 км;</w:t>
      </w:r>
    </w:p>
    <w:p w:rsidR="00000000" w:rsidRDefault="00000000">
      <w:pPr>
        <w:pStyle w:val="ConsPlusNormal"/>
        <w:spacing w:before="240"/>
        <w:ind w:firstLine="540"/>
        <w:jc w:val="both"/>
      </w:pPr>
      <w:r>
        <w:t>3 - для субъектов Российской Федерации с указанным отношением менее 300 тыс. рублей на 1 км;</w:t>
      </w:r>
    </w:p>
    <w:p w:rsidR="00000000" w:rsidRDefault="00000000">
      <w:pPr>
        <w:pStyle w:val="ConsPlusNormal"/>
        <w:spacing w:before="240"/>
        <w:ind w:firstLine="540"/>
        <w:jc w:val="both"/>
      </w:pPr>
      <w:r>
        <w:t>L</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пунктом 13(1.1) Правил формирования, предоставления и распределения субсидий;</w:t>
      </w:r>
    </w:p>
    <w:p w:rsidR="00000000" w:rsidRDefault="00000000">
      <w:pPr>
        <w:pStyle w:val="ConsPlusNormal"/>
        <w:spacing w:before="240"/>
        <w:ind w:firstLine="540"/>
        <w:jc w:val="both"/>
      </w:pPr>
      <w:r>
        <w:t>n - количество субъектов Российской Федерации.</w:t>
      </w:r>
    </w:p>
    <w:p w:rsidR="00000000" w:rsidRDefault="00000000">
      <w:pPr>
        <w:pStyle w:val="ConsPlusNormal"/>
        <w:jc w:val="both"/>
      </w:pPr>
      <w:r>
        <w:t>(п. 10 в ред. Постановления Правительства РФ от 07.09.2022 N 1579)</w:t>
      </w:r>
    </w:p>
    <w:p w:rsidR="00000000" w:rsidRDefault="00000000">
      <w:pPr>
        <w:pStyle w:val="ConsPlusNormal"/>
        <w:spacing w:before="240"/>
        <w:ind w:firstLine="540"/>
        <w:jc w:val="both"/>
      </w:pPr>
      <w:r>
        <w:t xml:space="preserve">11. Объем субсидий, определяемый в соответствии с </w:t>
      </w:r>
      <w:hyperlink r:id="rId25" w:tgtFrame="10. Объем субсидий, определенный как разница общего объема субсидий, подлежащего распределению, и суммы объема субсидий, распределенного в соответствии с пунктом 9 настоящих Правил, и объема субсидий, распределенного на основании решений Правительства Российской Федерации, в том числе с учетом части 22 статьи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 w:history="1">
        <w:r>
          <w:rPr>
            <w:color w:val="0000FF"/>
          </w:rPr>
          <w:t>пунктом 10</w:t>
        </w:r>
      </w:hyperlink>
      <w:r>
        <w:t xml:space="preserve"> настоящих Правил, на соответствующий финансовый год уточняется согласно заявкам субъектов Российской Федерации. В случае если размер субсидий, определяемый в соответствии с </w:t>
      </w:r>
      <w:hyperlink r:id="rId26" w:tgtFrame="10. Объем субсидий, определенный как разница общего объема субсидий, подлежащего распределению, и суммы объема субсидий, распределенного в соответствии с пунктом 9 настоящих Правил, и объема субсидий, распределенного на основании решений Правительства Российской Федерации, в том числе с учетом части 22 статьи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 w:history="1">
        <w:r>
          <w:rPr>
            <w:color w:val="0000FF"/>
          </w:rPr>
          <w:t>пунктом 10</w:t>
        </w:r>
      </w:hyperlink>
      <w:r>
        <w:t xml:space="preserve"> настоящих Правил, больше запрашиваемого в заявке субъекта Российской Федерации размера средств, размер субсидий подлежит сокращению до размера средств, указанного в данной заявке.</w:t>
      </w:r>
    </w:p>
    <w:p w:rsidR="00000000" w:rsidRDefault="00000000">
      <w:pPr>
        <w:pStyle w:val="ConsPlusNormal"/>
        <w:spacing w:before="240"/>
        <w:ind w:firstLine="540"/>
        <w:jc w:val="both"/>
      </w:pPr>
      <w:r>
        <w:t xml:space="preserve">Высвобождающиеся средства перераспределяются между субъектами Российской Федерации, имеющими право на получение субсидий в соответствии с настоящими Правилами, пропорционально размеру субсидий, определяемому в соответствии с </w:t>
      </w:r>
      <w:hyperlink r:id="rId27" w:tgtFrame="10. Объем субсидий, определенный как разница общего объема субсидий, подлежащего распределению, и суммы объема субсидий, распределенного в соответствии с пунктом 9 настоящих Правил, и объема субсидий, распределенного на основании решений Правительства Российской Федерации, в том числе с учетом части 22 статьи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 w:history="1">
        <w:r>
          <w:rPr>
            <w:color w:val="0000FF"/>
          </w:rPr>
          <w:t>пунктом 10</w:t>
        </w:r>
      </w:hyperlink>
      <w:r>
        <w:t xml:space="preserve"> настоящих Правил.</w:t>
      </w:r>
    </w:p>
    <w:p w:rsidR="00000000" w:rsidRDefault="00000000">
      <w:pPr>
        <w:pStyle w:val="ConsPlusNormal"/>
        <w:spacing w:before="240"/>
        <w:ind w:firstLine="540"/>
        <w:jc w:val="both"/>
      </w:pPr>
      <w:r>
        <w:t>При этом в случае наличия невостребованных остатков объема субсидий на мероприятия в рамках T</w:t>
      </w:r>
      <w:r>
        <w:rPr>
          <w:vertAlign w:val="subscript"/>
        </w:rPr>
        <w:t>С</w:t>
      </w:r>
      <w:r>
        <w:t xml:space="preserve"> и T</w:t>
      </w:r>
      <w:r>
        <w:rPr>
          <w:vertAlign w:val="subscript"/>
        </w:rPr>
        <w:t>П</w:t>
      </w:r>
      <w:r>
        <w:t xml:space="preserve"> такие остатки могут быть перераспределены на реализацию указанных мероприятий в соответствии с </w:t>
      </w:r>
      <w:hyperlink r:id="rId28" w:tgtFrame="10. Объем субсидий, определенный как разница общего объема субсидий, подлежащего распределению, и суммы объема субсидий, распределенного в соответствии с пунктом 9 настоящих Правил, и объема субсидий, распределенного на основании решений Правительства Российской Федерации, в том числе с учетом части 22 статьи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 w:history="1">
        <w:r>
          <w:rPr>
            <w:color w:val="0000FF"/>
          </w:rPr>
          <w:t>пунктом 10</w:t>
        </w:r>
      </w:hyperlink>
      <w:r>
        <w:t xml:space="preserve"> настоящих Правил.</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В подготовленный Министерством транспорта Российской Федерации проект распределения субсидий между бюджетами субъектов Российской Федерации могут быть внесены изменения на основании решений комиссии или президиума комиссии.</w:t>
      </w:r>
    </w:p>
    <w:p w:rsidR="00000000" w:rsidRDefault="00000000">
      <w:pPr>
        <w:pStyle w:val="ConsPlusNormal"/>
        <w:jc w:val="both"/>
      </w:pPr>
      <w:r>
        <w:t>(абзац введен Постановлением Правительства РФ от 07.09.2022 N 1579)</w:t>
      </w:r>
    </w:p>
    <w:p w:rsidR="00000000" w:rsidRDefault="00000000">
      <w:pPr>
        <w:pStyle w:val="ConsPlusNormal"/>
        <w:spacing w:before="240"/>
        <w:ind w:firstLine="540"/>
        <w:jc w:val="both"/>
      </w:pPr>
      <w:r>
        <w:t>На основании решений комиссии или президиума комиссии Министерством транспорта Российской Федерации обеспечиваются подготовка и внесение в Правительство Российской Федерации предложений по внесению изменений в утвержденные распределения субсидий между бюджетами субъектов Российской Федерации.</w:t>
      </w:r>
    </w:p>
    <w:p w:rsidR="00000000" w:rsidRDefault="00000000">
      <w:pPr>
        <w:pStyle w:val="ConsPlusNormal"/>
        <w:jc w:val="both"/>
      </w:pPr>
      <w:r>
        <w:t>(абзац введен Постановлением Правительства РФ от 07.09.2022 N 1579)</w:t>
      </w:r>
    </w:p>
    <w:p w:rsidR="00000000" w:rsidRDefault="00000000">
      <w:pPr>
        <w:pStyle w:val="ConsPlusNormal"/>
        <w:spacing w:before="240"/>
        <w:ind w:firstLine="540"/>
        <w:jc w:val="both"/>
      </w:pPr>
      <w:r>
        <w:t>Субъектами Российской Федерации могут быть предоставлены межбюджетные трансферты местным бюджетам в целях софинансирования расходных обязательств муниципальных образований по строительству (реконструкции) объектов, находящихся в муниципальной собственности.</w:t>
      </w:r>
    </w:p>
    <w:p w:rsidR="00000000" w:rsidRDefault="00000000">
      <w:pPr>
        <w:pStyle w:val="ConsPlusNormal"/>
        <w:jc w:val="both"/>
      </w:pPr>
      <w:r>
        <w:t>(абзац введен Постановлением Правительства РФ от 07.09.2022 N 1579)</w:t>
      </w:r>
    </w:p>
    <w:p w:rsidR="00000000" w:rsidRDefault="00000000">
      <w:pPr>
        <w:pStyle w:val="ConsPlusNormal"/>
        <w:spacing w:before="240"/>
        <w:ind w:firstLine="540"/>
        <w:jc w:val="both"/>
      </w:pPr>
      <w:r>
        <w:t xml:space="preserve">12. В случае если в текущем году лимиты бюджетных обязательств дополнительно доведены до Федерального дорожного агентства как получателя средств федерального бюджета на предоставление субсидий, за исключением лимитов бюджетных обязательств на предоставление бюджетам субъектов Российской Федерации субсидий, не использованных в отчетном году и подтвержденных Министерством финансов Российской Федерации для использования на те же цели в текущем году, такие субсидии могут распределяться актом Правительства Российской Федерации без учета требований, установленных </w:t>
      </w:r>
      <w:hyperlink r:id="rId29" w:tgtFrame="9. Расходные обязательства субъектов Российской Федерации, возникающие при реализации мероприятий, реализовывавшихся по состоянию на 31 декабря 2021 г. в рамках результата " w:history="1">
        <w:r>
          <w:rPr>
            <w:color w:val="0000FF"/>
          </w:rPr>
          <w:t>пунктами 9</w:t>
        </w:r>
      </w:hyperlink>
      <w:r>
        <w:t xml:space="preserve"> и </w:t>
      </w:r>
      <w:hyperlink r:id="rId30" w:tgtFrame="10. Объем субсидий, определенный как разница общего объема субсидий, подлежащего распределению, и суммы объема субсидий, распределенного в соответствии с пунктом 9 настоящих Правил, и объема субсидий, распределенного на основании решений Правительства Российской Федерации, в том числе с учетом части 22 статьи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 w:history="1">
        <w:r>
          <w:rPr>
            <w:color w:val="0000FF"/>
          </w:rPr>
          <w:t>10</w:t>
        </w:r>
      </w:hyperlink>
      <w:r>
        <w:t xml:space="preserve"> настоящих Правил, исходя из предоставленных обращений высших должностных лиц субъектов Российской Федерации (руководителей высших исполнительных органов субъектов Российской Федерации), содержащих обязательства субъектов Российской Федерации по реализации мероприятий в объеме субсидий, дополнительно распределенных между субъектами Российской Федерации.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 xml:space="preserve">В случае отказа в текущем году субъекта Российской Федерации (на основании обращения высшего должностного лица субъекта Российской Федерации (председателя высшего исполнительного органа субъекта Российской Федерации) от использования в полном объеме субсидии такая субсидия может перераспределяться актом Правительства Российской Федерации без учета требований, установленных </w:t>
      </w:r>
      <w:hyperlink r:id="rId31" w:tgtFrame="10. Объем субсидий, определенный как разница общего объема субсидий, подлежащего распределению, и суммы объема субсидий, распределенного в соответствии с пунктом 9 настоящих Правил, и объема субсидий, распределенного на основании решений Правительства Российской Федерации, в том числе с учетом части 22 статьи 10 Федерального закона &quo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 w:history="1">
        <w:r>
          <w:rPr>
            <w:color w:val="0000FF"/>
          </w:rPr>
          <w:t>пунктом 10</w:t>
        </w:r>
      </w:hyperlink>
      <w:r>
        <w:t xml:space="preserve"> настоящих Правил, исходя из обращений высших должностных лиц субъектов Российской Федерации (председателей высших исполнительных органов субъектов Российской Федерации), содержащих обязательства субъектов Российской Федерации по реализации мероприятий в объеме перераспределяемой между субъектами Российской Федерации субсидии.</w:t>
      </w:r>
    </w:p>
    <w:p w:rsidR="00000000" w:rsidRDefault="00000000">
      <w:pPr>
        <w:pStyle w:val="ConsPlusNormal"/>
        <w:jc w:val="both"/>
      </w:pPr>
      <w:r>
        <w:t>(абзац введен Постановлением Правительства РФ от 29.11.2023 N 2017)</w:t>
      </w:r>
    </w:p>
    <w:p w:rsidR="00000000" w:rsidRDefault="00000000">
      <w:pPr>
        <w:pStyle w:val="ConsPlusNormal"/>
        <w:spacing w:before="240"/>
        <w:ind w:firstLine="540"/>
        <w:jc w:val="both"/>
      </w:pPr>
      <w:r>
        <w:t>13. Предоставление субсидии осуществляется на основании соглашения о предоставлении субсидии из федерального бюджета бюджету субъекта Российской Федерации, заключаемого Федеральным дорожным агентством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14. Соглашение в том числе должно предусматривать:</w:t>
      </w:r>
    </w:p>
    <w:p w:rsidR="00000000" w:rsidRDefault="00000000">
      <w:pPr>
        <w:pStyle w:val="ConsPlusNormal"/>
        <w:spacing w:before="240"/>
        <w:ind w:firstLine="540"/>
        <w:jc w:val="both"/>
      </w:pPr>
      <w:r>
        <w:t>а) обязательство высшего исполнительного органа субъекта Российской Федерации по обеспечению заключения государственных и (или) муниципальных контрактов на осуществление мероприятий в сроки, обеспечивающие своевременное достижение результатов реализации федерального проекта;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б) право Федерального дорожного агентства на проведение проверок соблюдения установленных соглашением условий и положений соглашения, а также на проведение проверок соблюдения технологий организации и производства работ, качества применяемых материалов и изделий (в том числе с привлечением подведомственных и иных организаций) при реализации мероприятий.</w:t>
      </w:r>
    </w:p>
    <w:p w:rsidR="00000000" w:rsidRDefault="00000000">
      <w:pPr>
        <w:pStyle w:val="ConsPlusNormal"/>
        <w:spacing w:before="240"/>
        <w:ind w:firstLine="540"/>
        <w:jc w:val="both"/>
      </w:pPr>
      <w:r>
        <w:t>15. Утратил силу. - Постановление Правительства РФ от 29.11.2023 N 2017.</w:t>
      </w:r>
    </w:p>
    <w:p w:rsidR="00000000" w:rsidRDefault="00000000">
      <w:pPr>
        <w:pStyle w:val="ConsPlusNormal"/>
        <w:spacing w:before="240"/>
        <w:ind w:firstLine="540"/>
        <w:jc w:val="both"/>
      </w:pPr>
      <w:r>
        <w:t>16.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000" w:rsidRDefault="00000000">
      <w:pPr>
        <w:pStyle w:val="ConsPlusNormal"/>
        <w:spacing w:before="240"/>
        <w:ind w:firstLine="540"/>
        <w:jc w:val="both"/>
      </w:pPr>
      <w:r>
        <w:t>17.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результата использования субсидии, предусмотренных соглашением, а также основание для освобождения субъекта Российской Федерации от применения мер финансовой ответственности предусмотрены пунктами 16 - 20 Правил формирования, предоставления и распределения субсидий.</w:t>
      </w:r>
    </w:p>
    <w:p w:rsidR="00000000" w:rsidRDefault="00000000">
      <w:pPr>
        <w:pStyle w:val="ConsPlusNormal"/>
        <w:jc w:val="both"/>
      </w:pPr>
      <w:r>
        <w:t>(в ред. Постановлений Правительства РФ от 29.11.2023 N 2017, от 28.11.2024 N 1646)</w:t>
      </w:r>
    </w:p>
    <w:p w:rsidR="00000000" w:rsidRDefault="00000000">
      <w:pPr>
        <w:pStyle w:val="ConsPlusNormal"/>
        <w:spacing w:before="240"/>
        <w:ind w:firstLine="540"/>
        <w:jc w:val="both"/>
      </w:pPr>
      <w:r>
        <w:t>18. Ответственность за достоверность представляемых информации и документов, предусмотренных настоящими Правилами, возлагается на высший исполнительный орган субъекта Российской Федерации.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19. Контроль за соблюдением субъектами Российской Федерации условий предоставления субсидий осуществляется Федеральным дорожным агентством и уполномоченными органами государственного финансового контроля.</w:t>
      </w:r>
    </w:p>
    <w:p w:rsidR="00000000" w:rsidRDefault="00000000">
      <w:pPr>
        <w:pStyle w:val="ConsPlusNormal"/>
        <w:jc w:val="both"/>
      </w:pPr>
    </w:p>
    <w:p w:rsidR="00000000" w:rsidRDefault="00000000">
      <w:pPr>
        <w:pStyle w:val="ConsPlusTitle"/>
        <w:jc w:val="center"/>
      </w:pPr>
      <w:r>
        <w:t>II. Особенности предоставления и распределения бюджетам</w:t>
      </w:r>
    </w:p>
    <w:p w:rsidR="00000000" w:rsidRDefault="00000000">
      <w:pPr>
        <w:pStyle w:val="ConsPlusTitle"/>
        <w:jc w:val="center"/>
      </w:pPr>
      <w:r>
        <w:t>субъектов Российской Федерации субсидий, предоставляемых</w:t>
      </w:r>
    </w:p>
    <w:p w:rsidR="00000000" w:rsidRDefault="00000000">
      <w:pPr>
        <w:pStyle w:val="ConsPlusTitle"/>
        <w:jc w:val="center"/>
      </w:pPr>
      <w:r>
        <w:t>в целях реализации мероприятий с использованием механизмов</w:t>
      </w:r>
    </w:p>
    <w:p w:rsidR="00000000" w:rsidRDefault="00000000">
      <w:pPr>
        <w:pStyle w:val="ConsPlusTitle"/>
        <w:jc w:val="center"/>
      </w:pPr>
      <w:r>
        <w:t>государственно-частного партнерства</w:t>
      </w:r>
    </w:p>
    <w:p w:rsidR="00000000" w:rsidRDefault="00000000">
      <w:pPr>
        <w:pStyle w:val="ConsPlusNormal"/>
        <w:jc w:val="both"/>
      </w:pPr>
    </w:p>
    <w:p w:rsidR="00000000" w:rsidRDefault="00000000">
      <w:pPr>
        <w:pStyle w:val="ConsPlusNormal"/>
        <w:ind w:firstLine="540"/>
        <w:jc w:val="both"/>
      </w:pPr>
      <w:r>
        <w:t>20. Субсидии, предоставляемые в целях софинансирования расходных обязательств субъектов Российской Федерации, возникающих при реализации мероприятий с использованием механизмов государственно-частного партнерства, предоставляются в целях реализации мероприятий по строительству (реконструкции) автомобильных дорог (участков автомобильных дорог и (или) искусственных дорожных сооружений) в рамках концессионных соглашений, заключаемых в соответствии с Федеральным законом "О концессионных соглашениях", подлежащих эксплуатации на платной основе (далее соответственно - субсидии T</w:t>
      </w:r>
      <w:r>
        <w:rPr>
          <w:vertAlign w:val="subscript"/>
        </w:rPr>
        <w:t>ГЧП</w:t>
      </w:r>
      <w:r>
        <w:t>, региональные концессионные проекты).</w:t>
      </w:r>
    </w:p>
    <w:p w:rsidR="00000000" w:rsidRDefault="00000000">
      <w:pPr>
        <w:pStyle w:val="ConsPlusNormal"/>
        <w:spacing w:before="240"/>
        <w:ind w:firstLine="540"/>
        <w:jc w:val="both"/>
      </w:pPr>
      <w:r>
        <w:t>Критериями отбора субъектов Российской Федерации для предоставления субсидий T</w:t>
      </w:r>
      <w:r>
        <w:rPr>
          <w:vertAlign w:val="subscript"/>
        </w:rPr>
        <w:t>ГЧП</w:t>
      </w:r>
      <w:r>
        <w:t xml:space="preserve"> является наличие в субъекте Российской Федерации регионального концессионного проекта, включенного в перечень региональных концессионных проектов, утвержденный межведомственной комиссией при Министерстве транспорта Российской Федерации (далее - межведомственная комиссия) и одобренный комиссией или президиумом комиссии, и решения органа государственной власти субъекта Российской Федерации о заключении концессионного соглашения о реализации регионального концессионного проекта.</w:t>
      </w:r>
    </w:p>
    <w:p w:rsidR="00000000" w:rsidRDefault="00000000">
      <w:pPr>
        <w:pStyle w:val="ConsPlusNormal"/>
        <w:jc w:val="both"/>
      </w:pPr>
      <w:r>
        <w:t>(п. 20 в ред. Постановления Правительства РФ от 07.09.2022 N 1579)</w:t>
      </w:r>
    </w:p>
    <w:p w:rsidR="00000000" w:rsidRDefault="00000000">
      <w:pPr>
        <w:pStyle w:val="ConsPlusNormal"/>
        <w:spacing w:before="240"/>
        <w:ind w:firstLine="540"/>
        <w:jc w:val="both"/>
      </w:pPr>
      <w:r>
        <w:t>21. Предложения о распределении субсидий T</w:t>
      </w:r>
      <w:r>
        <w:rPr>
          <w:vertAlign w:val="subscript"/>
        </w:rPr>
        <w:t>ГЧП</w:t>
      </w:r>
      <w:r>
        <w:t>, за исключением случаев реализации мероприятий, осуществлявшихся в 2021 году с использованием иных межбюджетных трансфертов из федерального бюджета, предоставляемых в целях достижения целевых показателей региональных программ, предусматривающих мероприятия, реализуемые с применением механизмов государственно-частного партнерства, 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подготавливаются Министерством транспорта Российской Федерации в соответствии с методикой отбора проектов строительства (реконструкции) автомобильных дорог (участков автомобильных дорог и (или) искусственных дорожных сооружений), реализуемых субъектами Российской Федерации в рамках концессионных соглашений, для предоставления межбюджетных трансфертов в целях реализации мероприятий с использованием механизмов государственно-частного партнерства, утверждаемой Министерством транспорта Российской Федерации по согласованию с Министерством экономического развития Российской Федерации и Министерством финансов Российской Федерации после одобрения Комиссией или президиумом Комиссии (далее - методика отбора проектов).</w:t>
      </w:r>
    </w:p>
    <w:p w:rsidR="00000000" w:rsidRDefault="00000000">
      <w:pPr>
        <w:pStyle w:val="ConsPlusNormal"/>
        <w:spacing w:before="240"/>
        <w:ind w:firstLine="540"/>
        <w:jc w:val="both"/>
      </w:pPr>
      <w:r>
        <w:t>22. В методике отбора проектов содержатся:</w:t>
      </w:r>
    </w:p>
    <w:p w:rsidR="00000000" w:rsidRDefault="00000000">
      <w:pPr>
        <w:pStyle w:val="ConsPlusNormal"/>
        <w:spacing w:before="240"/>
        <w:ind w:firstLine="540"/>
        <w:jc w:val="both"/>
      </w:pPr>
      <w:r>
        <w:t>а) требования к региональным концессионным проектам;</w:t>
      </w:r>
    </w:p>
    <w:p w:rsidR="00000000" w:rsidRDefault="00000000">
      <w:pPr>
        <w:pStyle w:val="ConsPlusNormal"/>
        <w:spacing w:before="240"/>
        <w:ind w:firstLine="540"/>
        <w:jc w:val="both"/>
      </w:pPr>
      <w:r>
        <w:t>б) перечень документов, представляемых в составе заявки на получение межбюджетного трансферта, предусматривающий в том числе наличие заключения в отношении технических исходных данных регионального концессионного проекта, а также заключения внешнего консультанта в отношении финансовой модели регионального концессионного проекта, разрабатываемого организацией, соответствующей критериям к уполномоченному финансовому консультанту, установленным постановлением Правительства Российской Федерации от 14 декабря 2010 г. N 1016 "Об утверждении Правил отбора инвестиционных проектов и принципалов для предоставления государственных гарантий Российской Федерации по кредитам либо облигационным займам, привлекаемым на осуществление инвестиционных проектов";</w:t>
      </w:r>
    </w:p>
    <w:p w:rsidR="00000000" w:rsidRDefault="00000000">
      <w:pPr>
        <w:pStyle w:val="ConsPlusNormal"/>
        <w:spacing w:before="240"/>
        <w:ind w:firstLine="540"/>
        <w:jc w:val="both"/>
      </w:pPr>
      <w:r>
        <w:t>в) порядок расчета интегральной оценки регионального концессионного проекта по критериям отбора, в том числе по технико-экономическим индикаторам и показателям эффективности, определяемым в соответствии с методикой отбора проектов;</w:t>
      </w:r>
    </w:p>
    <w:p w:rsidR="00000000" w:rsidRDefault="00000000">
      <w:pPr>
        <w:pStyle w:val="ConsPlusNormal"/>
        <w:spacing w:before="240"/>
        <w:ind w:firstLine="540"/>
        <w:jc w:val="both"/>
      </w:pPr>
      <w:r>
        <w:t>г) порядок расчета и весовые коэффициенты технико-экономических индикаторов и показателей эффективности;</w:t>
      </w:r>
    </w:p>
    <w:p w:rsidR="00000000" w:rsidRDefault="00000000">
      <w:pPr>
        <w:pStyle w:val="ConsPlusNormal"/>
        <w:spacing w:before="240"/>
        <w:ind w:firstLine="540"/>
        <w:jc w:val="both"/>
      </w:pPr>
      <w:r>
        <w:t>д) порядок и сроки формирования рейтинга регионального концессионного проекта на основе анализа интегральных оценок всех региональных концессионных проектов, участвующих в отборе, и перечня приоритетных региональных концессионных проектов;</w:t>
      </w:r>
    </w:p>
    <w:p w:rsidR="00000000" w:rsidRDefault="00000000">
      <w:pPr>
        <w:pStyle w:val="ConsPlusNormal"/>
        <w:spacing w:before="240"/>
        <w:ind w:firstLine="540"/>
        <w:jc w:val="both"/>
      </w:pPr>
      <w:r>
        <w:t>е) порядок создания межведомственной комиссии, утверждения положения об этой комиссии и ее персонального состава;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ж) иные положения, регулирующие порядок отбора региональных концессионных проектов для предоставления межбюджетных трансфертов.</w:t>
      </w:r>
    </w:p>
    <w:p w:rsidR="00000000" w:rsidRDefault="00000000">
      <w:pPr>
        <w:pStyle w:val="ConsPlusNormal"/>
        <w:spacing w:before="240"/>
        <w:ind w:firstLine="540"/>
        <w:jc w:val="both"/>
      </w:pPr>
      <w:r>
        <w:t>23. Предоставление субсидии T</w:t>
      </w:r>
      <w:r>
        <w:rPr>
          <w:vertAlign w:val="subscript"/>
        </w:rPr>
        <w:t>ГЧП</w:t>
      </w:r>
      <w:r>
        <w:t xml:space="preserve"> осуществляется на основании соглашения о предоставлении субсидии T</w:t>
      </w:r>
      <w:r>
        <w:rPr>
          <w:vertAlign w:val="subscript"/>
        </w:rPr>
        <w:t>ГЧП</w:t>
      </w:r>
      <w:r>
        <w:t xml:space="preserve"> из федерального бюджета бюджету субъекта Российской Федерации, которое заключается между Федеральным дорожным агентством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 (далее - соглашение о предоставлении субсидии T</w:t>
      </w:r>
      <w:r>
        <w:rPr>
          <w:vertAlign w:val="subscript"/>
        </w:rPr>
        <w:t>ГЧП</w:t>
      </w:r>
      <w:r>
        <w:t>).</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24. Соглашение о предоставлении субсидии T</w:t>
      </w:r>
      <w:r>
        <w:rPr>
          <w:vertAlign w:val="subscript"/>
        </w:rPr>
        <w:t>ГЧП</w:t>
      </w:r>
      <w:r>
        <w:t xml:space="preserve"> должно в том числе предусматривать:</w:t>
      </w:r>
    </w:p>
    <w:p w:rsidR="00000000" w:rsidRDefault="00000000">
      <w:pPr>
        <w:pStyle w:val="ConsPlusNormal"/>
        <w:spacing w:before="240"/>
        <w:ind w:firstLine="540"/>
        <w:jc w:val="both"/>
      </w:pPr>
      <w:r>
        <w:t>а) право Федерального дорожного агентства на проведение проверок соблюдения условий и положений, установленных соглашением, в том числе с привлечением подведомственных учреждений и иных организаций;</w:t>
      </w:r>
    </w:p>
    <w:p w:rsidR="00000000" w:rsidRDefault="00000000">
      <w:pPr>
        <w:pStyle w:val="ConsPlusNormal"/>
        <w:spacing w:before="240"/>
        <w:ind w:firstLine="540"/>
        <w:jc w:val="both"/>
      </w:pPr>
      <w:bookmarkStart w:id="5" w:name="Par515"/>
      <w:bookmarkEnd w:id="5"/>
      <w:r>
        <w:t>б) обязательство субъекта Российской Федерации обеспечить привлечение средств внебюджетных источников на реализацию регионального концессионного проекта в определенных соглашением о предоставлении субсидии T</w:t>
      </w:r>
      <w:r>
        <w:rPr>
          <w:vertAlign w:val="subscript"/>
        </w:rPr>
        <w:t>ГЧП</w:t>
      </w:r>
      <w:r>
        <w:t xml:space="preserve"> размерах (при этом структура финансового обеспечения регионального концессионного проекта должна предусматривать в качестве источников софинансирования средства федерального бюджета, предоставляемые в форме субсидии в размере не более 50 процентов общего объема инвестиций на этапе строительства (реконструкции) объекта концессионного соглашения в случае реализации проекта в отношении автомобильной дороги (участка автомобильной дороги) или в размере не более 75 процентов общего объема инвестиций на этапе строительства (реконструкции) объекта концессионного соглашения в отношении искусственного дорожного сооружения, а также средства внебюджетных источников в размере не менее 15 процентов общего объема инвестиций на этапе строительства (реконструкции) объекта концессионного соглашения);</w:t>
      </w:r>
    </w:p>
    <w:p w:rsidR="00000000" w:rsidRDefault="00000000">
      <w:pPr>
        <w:pStyle w:val="ConsPlusNormal"/>
        <w:spacing w:before="240"/>
        <w:ind w:firstLine="540"/>
        <w:jc w:val="both"/>
      </w:pPr>
      <w:r>
        <w:t>в) положение, предусматривающее, что субсидия T</w:t>
      </w:r>
      <w:r>
        <w:rPr>
          <w:vertAlign w:val="subscript"/>
        </w:rPr>
        <w:t>ГЧП</w:t>
      </w:r>
      <w:r>
        <w:t xml:space="preserve"> предоставляется после заключения в установленном порядке концессионного соглашения о реализации регионального концессионного проекта и выполнения условий, предусмотренных </w:t>
      </w:r>
      <w:hyperlink r:id="rId32" w:tgtFrame="б) обязательство субъекта Российской Федерации обеспечить привлечение средств внебюджетных источников на реализацию регионального концессионного проекта в определенных соглашением о предоставлении субсидии TГЧП размерах (при этом структура финансового обеспечения регионального концессионного проекта должна предусматривать в качестве источников софинансирования средства федерального бюджета, предоставляемые в форме субсидии в размере не более 50 процентов общего объема инвестиций на этапе строительства (р..." w:history="1">
        <w:r>
          <w:rPr>
            <w:color w:val="0000FF"/>
          </w:rPr>
          <w:t>подпунктом "б"</w:t>
        </w:r>
      </w:hyperlink>
      <w:r>
        <w:t xml:space="preserve"> настоящего пункта;</w:t>
      </w:r>
    </w:p>
    <w:p w:rsidR="00000000" w:rsidRDefault="00000000">
      <w:pPr>
        <w:pStyle w:val="ConsPlusNormal"/>
        <w:spacing w:before="240"/>
        <w:ind w:firstLine="540"/>
        <w:jc w:val="both"/>
      </w:pPr>
      <w:r>
        <w:t>г) обязательство сторон соглашения о предоставлении субсидии T</w:t>
      </w:r>
      <w:r>
        <w:rPr>
          <w:vertAlign w:val="subscript"/>
        </w:rPr>
        <w:t>ГЧП</w:t>
      </w:r>
      <w:r>
        <w:t xml:space="preserve"> после заключения соответствующего концессионного соглашения о реализации регионального концессионного проекта внести в соглашение о предоставлении субсидии T</w:t>
      </w:r>
      <w:r>
        <w:rPr>
          <w:vertAlign w:val="subscript"/>
        </w:rPr>
        <w:t>ГЧП</w:t>
      </w:r>
      <w:r>
        <w:t xml:space="preserve"> изменение, предусматривающее уменьшение размера предоставляемой субсидии T</w:t>
      </w:r>
      <w:r>
        <w:rPr>
          <w:vertAlign w:val="subscript"/>
        </w:rPr>
        <w:t>ГЧП</w:t>
      </w:r>
      <w:r>
        <w:t xml:space="preserve"> пропорционально уменьшению стоимости реализации регионального концессионного проекта по итогам проведения конкурса на право заключения указанного концессионного соглашения, проведенного в установленном Федеральным законом "О концессионных соглашениях" порядке;</w:t>
      </w:r>
    </w:p>
    <w:p w:rsidR="00000000" w:rsidRDefault="00000000">
      <w:pPr>
        <w:pStyle w:val="ConsPlusNormal"/>
        <w:spacing w:before="240"/>
        <w:ind w:firstLine="540"/>
        <w:jc w:val="both"/>
      </w:pPr>
      <w:r>
        <w:t>д) положение о том, что соглашение о предоставлении субсидии T</w:t>
      </w:r>
      <w:r>
        <w:rPr>
          <w:vertAlign w:val="subscript"/>
        </w:rPr>
        <w:t>ГЧП</w:t>
      </w:r>
      <w:r>
        <w:t xml:space="preserve"> действует до даты ввода в эксплуатацию объекта концессионного соглашения о реализации регионального концессионного проекта (далее - объект) или до даты расторжения соглашения о предоставлении субсидии T</w:t>
      </w:r>
      <w:r>
        <w:rPr>
          <w:vertAlign w:val="subscript"/>
        </w:rPr>
        <w:t>ГЧП</w:t>
      </w:r>
      <w:r>
        <w:t xml:space="preserve"> в установленном порядке;</w:t>
      </w:r>
    </w:p>
    <w:p w:rsidR="00000000" w:rsidRDefault="00000000">
      <w:pPr>
        <w:pStyle w:val="ConsPlusNormal"/>
        <w:spacing w:before="240"/>
        <w:ind w:firstLine="540"/>
        <w:jc w:val="both"/>
      </w:pPr>
      <w:r>
        <w:t>е) положения, предусматривающие обязательства сторон внести в соглашение о предоставлении субсидии T</w:t>
      </w:r>
      <w:r>
        <w:rPr>
          <w:vertAlign w:val="subscript"/>
        </w:rPr>
        <w:t>ГЧП</w:t>
      </w:r>
      <w:r>
        <w:t xml:space="preserve"> изменения в случае внесения изменений в утвержденное распределение субсидий;</w:t>
      </w:r>
    </w:p>
    <w:p w:rsidR="00000000" w:rsidRDefault="00000000">
      <w:pPr>
        <w:pStyle w:val="ConsPlusNormal"/>
        <w:spacing w:before="240"/>
        <w:ind w:firstLine="540"/>
        <w:jc w:val="both"/>
      </w:pPr>
      <w:r>
        <w:t>ж) общий срок строительства (реконструкции) объекта;</w:t>
      </w:r>
    </w:p>
    <w:p w:rsidR="00000000" w:rsidRDefault="00000000">
      <w:pPr>
        <w:pStyle w:val="ConsPlusNormal"/>
        <w:spacing w:before="240"/>
        <w:ind w:firstLine="540"/>
        <w:jc w:val="both"/>
      </w:pPr>
      <w:r>
        <w:t>з) структура финансового обеспечения регионального концессионного проекта на этапе строительства (реконструкции) объекта по годам с указанием размеров средств бюджета субъекта Российской Федерации, в том числе в размере софинансирования из федерального бюджета, и средств внебюджетных источников;</w:t>
      </w:r>
    </w:p>
    <w:p w:rsidR="00000000" w:rsidRDefault="00000000">
      <w:pPr>
        <w:pStyle w:val="ConsPlusNormal"/>
        <w:spacing w:before="240"/>
        <w:ind w:firstLine="540"/>
        <w:jc w:val="both"/>
      </w:pPr>
      <w:r>
        <w:t>и) обязательство субъекта Российской Федерации инициировать внесение в соглашение о предоставлении субсидии T</w:t>
      </w:r>
      <w:r>
        <w:rPr>
          <w:vertAlign w:val="subscript"/>
        </w:rPr>
        <w:t>ГЧП</w:t>
      </w:r>
      <w:r>
        <w:t xml:space="preserve"> изменения, предусматривающего пропорциональное уменьшение размера предоставляемой субсидии T</w:t>
      </w:r>
      <w:r>
        <w:rPr>
          <w:vertAlign w:val="subscript"/>
        </w:rPr>
        <w:t>ГЧП</w:t>
      </w:r>
      <w:r>
        <w:t xml:space="preserve"> в случае снижения стоимости реализации регионального концессионного проекта по результатам проведения государственной экспертизы сметной стоимости объекта в течение срока действия соглашения о предоставлении субсидии T</w:t>
      </w:r>
      <w:r>
        <w:rPr>
          <w:vertAlign w:val="subscript"/>
        </w:rPr>
        <w:t>ГЧП</w:t>
      </w:r>
      <w:r>
        <w:t>, а также условие о том, что в случае увеличения общей стоимости регионального концессионного проекта по результатам разработки (актуализации) проектной документации, в том числе с учетом положительного заключения о достоверности определения сметной стоимости объекта, выданного в соответствии с законодательством Российской Федерации, общий объем субсидии T</w:t>
      </w:r>
      <w:r>
        <w:rPr>
          <w:vertAlign w:val="subscript"/>
        </w:rPr>
        <w:t>ГЧП</w:t>
      </w:r>
      <w:r>
        <w:t xml:space="preserve"> увеличению не подлежит.</w:t>
      </w:r>
    </w:p>
    <w:p w:rsidR="00000000" w:rsidRDefault="00000000">
      <w:pPr>
        <w:pStyle w:val="ConsPlusNormal"/>
        <w:spacing w:before="240"/>
        <w:ind w:firstLine="540"/>
        <w:jc w:val="both"/>
      </w:pPr>
      <w:r>
        <w:t>25. Результатом использования субсидии T</w:t>
      </w:r>
      <w:r>
        <w:rPr>
          <w:vertAlign w:val="subscript"/>
        </w:rPr>
        <w:t>ГЧП</w:t>
      </w:r>
      <w:r>
        <w:t xml:space="preserve"> является достижение установленного значения процента технической готовности объекта по состоянию на конец года, определяемого на основании графика строительства (реконструкции) объекта, при условии, что общий срок реализации регионального концессионного проекта остается неизменным.</w:t>
      </w:r>
    </w:p>
    <w:p w:rsidR="00000000" w:rsidRDefault="00000000">
      <w:pPr>
        <w:pStyle w:val="ConsPlusNormal"/>
        <w:spacing w:before="240"/>
        <w:ind w:firstLine="540"/>
        <w:jc w:val="both"/>
      </w:pPr>
      <w:r>
        <w:t>26.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результата использования субсидии, предусмотренных соглашением о предоставлении субсидии T</w:t>
      </w:r>
      <w:r>
        <w:rPr>
          <w:vertAlign w:val="subscript"/>
        </w:rPr>
        <w:t>ГЧП</w:t>
      </w:r>
      <w:r>
        <w:t>, а также основание для освобождения субъекта Российской Федерации от применения мер финансовой ответственности предусмотрены пунктами 16 - 20 Правил формирования, предоставления и распределения субсидий.</w:t>
      </w:r>
    </w:p>
    <w:p w:rsidR="00000000" w:rsidRDefault="00000000">
      <w:pPr>
        <w:pStyle w:val="ConsPlusNormal"/>
        <w:jc w:val="both"/>
      </w:pPr>
      <w:r>
        <w:t>(в ред. Постановлений Правительства РФ от 07.09.2022 N 1579, от 29.11.2023 N 2017, от 28.11.2024 N 1646)</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right"/>
      </w:pPr>
      <w:r>
        <w:t>Приложение</w:t>
      </w:r>
    </w:p>
    <w:p w:rsidR="00000000" w:rsidRDefault="00000000">
      <w:pPr>
        <w:pStyle w:val="ConsPlusNormal"/>
        <w:jc w:val="right"/>
      </w:pPr>
      <w:r>
        <w:t>к Правилам предоставления</w:t>
      </w:r>
    </w:p>
    <w:p w:rsidR="00000000" w:rsidRDefault="00000000">
      <w:pPr>
        <w:pStyle w:val="ConsPlusNormal"/>
        <w:jc w:val="right"/>
      </w:pPr>
      <w:r>
        <w:t>и распределения с 2024 года субсидий</w:t>
      </w:r>
    </w:p>
    <w:p w:rsidR="00000000" w:rsidRDefault="00000000">
      <w:pPr>
        <w:pStyle w:val="ConsPlusNormal"/>
        <w:jc w:val="right"/>
      </w:pPr>
      <w:r>
        <w:t>в целях софинансирования расходных</w:t>
      </w:r>
    </w:p>
    <w:p w:rsidR="00000000" w:rsidRDefault="00000000">
      <w:pPr>
        <w:pStyle w:val="ConsPlusNormal"/>
        <w:jc w:val="right"/>
      </w:pPr>
      <w:r>
        <w:t>обязательств субъектов Российской</w:t>
      </w:r>
    </w:p>
    <w:p w:rsidR="00000000" w:rsidRDefault="00000000">
      <w:pPr>
        <w:pStyle w:val="ConsPlusNormal"/>
        <w:jc w:val="right"/>
      </w:pPr>
      <w:r>
        <w:t>Федерации, возникающих при реализации</w:t>
      </w:r>
    </w:p>
    <w:p w:rsidR="00000000" w:rsidRDefault="00000000">
      <w:pPr>
        <w:pStyle w:val="ConsPlusNormal"/>
        <w:jc w:val="right"/>
      </w:pPr>
      <w:r>
        <w:t>мероприятий, направленных на развитие</w:t>
      </w:r>
    </w:p>
    <w:p w:rsidR="00000000" w:rsidRDefault="00000000">
      <w:pPr>
        <w:pStyle w:val="ConsPlusNormal"/>
        <w:jc w:val="right"/>
      </w:pPr>
      <w:r>
        <w:t>инфраструктуры дорожного хозяйства,</w:t>
      </w:r>
    </w:p>
    <w:p w:rsidR="00000000" w:rsidRDefault="00000000">
      <w:pPr>
        <w:pStyle w:val="ConsPlusNormal"/>
        <w:jc w:val="right"/>
      </w:pPr>
      <w:r>
        <w:t>в рамках национального проекта</w:t>
      </w:r>
    </w:p>
    <w:p w:rsidR="00000000" w:rsidRDefault="00000000">
      <w:pPr>
        <w:pStyle w:val="ConsPlusNormal"/>
        <w:jc w:val="right"/>
      </w:pPr>
      <w:r>
        <w:t>"Безопасные качественные дороги"</w:t>
      </w:r>
    </w:p>
    <w:p w:rsidR="00000000" w:rsidRDefault="00000000">
      <w:pPr>
        <w:pStyle w:val="ConsPlusNormal"/>
        <w:jc w:val="both"/>
      </w:pPr>
    </w:p>
    <w:p w:rsidR="00000000" w:rsidRDefault="00000000">
      <w:pPr>
        <w:pStyle w:val="ConsPlusTitle"/>
        <w:jc w:val="center"/>
      </w:pPr>
      <w:r>
        <w:t>ПЕРЕЧЕНЬ</w:t>
      </w:r>
    </w:p>
    <w:p w:rsidR="00000000" w:rsidRDefault="00000000">
      <w:pPr>
        <w:pStyle w:val="ConsPlusTitle"/>
        <w:jc w:val="center"/>
      </w:pPr>
      <w:r>
        <w:t>МЕРОПРИЯТИЙ ПО СТРОИТЕЛЬСТВУ И РЕКОНСТРУКЦИИ</w:t>
      </w:r>
    </w:p>
    <w:p w:rsidR="00000000" w:rsidRDefault="00000000">
      <w:pPr>
        <w:pStyle w:val="ConsPlusTitle"/>
        <w:jc w:val="center"/>
      </w:pPr>
      <w:r>
        <w:t>АВТОМОБИЛЬНЫХ ДОРОГ ОБЩЕГО ПОЛЬЗОВАНИЯ РЕГИОНАЛЬНОГО</w:t>
      </w:r>
    </w:p>
    <w:p w:rsidR="00000000" w:rsidRDefault="00000000">
      <w:pPr>
        <w:pStyle w:val="ConsPlusTitle"/>
        <w:jc w:val="center"/>
      </w:pPr>
      <w:r>
        <w:t>И (ИЛИ) МЕЖМУНИЦИПАЛЬНОГО, МЕСТНОГО ЗНАЧЕНИЯ, РЕАЛИЗАЦИЯ</w:t>
      </w:r>
    </w:p>
    <w:p w:rsidR="00000000" w:rsidRDefault="00000000">
      <w:pPr>
        <w:pStyle w:val="ConsPlusTitle"/>
        <w:jc w:val="center"/>
      </w:pPr>
      <w:r>
        <w:t>КОТОРЫХ ОСУЩЕСТВЛЯЕТСЯ В 2019 - 2023 ГОДАХ С ИСПОЛЬЗОВАНИЕМ</w:t>
      </w:r>
    </w:p>
    <w:p w:rsidR="00000000" w:rsidRDefault="00000000">
      <w:pPr>
        <w:pStyle w:val="ConsPlusTitle"/>
        <w:jc w:val="center"/>
      </w:pPr>
      <w:r>
        <w:t>СРЕДСТВ ИНЫХ МЕЖБЮДЖЕТНЫХ ТРАНСФЕРТОВ ИЗ ФЕДЕРАЛЬНОГО</w:t>
      </w:r>
    </w:p>
    <w:p w:rsidR="00000000" w:rsidRDefault="00000000">
      <w:pPr>
        <w:pStyle w:val="ConsPlusTitle"/>
        <w:jc w:val="center"/>
      </w:pPr>
      <w:r>
        <w:t>БЮДЖЕТА БЮДЖЕТАМ СУБЪЕКТОВ РОССИЙСКОЙ ФЕДЕРАЦИИ В РАМКАХ</w:t>
      </w:r>
    </w:p>
    <w:p w:rsidR="00000000" w:rsidRDefault="00000000">
      <w:pPr>
        <w:pStyle w:val="ConsPlusTitle"/>
        <w:jc w:val="center"/>
      </w:pPr>
      <w:r>
        <w:t>ФЕДЕРАЛЬНОГО ПРОЕКТА "РЕГИОНАЛЬНАЯ И МЕСТНАЯ ДОРОЖНАЯ СЕТЬ"</w:t>
      </w:r>
    </w:p>
    <w:p w:rsidR="00000000" w:rsidRDefault="00000000">
      <w:pPr>
        <w:pStyle w:val="ConsPlusTitle"/>
        <w:jc w:val="center"/>
      </w:pPr>
      <w:r>
        <w:t>НАЦИОНАЛЬНОГО ПРОЕКТА "БЕЗОПАСНЫЕ КАЧЕСТВЕННЫЕ ДОРОГИ"</w:t>
      </w:r>
    </w:p>
    <w:p w:rsidR="00000000" w:rsidRDefault="00000000">
      <w:pPr>
        <w:pStyle w:val="ConsPlusTitle"/>
        <w:jc w:val="center"/>
      </w:pPr>
      <w:r>
        <w:t>И ВЕДОМСТВЕННОЙ ЦЕЛЕВОЙ ПРОГРАММЫ "СОДЕЙСТВИЕ РАЗВИТИЮ</w:t>
      </w:r>
    </w:p>
    <w:p w:rsidR="00000000" w:rsidRDefault="00000000">
      <w:pPr>
        <w:pStyle w:val="ConsPlusTitle"/>
        <w:jc w:val="center"/>
      </w:pPr>
      <w:r>
        <w:t>АВТОМОБИЛЬНЫХ ДОРОГ РЕГИОНАЛЬНОГО, МЕЖМУНИЦИПАЛЬНОГО</w:t>
      </w:r>
    </w:p>
    <w:p w:rsidR="00000000" w:rsidRDefault="00000000">
      <w:pPr>
        <w:pStyle w:val="ConsPlusTitle"/>
        <w:jc w:val="center"/>
      </w:pPr>
      <w:r>
        <w:t>И МЕСТНОГО ЗНАЧЕНИЯ", А ТАКЖЕ РЕГИОНАЛЬНЫХ КОНЦЕССИОННЫХ</w:t>
      </w:r>
    </w:p>
    <w:p w:rsidR="00000000" w:rsidRDefault="00000000">
      <w:pPr>
        <w:pStyle w:val="ConsPlusTitle"/>
        <w:jc w:val="center"/>
      </w:pPr>
      <w:r>
        <w:t>ПРОЕКТОВ, ОДОБРЕННЫХ В 2020 ГОДУ ПРАВИТЕЛЬСТВЕННОЙ КОМИССИЕЙ</w:t>
      </w:r>
    </w:p>
    <w:p w:rsidR="00000000" w:rsidRDefault="00000000">
      <w:pPr>
        <w:pStyle w:val="ConsPlusTitle"/>
        <w:jc w:val="center"/>
      </w:pPr>
      <w:r>
        <w:t>ПО РЕГИОНАЛЬНОМУ РАЗВИТИЮ В РОССИЙСКОЙ ФЕДЕРАЦИИ</w:t>
      </w:r>
    </w:p>
    <w:p w:rsidR="00000000" w:rsidRDefault="00000000">
      <w:pPr>
        <w:pStyle w:val="ConsPlusTitle"/>
        <w:jc w:val="center"/>
      </w:pPr>
      <w:r>
        <w:t>ИЛИ ПРЕЗИДИУМОМ (ШТАБОМ) УКАЗАННОЙ КОМИССИИ,</w:t>
      </w:r>
    </w:p>
    <w:p w:rsidR="00000000" w:rsidRDefault="00000000">
      <w:pPr>
        <w:pStyle w:val="ConsPlusTitle"/>
        <w:jc w:val="center"/>
      </w:pPr>
      <w:r>
        <w:t>ПОДЛЕЖАЩИХ ЗАВЕРШЕНИЮ ПОСЛЕ 2023 ГОДА</w:t>
      </w:r>
    </w:p>
    <w:p w:rsidR="00000000" w:rsidRDefault="00000000">
      <w:pPr>
        <w:pStyle w:val="ConsPlusNormal"/>
        <w:jc w:val="both"/>
      </w:pPr>
    </w:p>
    <w:p w:rsidR="00000000" w:rsidRDefault="00000000">
      <w:pPr>
        <w:pStyle w:val="ConsPlusNormal"/>
        <w:ind w:firstLine="540"/>
        <w:jc w:val="both"/>
      </w:pPr>
      <w:r>
        <w:t>Утратил силу. - Постановление Правительства РФ от 07.09.2022 N 1579.</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pageBreakBefore/>
        <w:jc w:val="both"/>
      </w:pPr>
    </w:p>
    <w:p w:rsidR="00000000" w:rsidRDefault="00000000">
      <w:pPr>
        <w:pStyle w:val="ConsPlusNormal"/>
        <w:jc w:val="right"/>
      </w:pPr>
      <w:r>
        <w:t>Приложение N 2</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bookmarkStart w:id="6" w:name="Par566"/>
      <w:bookmarkEnd w:id="6"/>
      <w:r>
        <w:t>ПРАВИЛА</w:t>
      </w:r>
    </w:p>
    <w:p w:rsidR="00000000" w:rsidRDefault="00000000">
      <w:pPr>
        <w:pStyle w:val="ConsPlusTitle"/>
        <w:jc w:val="center"/>
      </w:pPr>
      <w:r>
        <w:t>ПРЕДОСТАВЛЕНИЯ И РАСПРЕДЕЛЕНИЯ СУБСИДИЙ</w:t>
      </w:r>
    </w:p>
    <w:p w:rsidR="00000000" w:rsidRDefault="00000000">
      <w:pPr>
        <w:pStyle w:val="ConsPlusTitle"/>
        <w:jc w:val="center"/>
      </w:pPr>
      <w:r>
        <w:t>ИЗ ФЕДЕРАЛЬНОГО БЮДЖЕТА БЮДЖЕТАМ СУБЪЕКТОВ РОССИЙСКОЙ</w:t>
      </w:r>
    </w:p>
    <w:p w:rsidR="00000000" w:rsidRDefault="00000000">
      <w:pPr>
        <w:pStyle w:val="ConsPlusTitle"/>
        <w:jc w:val="center"/>
      </w:pPr>
      <w:r>
        <w:t>ФЕДЕРАЦИИ НА РЕАЛИЗАЦИЮ МЕРОПРИЯТИЙ ФЕДЕРАЛЬНОГО ПРОЕКТА</w:t>
      </w:r>
    </w:p>
    <w:p w:rsidR="00000000" w:rsidRDefault="00000000">
      <w:pPr>
        <w:pStyle w:val="ConsPlusTitle"/>
        <w:jc w:val="center"/>
      </w:pPr>
      <w:r>
        <w:t>"СОДЕЙСТВИЕ РАЗВИТИЮ АВТОМОБИЛЬНЫХ ДОРОГ РЕГИОНАЛЬНОГО,</w:t>
      </w:r>
    </w:p>
    <w:p w:rsidR="00000000" w:rsidRDefault="00000000">
      <w:pPr>
        <w:pStyle w:val="ConsPlusTitle"/>
        <w:jc w:val="center"/>
      </w:pPr>
      <w:r>
        <w:t>МЕЖМУНИЦИПАЛЬНОГО И МЕСТНОГО ЗНАЧЕНИЯ" ГОСУДАРСТВЕННОЙ</w:t>
      </w:r>
    </w:p>
    <w:p w:rsidR="00000000" w:rsidRDefault="00000000">
      <w:pPr>
        <w:pStyle w:val="ConsPlusTitle"/>
        <w:jc w:val="center"/>
      </w:pPr>
      <w:r>
        <w:t>ПРОГРАММЫ РОССИЙСКОЙ ФЕДЕРАЦИИ "РАЗВИТИЕ</w:t>
      </w:r>
    </w:p>
    <w:p w:rsidR="00000000" w:rsidRDefault="00000000">
      <w:pPr>
        <w:pStyle w:val="ConsPlusTitle"/>
        <w:jc w:val="center"/>
      </w:pPr>
      <w:r>
        <w:t>ТРАНСПОРТНОЙ СИСТЕМЫ"</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 ред. Постановлений Правительства РФ от 07.09.2022 N 1579,</w:t>
            </w:r>
          </w:p>
          <w:p w:rsidR="00000000" w:rsidRDefault="00000000">
            <w:pPr>
              <w:pStyle w:val="ConsPlusNormal"/>
              <w:jc w:val="center"/>
            </w:pPr>
            <w:r>
              <w:rPr>
                <w:color w:val="392C69"/>
              </w:rPr>
              <w:t>от 29.11.2023 N 2017)</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rmal"/>
        <w:ind w:firstLine="540"/>
        <w:jc w:val="both"/>
      </w:pPr>
      <w:bookmarkStart w:id="7" w:name="Par578"/>
      <w:bookmarkEnd w:id="7"/>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обеспечивающих достижение целей, показателей и результатов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по строительству (реконструкции) автомобильных дорог общего пользования (в том числе в отношении проектов, реализуемых в рамках контрактов, предметом которых являются одновременно подготовка проектной документации, строительство (реконструкция) и ввод объектов в эксплуатацию, в отношении объектов капитального строительства стоимостью более 1,5 млрд. рублей при условии наличия соответствующего положительного заключения технологического и ценового аудита), строительство (реконструкция) которых осуществляется во исполнение нормативных правовых актов Президента Российской Федерации или Правительства Российской Федерации, а также поручений и указаний Президента Российской Федерации или поручений Правительства Российской Федерации, содержащих указание на реализацию таких мероприятий (далее соответственно - расходные обязательства субъекта Российской Федерации, субсидия, объекты).</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 xml:space="preserve">2. Субсидия предоставляется в пределах лимитов бюджетных обязательств, доведенных до Федерального дорожного агентства как получателя средств федерального бюджета на предоставление субсидии, на цели, указанные в </w:t>
      </w:r>
      <w:hyperlink r:id="rId33" w:history="1">
        <w:r>
          <w:rPr>
            <w:color w:val="0000FF"/>
          </w:rPr>
          <w:t>пункте 1</w:t>
        </w:r>
      </w:hyperlink>
      <w:r>
        <w:t xml:space="preserve"> настоящих Правил.</w:t>
      </w:r>
    </w:p>
    <w:p w:rsidR="00000000" w:rsidRDefault="00000000">
      <w:pPr>
        <w:pStyle w:val="ConsPlusNormal"/>
        <w:spacing w:before="240"/>
        <w:ind w:firstLine="540"/>
        <w:jc w:val="both"/>
      </w:pPr>
      <w:r>
        <w:t>3. Условиями предоставления субсидии являются:</w:t>
      </w:r>
    </w:p>
    <w:p w:rsidR="00000000" w:rsidRDefault="00000000">
      <w:pPr>
        <w:pStyle w:val="ConsPlusNormal"/>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000000" w:rsidRDefault="00000000">
      <w:pPr>
        <w:pStyle w:val="ConsPlusNormal"/>
        <w:jc w:val="both"/>
      </w:pPr>
      <w:r>
        <w:t>(в ред. Постановления Правительства РФ от 29.11.2023 N 2017)</w:t>
      </w:r>
    </w:p>
    <w:p w:rsidR="00000000" w:rsidRDefault="00000000">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исполнения такого расходного обязательства, включающем размер планируемой к предоставлению из федерального бюджета субсидии;</w:t>
      </w:r>
    </w:p>
    <w:p w:rsidR="00000000" w:rsidRDefault="00000000">
      <w:pPr>
        <w:pStyle w:val="ConsPlusNormal"/>
        <w:jc w:val="both"/>
      </w:pPr>
      <w:r>
        <w:t>(в ред. Постановления Правительства РФ от 29.11.2023 N 2017)</w:t>
      </w:r>
    </w:p>
    <w:p w:rsidR="00000000" w:rsidRDefault="00000000">
      <w:pPr>
        <w:pStyle w:val="ConsPlusNormal"/>
        <w:spacing w:before="240"/>
        <w:ind w:firstLine="540"/>
        <w:jc w:val="both"/>
      </w:pPr>
      <w:r>
        <w:t>в) заключение соглашения о предоставлении субсидии из федерального бюджета бюджету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000000" w:rsidRDefault="00000000">
      <w:pPr>
        <w:pStyle w:val="ConsPlusNormal"/>
        <w:spacing w:before="240"/>
        <w:ind w:firstLine="540"/>
        <w:jc w:val="both"/>
      </w:pPr>
      <w:r>
        <w:t>4. Критерием отбора субъекта Российской Федерации для предоставления субсидии является наличие поручений и указаний Президента Российской Федерации или поручений Правительства Российской Федерации, содержащих указание на реализацию соответствующих объектов.</w:t>
      </w:r>
    </w:p>
    <w:p w:rsidR="00000000" w:rsidRDefault="00000000">
      <w:pPr>
        <w:pStyle w:val="ConsPlusNormal"/>
        <w:spacing w:before="240"/>
        <w:ind w:firstLine="540"/>
        <w:jc w:val="both"/>
      </w:pPr>
      <w:r>
        <w:t>5. Предельный уровень софинансирования расходного обязательства субъекта Российской Федерации из федерального бюджета бюджетам субъектов Российской Федерации для субсидий определяется в соответствии с пунктом 13 Правил формирования, предоставления и распределения субсидий.</w:t>
      </w:r>
    </w:p>
    <w:p w:rsidR="00000000" w:rsidRDefault="00000000">
      <w:pPr>
        <w:pStyle w:val="ConsPlusNormal"/>
        <w:spacing w:before="240"/>
        <w:ind w:firstLine="540"/>
        <w:jc w:val="both"/>
      </w:pPr>
      <w:r>
        <w:t>6. Предложения по распределению субсидий между субъектами Российской Федерации подготавливаются Министерством транспорта Российской Федерации с учетом предельного уровня софинансирования расходного обязательства субъекта Российской Федерации из федерального бюджета.</w:t>
      </w:r>
    </w:p>
    <w:p w:rsidR="00000000" w:rsidRDefault="00000000">
      <w:pPr>
        <w:pStyle w:val="ConsPlusNormal"/>
        <w:jc w:val="both"/>
      </w:pPr>
      <w:r>
        <w:t>(п. 6 в ред. Постановления Правительства РФ от 07.09.2022 N 1579)</w:t>
      </w:r>
    </w:p>
    <w:p w:rsidR="00000000" w:rsidRDefault="00000000">
      <w:pPr>
        <w:pStyle w:val="ConsPlusNormal"/>
        <w:spacing w:before="240"/>
        <w:ind w:firstLine="540"/>
        <w:jc w:val="both"/>
      </w:pPr>
      <w:bookmarkStart w:id="8" w:name="Par591"/>
      <w:bookmarkEnd w:id="8"/>
      <w:r>
        <w:t>7. В 2022 - 2024 годах расходные обязательства субъектов Российской Федерации, возникающие при реализации мероприятий, реализовавшихся в 2021 году с использованием средств субсидий из федерального бюджета бюджетам субъектов Российской Федерации в рамках ведомственной целевой программы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подлежат софинансированию в первоочередном порядке в соответствии с адресным (пообъектным) распределением субсидий.</w:t>
      </w:r>
    </w:p>
    <w:p w:rsidR="00000000" w:rsidRDefault="00000000">
      <w:pPr>
        <w:pStyle w:val="ConsPlusNormal"/>
        <w:jc w:val="both"/>
      </w:pPr>
      <w:r>
        <w:t>(п. 7 в ред. Постановления Правительства РФ от 07.09.2022 N 1579)</w:t>
      </w:r>
    </w:p>
    <w:p w:rsidR="00000000" w:rsidRDefault="00000000">
      <w:pPr>
        <w:pStyle w:val="ConsPlusNormal"/>
        <w:spacing w:before="240"/>
        <w:ind w:firstLine="540"/>
        <w:jc w:val="both"/>
      </w:pPr>
      <w:r>
        <w:t>8. Субсидия предоставляется на основании соглашения, заключенного между Федеральным дорожным агентством и высшим исполнительным органом субъекта Российской Федерации в соответствии с типовой формой соглашения, утвержденной Министерством финансов Российской Федерации.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Соглашение подготавливается (формируется) и заключается с использованием государственной интегрированной информационной системы управления общественными финансами "Электронный бюджет".</w:t>
      </w:r>
    </w:p>
    <w:p w:rsidR="00000000" w:rsidRDefault="00000000">
      <w:pPr>
        <w:pStyle w:val="ConsPlusNormal"/>
        <w:spacing w:before="240"/>
        <w:ind w:firstLine="540"/>
        <w:jc w:val="both"/>
      </w:pPr>
      <w:bookmarkStart w:id="9" w:name="Par596"/>
      <w:bookmarkEnd w:id="9"/>
      <w:r>
        <w:t xml:space="preserve">8(1). Распределение объема субсидий, определенного как разница общего объема субсидий, подлежащих распределению, и объема субсидий, распределенных в соответствии с </w:t>
      </w:r>
      <w:hyperlink r:id="rId34" w:tgtFrame="7. В 2022 - 2024 годах расходные обязательства субъектов Российской Федерации, возникающие при реализации мероприятий, реализовавшихся в 2021 году с использованием средств субсидий из федерального бюджета бюджетам субъектов Российской Федерации в рамках ведомственной целевой программы " w:history="1">
        <w:r>
          <w:rPr>
            <w:color w:val="0000FF"/>
          </w:rPr>
          <w:t>пунктом 7</w:t>
        </w:r>
      </w:hyperlink>
      <w:r>
        <w:t xml:space="preserve"> настоящих Правил (V</w:t>
      </w:r>
      <w:r>
        <w:rPr>
          <w:vertAlign w:val="subscript"/>
        </w:rPr>
        <w:t>общ</w:t>
      </w:r>
      <w:r>
        <w:t>), осуществляется между мероприятиями, включенными в перечень мероприятий, одобренный Правительственной комиссией по региональному развитию в Российской Федерации или президиумом (штабом) указанной комиссии (далее соответственно - комиссия, президиум комиссии).</w:t>
      </w:r>
    </w:p>
    <w:p w:rsidR="00000000" w:rsidRDefault="00000000">
      <w:pPr>
        <w:pStyle w:val="ConsPlusNormal"/>
        <w:jc w:val="both"/>
      </w:pPr>
      <w:r>
        <w:t>(п. 8(1) введен Постановлением Правительства РФ от 07.09.2022 N 1579)</w:t>
      </w:r>
    </w:p>
    <w:p w:rsidR="00000000" w:rsidRDefault="00000000">
      <w:pPr>
        <w:pStyle w:val="ConsPlusNormal"/>
        <w:spacing w:before="240"/>
        <w:ind w:firstLine="540"/>
        <w:jc w:val="both"/>
      </w:pPr>
      <w:bookmarkStart w:id="10" w:name="Par598"/>
      <w:bookmarkEnd w:id="10"/>
      <w:r>
        <w:t>8(2). Распределение субсидий между субъектами Российской Федерации в рамках V</w:t>
      </w:r>
      <w:r>
        <w:rPr>
          <w:vertAlign w:val="subscript"/>
        </w:rPr>
        <w:t>общ</w:t>
      </w:r>
      <w:r>
        <w:t xml:space="preserve"> (V</w:t>
      </w:r>
      <w:r>
        <w:rPr>
          <w:vertAlign w:val="subscript"/>
        </w:rPr>
        <w:t>субi</w:t>
      </w:r>
      <w:r>
        <w:t>) осуществляется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1043940" cy="312420"/>
            <wp:effectExtent l="0" t="0" r="0" b="0"/>
            <wp:docPr id="4"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043940" cy="31242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V</w:t>
      </w:r>
      <w:r>
        <w:rPr>
          <w:vertAlign w:val="subscript"/>
        </w:rPr>
        <w:t>субi</w:t>
      </w:r>
      <w:r>
        <w:t xml:space="preserve"> - общий объем субсидий, предоставляемых i-му субъекту Российской Федерации;</w:t>
      </w:r>
    </w:p>
    <w:p w:rsidR="00000000" w:rsidRDefault="00000000">
      <w:pPr>
        <w:pStyle w:val="ConsPlusNormal"/>
        <w:spacing w:before="240"/>
        <w:ind w:firstLine="540"/>
        <w:jc w:val="both"/>
      </w:pPr>
      <w:r>
        <w:t>V</w:t>
      </w:r>
      <w:r>
        <w:rPr>
          <w:vertAlign w:val="subscript"/>
        </w:rPr>
        <w:t>мi</w:t>
      </w:r>
      <w:r>
        <w:t xml:space="preserve"> - объем субсидии, предоставляемой i-му субъекту Российской Федерации на реализацию мероприятия, рассчитываемый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2971800" cy="586740"/>
            <wp:effectExtent l="0" t="0" r="0" b="0"/>
            <wp:docPr id="5"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971800" cy="58674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К</w:t>
      </w:r>
      <w:r>
        <w:rPr>
          <w:vertAlign w:val="subscript"/>
        </w:rPr>
        <w:t>1i</w:t>
      </w:r>
      <w:r>
        <w:t xml:space="preserve"> - коэффициент, присваиваемый i-му субъекту Российской Федерации и равный:</w:t>
      </w:r>
    </w:p>
    <w:p w:rsidR="00000000" w:rsidRDefault="00000000">
      <w:pPr>
        <w:pStyle w:val="ConsPlusNormal"/>
        <w:spacing w:before="240"/>
        <w:ind w:firstLine="540"/>
        <w:jc w:val="both"/>
      </w:pPr>
      <w:r>
        <w:t>3 - если реализация одного из мероприятий на территории субъекта Российской Федерации осуществляется во исполнение указаний, поручений или актов Президента Российской Федерации;</w:t>
      </w:r>
    </w:p>
    <w:p w:rsidR="00000000" w:rsidRDefault="00000000">
      <w:pPr>
        <w:pStyle w:val="ConsPlusNormal"/>
        <w:spacing w:before="240"/>
        <w:ind w:firstLine="540"/>
        <w:jc w:val="both"/>
      </w:pPr>
      <w:r>
        <w:t>2 - если реализация одного из мероприятий на территории субъекта Российской Федерации осуществляется во исполнение указаний, поручений Председателя Правительства Российской Федерации;</w:t>
      </w:r>
    </w:p>
    <w:p w:rsidR="00000000" w:rsidRDefault="00000000">
      <w:pPr>
        <w:pStyle w:val="ConsPlusNormal"/>
        <w:spacing w:before="240"/>
        <w:ind w:firstLine="540"/>
        <w:jc w:val="both"/>
      </w:pPr>
      <w:r>
        <w:t>1 - в иных случаях;</w:t>
      </w:r>
    </w:p>
    <w:p w:rsidR="00000000" w:rsidRDefault="00000000">
      <w:pPr>
        <w:pStyle w:val="ConsPlusNormal"/>
        <w:spacing w:before="240"/>
        <w:ind w:firstLine="540"/>
        <w:jc w:val="both"/>
      </w:pPr>
      <w:r>
        <w:t>К</w:t>
      </w:r>
      <w:r>
        <w:rPr>
          <w:vertAlign w:val="subscript"/>
        </w:rPr>
        <w:t>2i</w:t>
      </w:r>
      <w:r>
        <w:t xml:space="preserve"> - коэффициент, присваиваемый i-му субъекту Российской Федерации и равный:</w:t>
      </w:r>
    </w:p>
    <w:p w:rsidR="00000000" w:rsidRDefault="00000000">
      <w:pPr>
        <w:pStyle w:val="ConsPlusNormal"/>
        <w:spacing w:before="240"/>
        <w:ind w:firstLine="540"/>
        <w:jc w:val="both"/>
      </w:pPr>
      <w:r>
        <w:t>3 - если стоимость одного из мероприятий на территории субъекта Российской Федерации выше 10 млрд. рублей;</w:t>
      </w:r>
    </w:p>
    <w:p w:rsidR="00000000" w:rsidRDefault="00000000">
      <w:pPr>
        <w:pStyle w:val="ConsPlusNormal"/>
        <w:spacing w:before="240"/>
        <w:ind w:firstLine="540"/>
        <w:jc w:val="both"/>
      </w:pPr>
      <w:r>
        <w:t>2 - если стоимость одного из мероприятий на территории субъекта Российской Федерации составляет от 5 до 10 млрд. рублей;</w:t>
      </w:r>
    </w:p>
    <w:p w:rsidR="00000000" w:rsidRDefault="00000000">
      <w:pPr>
        <w:pStyle w:val="ConsPlusNormal"/>
        <w:spacing w:before="240"/>
        <w:ind w:firstLine="540"/>
        <w:jc w:val="both"/>
      </w:pPr>
      <w:r>
        <w:t>1 - если стоимость одного из мероприятий на территории субъекта Российской Федерации составляет до 5 млрд. рублей;</w:t>
      </w:r>
    </w:p>
    <w:p w:rsidR="00000000" w:rsidRDefault="00000000">
      <w:pPr>
        <w:pStyle w:val="ConsPlusNormal"/>
        <w:spacing w:before="240"/>
        <w:ind w:firstLine="540"/>
        <w:jc w:val="both"/>
      </w:pPr>
      <w:r>
        <w:t>К</w:t>
      </w:r>
      <w:r>
        <w:rPr>
          <w:vertAlign w:val="subscript"/>
        </w:rPr>
        <w:t>3i</w:t>
      </w:r>
      <w:r>
        <w:t xml:space="preserve"> - коэффициент, присваиваемый i-му субъекту Российской Федерации, характеризующий отношение объема поступлений в отчетном году средств в консолидированный дорожный фонд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подлежащих зачислению в бюджет субъекта Российской Федерации, и от транспортного налога к протяженности автомобильных дорог общего пользования регионального или межмуниципального, местного значения на территории субъекта Российской Федерации в отчетном году и равный:</w:t>
      </w:r>
    </w:p>
    <w:p w:rsidR="00000000" w:rsidRDefault="00000000">
      <w:pPr>
        <w:pStyle w:val="ConsPlusNormal"/>
        <w:spacing w:before="240"/>
        <w:ind w:firstLine="540"/>
        <w:jc w:val="both"/>
      </w:pPr>
      <w:r>
        <w:t>1 - для субъектов Российской Федерации с указанным отношением свыше 500 тыс. рублей на 1 км;</w:t>
      </w:r>
    </w:p>
    <w:p w:rsidR="00000000" w:rsidRDefault="00000000">
      <w:pPr>
        <w:pStyle w:val="ConsPlusNormal"/>
        <w:spacing w:before="240"/>
        <w:ind w:firstLine="540"/>
        <w:jc w:val="both"/>
      </w:pPr>
      <w:r>
        <w:t>2 - для субъектов Российской Федерации с указанным отношением от 300 до 500 тыс. рублей на 1 км;</w:t>
      </w:r>
    </w:p>
    <w:p w:rsidR="00000000" w:rsidRDefault="00000000">
      <w:pPr>
        <w:pStyle w:val="ConsPlusNormal"/>
        <w:spacing w:before="240"/>
        <w:ind w:firstLine="540"/>
        <w:jc w:val="both"/>
      </w:pPr>
      <w:r>
        <w:t>3 - для субъектов Российской Федерации с указанным отношением менее 300 тыс. рублей на 1 км;</w:t>
      </w:r>
    </w:p>
    <w:p w:rsidR="00000000" w:rsidRDefault="00000000">
      <w:pPr>
        <w:pStyle w:val="ConsPlusNormal"/>
        <w:spacing w:before="240"/>
        <w:ind w:firstLine="540"/>
        <w:jc w:val="both"/>
      </w:pPr>
      <w:r>
        <w:t>L</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пунктом 13 Правил формирования, предоставления и распределения субсидий;</w:t>
      </w:r>
    </w:p>
    <w:p w:rsidR="00000000" w:rsidRDefault="00000000">
      <w:pPr>
        <w:pStyle w:val="ConsPlusNormal"/>
        <w:spacing w:before="240"/>
        <w:ind w:firstLine="540"/>
        <w:jc w:val="both"/>
      </w:pPr>
      <w:r>
        <w:t>n - количество субъектов Российской Федерации.</w:t>
      </w:r>
    </w:p>
    <w:p w:rsidR="00000000" w:rsidRDefault="00000000">
      <w:pPr>
        <w:pStyle w:val="ConsPlusNormal"/>
        <w:jc w:val="both"/>
      </w:pPr>
      <w:r>
        <w:t>(п. 8(2) введен Постановлением Правительства РФ от 07.09.2022 N 1579)</w:t>
      </w:r>
    </w:p>
    <w:p w:rsidR="00000000" w:rsidRDefault="00000000">
      <w:pPr>
        <w:pStyle w:val="ConsPlusNormal"/>
        <w:spacing w:before="240"/>
        <w:ind w:firstLine="540"/>
        <w:jc w:val="both"/>
      </w:pPr>
      <w:r>
        <w:t xml:space="preserve">8(3). В случае если в текущем году лимиты бюджетных обязательств дополнительно доведены до Федерального дорожного агентства как получателя средств федерального бюджета на предоставление субсидий, за исключением лимитов бюджетных обязательств на предоставление бюджетам субъектов Российской Федерации субсидий, не использованных в отчетном году и подтвержденных Министерством финансов Российской Федерации для использования на те же цели в текущем году, такие субсидии могут распределяться актом Правительства Российской Федерации без учета требований, установленных </w:t>
      </w:r>
      <w:hyperlink r:id="rId36" w:tgtFrame="8(1). Распределение объема субсидий, определенного как разница общего объема субсидий, подлежащих распределению, и объема субсидий, распределенных в соответствии с пунктом 7 настоящих Правил (Vобщ), осуществляется между мероприятиями, включенными в перечень мероприятий, одобренный Правительственной комиссией по региональному развитию в Российской Федерации или президиумом (штабом) указанной комиссии (далее соответственно - комиссия, президиум комиссии)." w:history="1">
        <w:r>
          <w:rPr>
            <w:color w:val="0000FF"/>
          </w:rPr>
          <w:t>пунктами 8(1)</w:t>
        </w:r>
      </w:hyperlink>
      <w:r>
        <w:t xml:space="preserve"> и </w:t>
      </w:r>
      <w:hyperlink r:id="rId37" w:tgtFrame="8(2). Распределение субсидий между субъектами Российской Федерации в рамках Vобщ (Vсубi) осуществляется по формуле:" w:history="1">
        <w:r>
          <w:rPr>
            <w:color w:val="0000FF"/>
          </w:rPr>
          <w:t>8(2)</w:t>
        </w:r>
      </w:hyperlink>
      <w:r>
        <w:t xml:space="preserve"> настоящих Правил, исходя из представленных обращений высших должностных лиц субъектов Российской Федерации (руководителей высших исполнительных органов субъектов Российской Федерации), содержащих обязательства субъектов Российской Федерации по реализации мероприятий за счет субсидий, дополнительно распределенных между субъектами Российской Федерации.</w:t>
      </w:r>
    </w:p>
    <w:p w:rsidR="00000000" w:rsidRDefault="00000000">
      <w:pPr>
        <w:pStyle w:val="ConsPlusNormal"/>
        <w:spacing w:before="240"/>
        <w:ind w:firstLine="540"/>
        <w:jc w:val="both"/>
      </w:pPr>
      <w:r>
        <w:t xml:space="preserve">В случае отказа в текущем году субъекта Российской Федерации (на основании обращения высшего должностного лица субъекта Российской Федерации (председателя высшего исполнительного органа субъекта Российской Федерации) от использования в полном объеме субсидии такая субсидия может перераспределяться актом Правительства Российской Федерации без учета требований, установленных </w:t>
      </w:r>
      <w:hyperlink r:id="rId38" w:tgtFrame="8(1). Распределение объема субсидий, определенного как разница общего объема субсидий, подлежащих распределению, и объема субсидий, распределенных в соответствии с пунктом 7 настоящих Правил (Vобщ), осуществляется между мероприятиями, включенными в перечень мероприятий, одобренный Правительственной комиссией по региональному развитию в Российской Федерации или президиумом (штабом) указанной комиссии (далее соответственно - комиссия, президиум комиссии)." w:history="1">
        <w:r>
          <w:rPr>
            <w:color w:val="0000FF"/>
          </w:rPr>
          <w:t>пунктами 8(1)</w:t>
        </w:r>
      </w:hyperlink>
      <w:r>
        <w:t xml:space="preserve"> и </w:t>
      </w:r>
      <w:hyperlink r:id="rId39" w:tgtFrame="8(2). Распределение субсидий между субъектами Российской Федерации в рамках Vобщ (Vсубi) осуществляется по формуле:" w:history="1">
        <w:r>
          <w:rPr>
            <w:color w:val="0000FF"/>
          </w:rPr>
          <w:t>8(2)</w:t>
        </w:r>
      </w:hyperlink>
      <w:r>
        <w:t xml:space="preserve"> настоящих Правил, исходя из обращений высших должностных лиц субъектов Российской Федерации (председателей высших исполнительных органов субъектов Российской Федерации), содержащих обязательства субъектов Российской Федерации по реализации мероприятий в объеме перераспределяемой между субъектами Российской Федерации субсидии.</w:t>
      </w:r>
    </w:p>
    <w:p w:rsidR="00000000" w:rsidRDefault="00000000">
      <w:pPr>
        <w:pStyle w:val="ConsPlusNormal"/>
        <w:jc w:val="both"/>
      </w:pPr>
      <w:r>
        <w:t>(абзац введен Постановлением Правительства РФ от 29.11.2023 N 2017)</w:t>
      </w:r>
    </w:p>
    <w:p w:rsidR="00000000" w:rsidRDefault="00000000">
      <w:pPr>
        <w:pStyle w:val="ConsPlusNormal"/>
        <w:jc w:val="both"/>
      </w:pPr>
      <w:r>
        <w:t>(п. 8(3) введен Постановлением Правительства РФ от 07.09.2022 N 1579)</w:t>
      </w:r>
    </w:p>
    <w:p w:rsidR="00000000" w:rsidRDefault="00000000">
      <w:pPr>
        <w:pStyle w:val="ConsPlusNormal"/>
        <w:spacing w:before="240"/>
        <w:ind w:firstLine="540"/>
        <w:jc w:val="both"/>
      </w:pPr>
      <w:r>
        <w:t xml:space="preserve">8(4). Объем субсидий, определяемый в соответствии с </w:t>
      </w:r>
      <w:hyperlink r:id="rId40" w:tgtFrame="8(2). Распределение субсидий между субъектами Российской Федерации в рамках Vобщ (Vсубi) осуществляется по формуле:" w:history="1">
        <w:r>
          <w:rPr>
            <w:color w:val="0000FF"/>
          </w:rPr>
          <w:t>пунктом 8(2)</w:t>
        </w:r>
      </w:hyperlink>
      <w:r>
        <w:t xml:space="preserve"> настоящих Правил, на соответствующий финансовый год уточняется в соответствии с заявками субъектов Российской Федерации. В случае если объем субсидий, определяемый в соответствии с </w:t>
      </w:r>
      <w:hyperlink r:id="rId41" w:tgtFrame="8(2). Распределение субсидий между субъектами Российской Федерации в рамках Vобщ (Vсубi) осуществляется по формуле:" w:history="1">
        <w:r>
          <w:rPr>
            <w:color w:val="0000FF"/>
          </w:rPr>
          <w:t>пунктом 8(2)</w:t>
        </w:r>
      </w:hyperlink>
      <w:r>
        <w:t xml:space="preserve"> настоящих Правил, больше запрашиваемого в заявке субъекта Российской Федерации объема средств, объем субсидий подлежит сокращению до объема средств, указанного в этой заявке.</w:t>
      </w:r>
    </w:p>
    <w:p w:rsidR="00000000" w:rsidRDefault="00000000">
      <w:pPr>
        <w:pStyle w:val="ConsPlusNormal"/>
        <w:spacing w:before="240"/>
        <w:ind w:firstLine="540"/>
        <w:jc w:val="both"/>
      </w:pPr>
      <w:r>
        <w:t xml:space="preserve">Высвобождающиеся средства перераспределяются между субъектами Российской Федерации, имеющими право на получение субсидий в соответствии с настоящими Правилами, пропорционально объему субсидий, определяемому в соответствии с </w:t>
      </w:r>
      <w:hyperlink r:id="rId42" w:tgtFrame="8(2). Распределение субсидий между субъектами Российской Федерации в рамках Vобщ (Vсубi) осуществляется по формуле:" w:history="1">
        <w:r>
          <w:rPr>
            <w:color w:val="0000FF"/>
          </w:rPr>
          <w:t>пунктом 8(2)</w:t>
        </w:r>
      </w:hyperlink>
      <w:r>
        <w:t xml:space="preserve"> настоящих Правил.</w:t>
      </w:r>
    </w:p>
    <w:p w:rsidR="00000000" w:rsidRDefault="00000000">
      <w:pPr>
        <w:pStyle w:val="ConsPlusNormal"/>
        <w:jc w:val="both"/>
      </w:pPr>
      <w:r>
        <w:t>(п. 8(4) введен Постановлением Правительства РФ от 07.09.2022 N 1579)</w:t>
      </w:r>
    </w:p>
    <w:p w:rsidR="00000000" w:rsidRDefault="00000000">
      <w:pPr>
        <w:pStyle w:val="ConsPlusNormal"/>
        <w:spacing w:before="240"/>
        <w:ind w:firstLine="540"/>
        <w:jc w:val="both"/>
      </w:pPr>
      <w:r>
        <w:t>8(5). В подготовленный Министерством транспорта Российской Федерации проект распределения субсидий между бюджетами субъектов Российской Федерации могут быть внесены изменения на основании решений комиссии или президиума комиссии.</w:t>
      </w:r>
    </w:p>
    <w:p w:rsidR="00000000" w:rsidRDefault="00000000">
      <w:pPr>
        <w:pStyle w:val="ConsPlusNormal"/>
        <w:spacing w:before="240"/>
        <w:ind w:firstLine="540"/>
        <w:jc w:val="both"/>
      </w:pPr>
      <w:r>
        <w:t>На основании решений комиссии или президиума комиссии Министерством транспорта Российской Федерации обеспечиваются подготовка и внесение в установленном порядке предложений по внесению изменений в утвержденное распределение субсидий между бюджетами субъектов Российской Федерации.</w:t>
      </w:r>
    </w:p>
    <w:p w:rsidR="00000000" w:rsidRDefault="00000000">
      <w:pPr>
        <w:pStyle w:val="ConsPlusNormal"/>
        <w:jc w:val="both"/>
      </w:pPr>
      <w:r>
        <w:t>(п. 8(5) введен Постановлением Правительства РФ от 07.09.2022 N 1579)</w:t>
      </w:r>
    </w:p>
    <w:p w:rsidR="00000000" w:rsidRDefault="00000000">
      <w:pPr>
        <w:pStyle w:val="ConsPlusNormal"/>
        <w:spacing w:before="240"/>
        <w:ind w:firstLine="540"/>
        <w:jc w:val="both"/>
      </w:pPr>
      <w:r>
        <w:t>8(6). Субъектами Российской Федерации могут быть предоставлены межбюджетные трансферты местным бюджетам в целях софинансирования расходных обязательств муниципальных образований по строительству (реконструкции) объектов, находящихся в муниципальной собственности.</w:t>
      </w:r>
    </w:p>
    <w:p w:rsidR="00000000" w:rsidRDefault="00000000">
      <w:pPr>
        <w:pStyle w:val="ConsPlusNormal"/>
        <w:jc w:val="both"/>
      </w:pPr>
      <w:r>
        <w:t>(п. 8(6) введен Постановлением Правительства РФ от 07.09.2022 N 1579)</w:t>
      </w:r>
    </w:p>
    <w:p w:rsidR="00000000" w:rsidRDefault="00000000">
      <w:pPr>
        <w:pStyle w:val="ConsPlusNormal"/>
        <w:spacing w:before="240"/>
        <w:ind w:firstLine="540"/>
        <w:jc w:val="both"/>
      </w:pPr>
      <w:r>
        <w:t>9. Федеральное дорожное агентство вправе устанавливать в соглашениях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000000" w:rsidRDefault="00000000">
      <w:pPr>
        <w:pStyle w:val="ConsPlusNormal"/>
        <w:spacing w:before="240"/>
        <w:ind w:firstLine="540"/>
        <w:jc w:val="both"/>
      </w:pPr>
      <w:r>
        <w:t>10.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000" w:rsidRDefault="00000000">
      <w:pPr>
        <w:pStyle w:val="ConsPlusNormal"/>
        <w:spacing w:before="240"/>
        <w:ind w:firstLine="540"/>
        <w:jc w:val="both"/>
      </w:pPr>
      <w:r>
        <w:t>11. Результатом использования субсидии является прирост протяженности автомобильных дорог общего пользования регионального или межмуниципального и местного значения, приведенных в соответствие нормативным требованиям к транспортно-эксплуатационным показателям в результате строительства и реконструкции автомобильных дорог, в отчетном году (километров).</w:t>
      </w:r>
    </w:p>
    <w:p w:rsidR="00000000" w:rsidRDefault="00000000">
      <w:pPr>
        <w:pStyle w:val="ConsPlusNormal"/>
        <w:spacing w:before="240"/>
        <w:ind w:firstLine="540"/>
        <w:jc w:val="both"/>
      </w:pPr>
      <w:r>
        <w:t>Оценка эффективности предоставления субсидии осуществляется Федеральным дорожным агентством ежегодно на основании отчета о достижении субъектами Российской Федерации значений результата использования субсидии путем сравнения фактически достигнутых и плановых значений результатов использования субсидии, установленных соглашением.</w:t>
      </w:r>
    </w:p>
    <w:p w:rsidR="00000000" w:rsidRDefault="00000000">
      <w:pPr>
        <w:pStyle w:val="ConsPlusNormal"/>
        <w:spacing w:before="240"/>
        <w:ind w:firstLine="540"/>
        <w:jc w:val="both"/>
      </w:pPr>
      <w:r>
        <w:t>12.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основание для освобождения субъекта Российской Федерации от применения мер финансовой ответственности предусмотрены пунктами 16 - 20 Правил формирования, предоставления и распределения субсидий.</w:t>
      </w:r>
    </w:p>
    <w:p w:rsidR="00000000" w:rsidRDefault="00000000">
      <w:pPr>
        <w:pStyle w:val="ConsPlusNormal"/>
        <w:jc w:val="both"/>
      </w:pPr>
      <w:r>
        <w:t>(в ред. Постановления Правительства РФ от 29.11.2023 N 2017)</w:t>
      </w:r>
    </w:p>
    <w:p w:rsidR="00000000" w:rsidRDefault="00000000">
      <w:pPr>
        <w:pStyle w:val="ConsPlusNormal"/>
        <w:spacing w:before="240"/>
        <w:ind w:firstLine="540"/>
        <w:jc w:val="both"/>
      </w:pPr>
      <w:r>
        <w:t>13. Контроль за соблюдением субъектами Российской Федерации условий предоставления субсидий осуществляется Федеральным дорожным агентством и уполномоченными органами государственного финансового контроля.</w:t>
      </w:r>
    </w:p>
    <w:p w:rsidR="00000000" w:rsidRDefault="00000000">
      <w:pPr>
        <w:pStyle w:val="ConsPlusNormal"/>
        <w:spacing w:before="240"/>
        <w:ind w:firstLine="540"/>
        <w:jc w:val="both"/>
      </w:pPr>
      <w:r>
        <w:t>14. Ответственность за достоверность представляемых Федеральному дорожному агентству информации и документов, которые предусмотрены настоящими Правилами, возлагается на высший исполнительный орган субъекта Российской Федерации.</w:t>
      </w:r>
    </w:p>
    <w:p w:rsidR="00000000" w:rsidRDefault="00000000">
      <w:pPr>
        <w:pStyle w:val="ConsPlusNormal"/>
        <w:jc w:val="both"/>
      </w:pPr>
      <w:r>
        <w:t>(в ред. Постановления Правительства РФ от 07.09.2022 N 1579)</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pageBreakBefore/>
        <w:jc w:val="both"/>
      </w:pPr>
    </w:p>
    <w:p w:rsidR="00000000" w:rsidRDefault="00000000">
      <w:pPr>
        <w:pStyle w:val="ConsPlusNormal"/>
        <w:jc w:val="right"/>
      </w:pPr>
      <w:r>
        <w:t>Приложение N 3</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bookmarkStart w:id="11" w:name="Par655"/>
      <w:bookmarkEnd w:id="11"/>
      <w:r>
        <w:t>ПРАВИЛА</w:t>
      </w:r>
    </w:p>
    <w:p w:rsidR="00000000" w:rsidRDefault="00000000">
      <w:pPr>
        <w:pStyle w:val="ConsPlusTitle"/>
        <w:jc w:val="center"/>
      </w:pPr>
      <w:r>
        <w:t>ПРЕДОСТАВЛЕНИЯ И РАСПРЕДЕЛЕНИЯ С 2024 ГОДА</w:t>
      </w:r>
    </w:p>
    <w:p w:rsidR="00000000" w:rsidRDefault="00000000">
      <w:pPr>
        <w:pStyle w:val="ConsPlusTitle"/>
        <w:jc w:val="center"/>
      </w:pPr>
      <w:r>
        <w:t>СУБСИДИЙ ИЗ ФЕДЕРАЛЬНОГО БЮДЖЕТА БЮДЖЕТАМ СУБЪЕКТОВ</w:t>
      </w:r>
    </w:p>
    <w:p w:rsidR="00000000" w:rsidRDefault="00000000">
      <w:pPr>
        <w:pStyle w:val="ConsPlusTitle"/>
        <w:jc w:val="center"/>
      </w:pPr>
      <w:r>
        <w:t>РОССИЙСКОЙ ФЕДЕРАЦИИ В ЦЕЛЯХ СОФИНАНСИРОВАНИЯ РАСХОДНЫХ</w:t>
      </w:r>
    </w:p>
    <w:p w:rsidR="00000000" w:rsidRDefault="00000000">
      <w:pPr>
        <w:pStyle w:val="ConsPlusTitle"/>
        <w:jc w:val="center"/>
      </w:pPr>
      <w:r>
        <w:t>ОБЯЗАТЕЛЬСТВ ПО ВНЕДРЕНИЮ ИНТЕЛЛЕКТУАЛЬНЫХ ТРАНСПОРТНЫХ</w:t>
      </w:r>
    </w:p>
    <w:p w:rsidR="00000000" w:rsidRDefault="00000000">
      <w:pPr>
        <w:pStyle w:val="ConsPlusTitle"/>
        <w:jc w:val="center"/>
      </w:pPr>
      <w:r>
        <w:t>СИСТЕМ, ПРЕДУСМАТРИВАЮЩИХ АВТОМАТИЗАЦИЮ ПРОЦЕССОВ УПРАВЛЕНИЯ</w:t>
      </w:r>
    </w:p>
    <w:p w:rsidR="00000000" w:rsidRDefault="00000000">
      <w:pPr>
        <w:pStyle w:val="ConsPlusTitle"/>
        <w:jc w:val="center"/>
      </w:pPr>
      <w:r>
        <w:t>ДОРОЖНЫМ ДВИЖЕНИЕМ В ГОРОДСКИХ АГЛОМЕРАЦИЯХ, ВКЛЮЧАЮЩИХ</w:t>
      </w:r>
    </w:p>
    <w:p w:rsidR="00000000" w:rsidRDefault="00000000">
      <w:pPr>
        <w:pStyle w:val="ConsPlusTitle"/>
        <w:jc w:val="center"/>
      </w:pPr>
      <w:r>
        <w:t>ГОРОДА С НАСЕЛЕНИЕМ СВЫШЕ 300 ТЫС. ЧЕЛОВЕК, В РАМКАХ</w:t>
      </w:r>
    </w:p>
    <w:p w:rsidR="00000000" w:rsidRDefault="00000000">
      <w:pPr>
        <w:pStyle w:val="ConsPlusTitle"/>
        <w:jc w:val="center"/>
      </w:pPr>
      <w:r>
        <w:t>ФЕДЕРАЛЬНОГО ПРОЕКТА "ОБЩЕСИСТЕМНЫЕ МЕРЫ РАЗВИТИЯ</w:t>
      </w:r>
    </w:p>
    <w:p w:rsidR="00000000" w:rsidRDefault="00000000">
      <w:pPr>
        <w:pStyle w:val="ConsPlusTitle"/>
        <w:jc w:val="center"/>
      </w:pPr>
      <w:r>
        <w:t>ДОРОЖНОГО ХОЗЯЙСТВА" ГОСУДАРСТВЕННОЙ ПРОГРАММЫ</w:t>
      </w:r>
    </w:p>
    <w:p w:rsidR="00000000" w:rsidRDefault="00000000">
      <w:pPr>
        <w:pStyle w:val="ConsPlusTitle"/>
        <w:jc w:val="center"/>
      </w:pPr>
      <w:r>
        <w:t>РОССИЙСКОЙ ФЕДЕРАЦИИ "РАЗВИТИЕ</w:t>
      </w:r>
    </w:p>
    <w:p w:rsidR="00000000" w:rsidRDefault="00000000">
      <w:pPr>
        <w:pStyle w:val="ConsPlusTitle"/>
        <w:jc w:val="center"/>
      </w:pPr>
      <w:r>
        <w:t>ТРАНСПОРТНОЙ СИСТЕМЫ"</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 ред. Постановлений Правительства РФ от 07.09.2022 N 1579,</w:t>
            </w:r>
          </w:p>
          <w:p w:rsidR="00000000" w:rsidRDefault="00000000">
            <w:pPr>
              <w:pStyle w:val="ConsPlusNormal"/>
              <w:jc w:val="center"/>
            </w:pPr>
            <w:r>
              <w:rPr>
                <w:color w:val="392C69"/>
              </w:rPr>
              <w:t>от 30.11.2022 N 2198, от 01.04.2024 N 411, от 28.11.2024 N 1646)</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rmal"/>
        <w:ind w:firstLine="540"/>
        <w:jc w:val="both"/>
      </w:pPr>
      <w:bookmarkStart w:id="12" w:name="Par671"/>
      <w:bookmarkEnd w:id="12"/>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возникающих при реализации региональных проектов, предусматривающих мероприятия по внедрению интеллектуальных транспортных систем, которые предусматривают автоматизацию процессов управления дорожным движением в городских агломерациях, включающих города с населением свыше 300 тыс. человек, в рамках реализации федерального проекта "Общесистемные меры развития дорожного хозяйства" национального проекта "Инфраструктура для жизни" (далее соответственно - федеральный проект, субсидия).</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2. Для целей настоящих Правил:</w:t>
      </w:r>
    </w:p>
    <w:p w:rsidR="00000000" w:rsidRDefault="00000000">
      <w:pPr>
        <w:pStyle w:val="ConsPlusNormal"/>
        <w:spacing w:before="240"/>
        <w:ind w:firstLine="540"/>
        <w:jc w:val="both"/>
      </w:pPr>
      <w:r>
        <w:t>под городскими агломерациями понимаются агломерации, включающие города с численностью населения свыше 300 тыс. человек по состоянию на 1 января 2020 г., за исключением г. Москвы и городов, расположенных на территориях Московской и Ленинградской областей;</w:t>
      </w:r>
    </w:p>
    <w:p w:rsidR="00000000" w:rsidRDefault="00000000">
      <w:pPr>
        <w:pStyle w:val="ConsPlusNormal"/>
        <w:spacing w:before="240"/>
        <w:ind w:firstLine="540"/>
        <w:jc w:val="both"/>
      </w:pPr>
      <w:r>
        <w:t>под интеллектуальными транспортными системами понимаются интеллектуальные транспортные системы, соответствующие ГОСТ Р 56829-2015 "Интеллектуальные транспортные системы. Термины и определения";</w:t>
      </w:r>
    </w:p>
    <w:p w:rsidR="00000000" w:rsidRDefault="00000000">
      <w:pPr>
        <w:pStyle w:val="ConsPlusNormal"/>
        <w:spacing w:before="240"/>
        <w:ind w:firstLine="540"/>
        <w:jc w:val="both"/>
      </w:pPr>
      <w:r>
        <w:t>под локальным проектом понимается разработанная в соответствии с методическими рекомендациями, утвержденными Министерством транспорта Российской Федерации (далее - методические рекомендации), программа субъекта Российской Федерации по созданию (модернизации) интеллектуальных транспортных систем в городских агломерациях, направленная на достижение результатов федерального проекта и регионального проекта.</w:t>
      </w:r>
    </w:p>
    <w:p w:rsidR="00000000" w:rsidRDefault="00000000">
      <w:pPr>
        <w:pStyle w:val="ConsPlusNormal"/>
        <w:spacing w:before="240"/>
        <w:ind w:firstLine="540"/>
        <w:jc w:val="both"/>
      </w:pPr>
      <w:bookmarkStart w:id="13" w:name="Par677"/>
      <w:bookmarkEnd w:id="13"/>
      <w:r>
        <w:t>3. Субсидия предоставляется в целях софинансирования расходных обязательств субъектов Российской Федерации (за исключением г. Москвы, Ленинградской и Московской областей), возникающих при реализации мероприятий, предусмотренных локальными проектами, направленными на достижение результатов региональных проектов, обеспечивающих достижение результата "Внедрены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города с населением свыше 300 тыс. человек (66 городов, накопленным итогом)" федерального проекта, предусматривающих в том числе модернизацию (развитие) таких систем, внедренных в городских агломерациях (далее - региональный проект).</w:t>
      </w:r>
    </w:p>
    <w:p w:rsidR="00000000" w:rsidRDefault="00000000">
      <w:pPr>
        <w:pStyle w:val="ConsPlusNormal"/>
        <w:jc w:val="both"/>
      </w:pPr>
      <w:r>
        <w:t>(в ред. Постановлений Правительства РФ от 07.09.2022 N 1579, от 01.04.2024 N 411)</w:t>
      </w:r>
    </w:p>
    <w:p w:rsidR="00000000" w:rsidRDefault="00000000">
      <w:pPr>
        <w:pStyle w:val="ConsPlusNormal"/>
        <w:spacing w:before="240"/>
        <w:ind w:firstLine="540"/>
        <w:jc w:val="both"/>
      </w:pPr>
      <w:r>
        <w:t>4. Критериями отбора субъектов для предоставления субсидии являются:</w:t>
      </w:r>
    </w:p>
    <w:p w:rsidR="00000000" w:rsidRDefault="00000000">
      <w:pPr>
        <w:pStyle w:val="ConsPlusNormal"/>
        <w:spacing w:before="240"/>
        <w:ind w:firstLine="540"/>
        <w:jc w:val="both"/>
      </w:pPr>
      <w:r>
        <w:t>наличие городских агломераций в субъектах Российской Федерации;</w:t>
      </w:r>
    </w:p>
    <w:p w:rsidR="00000000" w:rsidRDefault="00000000">
      <w:pPr>
        <w:pStyle w:val="ConsPlusNormal"/>
        <w:spacing w:before="240"/>
        <w:ind w:firstLine="540"/>
        <w:jc w:val="both"/>
      </w:pPr>
      <w:r>
        <w:t>заявка на предоставление субсидии на очередной финансовый год и плановый период, сформированная в соответствии с методическими рекомендациями и согласованная Федеральным дорожным агентством (далее - заявка).</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 xml:space="preserve">5. Субсидия предоставляется в пределах лимитов бюджетных обязательств, доведенных до Федерального дорожного агентства как получателя средств федерального бюджета на предоставление субсидий на цели, указанные в </w:t>
      </w:r>
      <w:hyperlink r:id="rId43" w:tgtFram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в целях софинансирования расходных обязательств, возникающих при реализации региональных проектов, предусматривающих мероприятия по внедрению интеллектуальных транспортных систем, которые предусматривают автоматизацию процессов управления дорожным движением в городских агломерациях, включающих города с населением свыше 300 тыс. человек, в рамка..." w:history="1">
        <w:r>
          <w:rPr>
            <w:color w:val="0000FF"/>
          </w:rPr>
          <w:t>пункте 1</w:t>
        </w:r>
      </w:hyperlink>
      <w:r>
        <w:t xml:space="preserve"> настоящих Правил.</w:t>
      </w:r>
    </w:p>
    <w:p w:rsidR="00000000" w:rsidRDefault="00000000">
      <w:pPr>
        <w:pStyle w:val="ConsPlusNormal"/>
        <w:spacing w:before="240"/>
        <w:ind w:firstLine="540"/>
        <w:jc w:val="both"/>
      </w:pPr>
      <w:bookmarkStart w:id="14" w:name="Par684"/>
      <w:bookmarkEnd w:id="14"/>
      <w:r>
        <w:t>6. Характеристикой результата локального проекта является достижение показателя регионального проекта, предусмотренного паспортом федерального проекта.</w:t>
      </w:r>
    </w:p>
    <w:p w:rsidR="00000000" w:rsidRDefault="00000000">
      <w:pPr>
        <w:pStyle w:val="ConsPlusNormal"/>
        <w:spacing w:before="240"/>
        <w:ind w:firstLine="540"/>
        <w:jc w:val="both"/>
      </w:pPr>
      <w:r>
        <w:t xml:space="preserve">Результатом использования субсидии является наличие внедренных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 человек (66 городов, накопленным итогом), до 31 декабря 2030 г., обеспечивающее последовательное повышение существующего уровня зрелости интеллектуальных транспортных систем городских агломераций до одного из уровней, указанных в </w:t>
      </w:r>
      <w:hyperlink r:id="rId44" w:tgtFrame="7. В целях реализации настоящих Правил устанавливаются следующие уровни зрелости интеллектуальных транспортных систем городских агломераций:" w:history="1">
        <w:r>
          <w:rPr>
            <w:color w:val="0000FF"/>
          </w:rPr>
          <w:t>пункте 7</w:t>
        </w:r>
      </w:hyperlink>
      <w:r>
        <w:t xml:space="preserve"> настоящих Правил (не ниже первого уровня).</w:t>
      </w:r>
    </w:p>
    <w:p w:rsidR="00000000" w:rsidRDefault="00000000">
      <w:pPr>
        <w:pStyle w:val="ConsPlusNormal"/>
        <w:jc w:val="both"/>
      </w:pPr>
      <w:r>
        <w:t>(в ред. Постановлений Правительства РФ от 07.09.2022 N 1579, от 01.04.2024 N 411)</w:t>
      </w:r>
    </w:p>
    <w:p w:rsidR="00000000" w:rsidRDefault="00000000">
      <w:pPr>
        <w:pStyle w:val="ConsPlusNormal"/>
        <w:spacing w:before="240"/>
        <w:ind w:firstLine="540"/>
        <w:jc w:val="both"/>
      </w:pPr>
      <w:r>
        <w:t>При внедрении интеллектуальных транспортных систем, предусматривающих автоматизацию процессов управления дорожным движением в городских агломерациях с населением свыше 300 тыс. человек, доля применяемых технических средств и программного обеспечения, являющихся российскими товарами, должна составлять не менее 70 процентов общего количества технических средств и программного обеспечения, используемых в таких интеллектуальных транспортных системах.</w:t>
      </w:r>
    </w:p>
    <w:p w:rsidR="00000000" w:rsidRDefault="00000000">
      <w:pPr>
        <w:pStyle w:val="ConsPlusNormal"/>
        <w:jc w:val="both"/>
      </w:pPr>
      <w:r>
        <w:t>(абзац введен Постановлением Правительства РФ от 30.11.2022 N 2198)</w:t>
      </w:r>
    </w:p>
    <w:p w:rsidR="00000000" w:rsidRDefault="00000000">
      <w:pPr>
        <w:pStyle w:val="ConsPlusNormal"/>
        <w:spacing w:before="240"/>
        <w:ind w:firstLine="540"/>
        <w:jc w:val="both"/>
      </w:pPr>
      <w:r>
        <w:t>Оценка эффективности использования субсидии осуществляется Федеральным дорожным агентством путем сравнения планового значения и фактического значения показателей, характеризующих достижение результата федерального проекта и предусмотренных паспортом федерального проекта.</w:t>
      </w:r>
    </w:p>
    <w:p w:rsidR="00000000" w:rsidRDefault="00000000">
      <w:pPr>
        <w:pStyle w:val="ConsPlusNormal"/>
        <w:jc w:val="both"/>
      </w:pPr>
      <w:r>
        <w:t>(в ред. Постановления Правительства РФ от 30.11.2022 N 2198)</w:t>
      </w:r>
    </w:p>
    <w:p w:rsidR="00000000" w:rsidRDefault="00000000">
      <w:pPr>
        <w:pStyle w:val="ConsPlusNormal"/>
        <w:spacing w:before="240"/>
        <w:ind w:firstLine="540"/>
        <w:jc w:val="both"/>
      </w:pPr>
      <w:bookmarkStart w:id="15" w:name="Par691"/>
      <w:bookmarkEnd w:id="15"/>
      <w:r>
        <w:t>7. В целях реализации настоящих Правил устанавливаются следующие уровни зрелости интеллектуальных транспортных систем городских агломераций:</w:t>
      </w:r>
    </w:p>
    <w:p w:rsidR="00000000" w:rsidRDefault="00000000">
      <w:pPr>
        <w:pStyle w:val="ConsPlusNormal"/>
        <w:spacing w:before="240"/>
        <w:ind w:firstLine="540"/>
        <w:jc w:val="both"/>
      </w:pPr>
      <w:r>
        <w:t>а) нулевой уровень, предусматривающий полное отсутствие компонентов интеллектуальных транспортных систем в городской агломерации или наличие отдельных компонентов интеллектуальных транспортных систем, функционально и информационно не связанных между собой;</w:t>
      </w:r>
    </w:p>
    <w:p w:rsidR="00000000" w:rsidRDefault="00000000">
      <w:pPr>
        <w:pStyle w:val="ConsPlusNormal"/>
        <w:spacing w:before="240"/>
        <w:ind w:firstLine="540"/>
        <w:jc w:val="both"/>
      </w:pPr>
      <w:r>
        <w:t>б) первый уровень, предусматривающий:</w:t>
      </w:r>
    </w:p>
    <w:p w:rsidR="00000000" w:rsidRDefault="00000000">
      <w:pPr>
        <w:pStyle w:val="ConsPlusNormal"/>
        <w:spacing w:before="240"/>
        <w:ind w:firstLine="540"/>
        <w:jc w:val="both"/>
      </w:pPr>
      <w:r>
        <w:t>создание центра управления дорожным движением в городской агломерации;</w:t>
      </w:r>
    </w:p>
    <w:p w:rsidR="00000000" w:rsidRDefault="00000000">
      <w:pPr>
        <w:pStyle w:val="ConsPlusNormal"/>
        <w:spacing w:before="240"/>
        <w:ind w:firstLine="540"/>
        <w:jc w:val="both"/>
      </w:pPr>
      <w:r>
        <w:t>создание центра мониторинга и управления общественным транспортом в городской агломерации;</w:t>
      </w:r>
    </w:p>
    <w:p w:rsidR="00000000" w:rsidRDefault="00000000">
      <w:pPr>
        <w:pStyle w:val="ConsPlusNormal"/>
        <w:spacing w:before="240"/>
        <w:ind w:firstLine="540"/>
        <w:jc w:val="both"/>
      </w:pPr>
      <w:r>
        <w:t>наличие утвержденной программы комплексного развития транспортной инфраструктуры, комплексной схемы организации дорожного движения;</w:t>
      </w:r>
    </w:p>
    <w:p w:rsidR="00000000" w:rsidRDefault="00000000">
      <w:pPr>
        <w:pStyle w:val="ConsPlusNormal"/>
        <w:spacing w:before="240"/>
        <w:ind w:firstLine="540"/>
        <w:jc w:val="both"/>
      </w:pPr>
      <w:r>
        <w:t>наличие подсистемы метеомониторинга;</w:t>
      </w:r>
    </w:p>
    <w:p w:rsidR="00000000" w:rsidRDefault="00000000">
      <w:pPr>
        <w:pStyle w:val="ConsPlusNormal"/>
        <w:spacing w:before="240"/>
        <w:ind w:firstLine="540"/>
        <w:jc w:val="both"/>
      </w:pPr>
      <w:r>
        <w:t>наличие интеграционной платформы с интеграцией не менее 3 подсистем;</w:t>
      </w:r>
    </w:p>
    <w:p w:rsidR="00000000" w:rsidRDefault="00000000">
      <w:pPr>
        <w:pStyle w:val="ConsPlusNormal"/>
        <w:spacing w:before="240"/>
        <w:ind w:firstLine="540"/>
        <w:jc w:val="both"/>
      </w:pPr>
      <w:r>
        <w:t>подключение не менее 20 процентов светофорных объектов в городской агломерации к центру управления дорожным движением, обеспечивающим адаптивное светофорное регулирование;</w:t>
      </w:r>
    </w:p>
    <w:p w:rsidR="00000000" w:rsidRDefault="00000000">
      <w:pPr>
        <w:pStyle w:val="ConsPlusNormal"/>
        <w:spacing w:before="240"/>
        <w:ind w:firstLine="540"/>
        <w:jc w:val="both"/>
      </w:pPr>
      <w:r>
        <w:t>наличие технических средств сбора данных о параметрах дорожного движения в городской агломерации на всех светофорных объектах, подключенных к центру управления дорожным движением, а также на магистральных городских дорогах, магистральных улицах общегородского значения, обеспечивающих охват таких дорог и улиц в объеме не менее 40 процентов их протяженности;</w:t>
      </w:r>
    </w:p>
    <w:p w:rsidR="00000000" w:rsidRDefault="00000000">
      <w:pPr>
        <w:pStyle w:val="ConsPlusNormal"/>
        <w:spacing w:before="240"/>
        <w:ind w:firstLine="540"/>
        <w:jc w:val="both"/>
      </w:pPr>
      <w:r>
        <w:t>наличие подсистемы светофорного управления;</w:t>
      </w:r>
    </w:p>
    <w:p w:rsidR="00000000" w:rsidRDefault="00000000">
      <w:pPr>
        <w:pStyle w:val="ConsPlusNormal"/>
        <w:jc w:val="both"/>
      </w:pPr>
      <w:r>
        <w:t>(абзац введен Постановлением Правительства РФ от 01.04.2024 N 411)</w:t>
      </w:r>
    </w:p>
    <w:p w:rsidR="00000000" w:rsidRDefault="00000000">
      <w:pPr>
        <w:pStyle w:val="ConsPlusNormal"/>
        <w:spacing w:before="240"/>
        <w:ind w:firstLine="540"/>
        <w:jc w:val="both"/>
      </w:pPr>
      <w:r>
        <w:t>наличие подсистемы мониторинга параметров транспортного потока;</w:t>
      </w:r>
    </w:p>
    <w:p w:rsidR="00000000" w:rsidRDefault="00000000">
      <w:pPr>
        <w:pStyle w:val="ConsPlusNormal"/>
        <w:jc w:val="both"/>
      </w:pPr>
      <w:r>
        <w:t>(абзац введен Постановлением Правительства РФ от 01.04.2024 N 411)</w:t>
      </w:r>
    </w:p>
    <w:p w:rsidR="00000000" w:rsidRDefault="00000000">
      <w:pPr>
        <w:pStyle w:val="ConsPlusNormal"/>
        <w:spacing w:before="240"/>
        <w:ind w:firstLine="540"/>
        <w:jc w:val="both"/>
      </w:pPr>
      <w:r>
        <w:t>в) второй уровень, предусматривающий:</w:t>
      </w:r>
    </w:p>
    <w:p w:rsidR="00000000" w:rsidRDefault="00000000">
      <w:pPr>
        <w:pStyle w:val="ConsPlusNormal"/>
        <w:spacing w:before="240"/>
        <w:ind w:firstLine="540"/>
        <w:jc w:val="both"/>
      </w:pPr>
      <w:r>
        <w:t>наличие подсистемы диспетчерского управления служб содержания дорог;</w:t>
      </w:r>
    </w:p>
    <w:p w:rsidR="00000000" w:rsidRDefault="00000000">
      <w:pPr>
        <w:pStyle w:val="ConsPlusNormal"/>
        <w:spacing w:before="240"/>
        <w:ind w:firstLine="540"/>
        <w:jc w:val="both"/>
      </w:pPr>
      <w:r>
        <w:t>интеграцию не менее 4 подсистем в интеграционной платформе;</w:t>
      </w:r>
    </w:p>
    <w:p w:rsidR="00000000" w:rsidRDefault="00000000">
      <w:pPr>
        <w:pStyle w:val="ConsPlusNormal"/>
        <w:spacing w:before="240"/>
        <w:ind w:firstLine="540"/>
        <w:jc w:val="both"/>
      </w:pPr>
      <w:r>
        <w:t>подключение не менее 40 процентов светофорных объектов в городской агломерации к центру управления дорожным движением, обеспечивающим адаптивное светофорное регулирование;</w:t>
      </w:r>
    </w:p>
    <w:p w:rsidR="00000000" w:rsidRDefault="00000000">
      <w:pPr>
        <w:pStyle w:val="ConsPlusNormal"/>
        <w:spacing w:before="240"/>
        <w:ind w:firstLine="540"/>
        <w:jc w:val="both"/>
      </w:pPr>
      <w:r>
        <w:t>наличие технических средств сбора данных о параметрах дорожного движения в городской агломерации на всех светофорных объектах, вновь подключенных к центру управления дорожным движением, на всех магистральных городских дорогах, магистральных улицах общегородского значения, а также на магистральных улицах районного значения, обеспечивающих охват таких улиц в объеме не менее 50 процентов их протяженности;</w:t>
      </w:r>
    </w:p>
    <w:p w:rsidR="00000000" w:rsidRDefault="00000000">
      <w:pPr>
        <w:pStyle w:val="ConsPlusNormal"/>
        <w:spacing w:before="240"/>
        <w:ind w:firstLine="540"/>
        <w:jc w:val="both"/>
      </w:pPr>
      <w:r>
        <w:t>наличие дорожных видеокамер на пересечениях магистральных городских дорог, магистральных улиц общегородского и районного значения в городской агломерации;</w:t>
      </w:r>
    </w:p>
    <w:p w:rsidR="00000000" w:rsidRDefault="00000000">
      <w:pPr>
        <w:pStyle w:val="ConsPlusNormal"/>
        <w:spacing w:before="240"/>
        <w:ind w:firstLine="540"/>
        <w:jc w:val="both"/>
      </w:pPr>
      <w:r>
        <w:t>наличие подсистемы видеонаблюдения, детектирования дорожно-транспортных происшествий и чрезвычайных ситуаций;</w:t>
      </w:r>
    </w:p>
    <w:p w:rsidR="00000000" w:rsidRDefault="00000000">
      <w:pPr>
        <w:pStyle w:val="ConsPlusNormal"/>
        <w:jc w:val="both"/>
      </w:pPr>
      <w:r>
        <w:t>(абзац введен Постановлением Правительства РФ от 01.04.2024 N 411)</w:t>
      </w:r>
    </w:p>
    <w:p w:rsidR="00000000" w:rsidRDefault="00000000">
      <w:pPr>
        <w:pStyle w:val="ConsPlusNormal"/>
        <w:spacing w:before="240"/>
        <w:ind w:firstLine="540"/>
        <w:jc w:val="both"/>
      </w:pPr>
      <w:r>
        <w:t>г) третий уровень, предусматривающий:</w:t>
      </w:r>
    </w:p>
    <w:p w:rsidR="00000000" w:rsidRDefault="00000000">
      <w:pPr>
        <w:pStyle w:val="ConsPlusNormal"/>
        <w:spacing w:before="240"/>
        <w:ind w:firstLine="540"/>
        <w:jc w:val="both"/>
      </w:pPr>
      <w:r>
        <w:t>наличие транспортной модели городской агломерации;</w:t>
      </w:r>
    </w:p>
    <w:p w:rsidR="00000000" w:rsidRDefault="00000000">
      <w:pPr>
        <w:pStyle w:val="ConsPlusNormal"/>
        <w:spacing w:before="240"/>
        <w:ind w:firstLine="540"/>
        <w:jc w:val="both"/>
      </w:pPr>
      <w:r>
        <w:t>наличие подсистемы обеспечения приоритета движения транспортных средств, охватывающей все светофорные объекты в городской агломерации, подключенные к центру управления дорожным движением;</w:t>
      </w:r>
    </w:p>
    <w:p w:rsidR="00000000" w:rsidRDefault="00000000">
      <w:pPr>
        <w:pStyle w:val="ConsPlusNormal"/>
        <w:spacing w:before="240"/>
        <w:ind w:firstLine="540"/>
        <w:jc w:val="both"/>
      </w:pPr>
      <w:r>
        <w:t>наличие подсистемы управления парковочным пространством;</w:t>
      </w:r>
    </w:p>
    <w:p w:rsidR="00000000" w:rsidRDefault="00000000">
      <w:pPr>
        <w:pStyle w:val="ConsPlusNormal"/>
        <w:spacing w:before="240"/>
        <w:ind w:firstLine="540"/>
        <w:jc w:val="both"/>
      </w:pPr>
      <w:r>
        <w:t>интеграцию не менее 6 подсистем в интеграционной платформе;</w:t>
      </w:r>
    </w:p>
    <w:p w:rsidR="00000000" w:rsidRDefault="00000000">
      <w:pPr>
        <w:pStyle w:val="ConsPlusNormal"/>
        <w:spacing w:before="240"/>
        <w:ind w:firstLine="540"/>
        <w:jc w:val="both"/>
      </w:pPr>
      <w:r>
        <w:t>подключение не менее 55 процентов светофорных объектов в городской агломерации к центру управления дорожным движением, обеспечивающим адаптивное светофорное регулирование;</w:t>
      </w:r>
    </w:p>
    <w:p w:rsidR="00000000" w:rsidRDefault="00000000">
      <w:pPr>
        <w:pStyle w:val="ConsPlusNormal"/>
        <w:spacing w:before="240"/>
        <w:ind w:firstLine="540"/>
        <w:jc w:val="both"/>
      </w:pPr>
      <w:r>
        <w:t>наличие технических средств сбора данных о параметрах дорожного движения в городской агломерации на всех магистральных улицах районного значения;</w:t>
      </w:r>
    </w:p>
    <w:p w:rsidR="00000000" w:rsidRDefault="00000000">
      <w:pPr>
        <w:pStyle w:val="ConsPlusNormal"/>
        <w:spacing w:before="240"/>
        <w:ind w:firstLine="540"/>
        <w:jc w:val="both"/>
      </w:pPr>
      <w:r>
        <w:t>подключение не менее 20 процентов уличных парковочных мест в городской агломерации к подсистеме управления парковочным пространством;</w:t>
      </w:r>
    </w:p>
    <w:p w:rsidR="00000000" w:rsidRDefault="00000000">
      <w:pPr>
        <w:pStyle w:val="ConsPlusNormal"/>
        <w:spacing w:before="240"/>
        <w:ind w:firstLine="540"/>
        <w:jc w:val="both"/>
      </w:pPr>
      <w:r>
        <w:t>наличие не менее 60 процентов подвижного состава общественного транспорта, обеспечивающего передачу данных о местоположении и заполняемости пассажирами;</w:t>
      </w:r>
    </w:p>
    <w:p w:rsidR="00000000" w:rsidRDefault="00000000">
      <w:pPr>
        <w:pStyle w:val="ConsPlusNormal"/>
        <w:spacing w:before="240"/>
        <w:ind w:firstLine="540"/>
        <w:jc w:val="both"/>
      </w:pPr>
      <w:r>
        <w:t>наличие знаков, табло переменной информации (табло с изменяющейся информацией) на магистральных городских дорогах с непрерывным движением (отсутствие регулируемых перекрестков, пешеходных переходов), обеспечивающих охват таких дорог и улиц в объеме не менее 20 процентов их протяженности;</w:t>
      </w:r>
    </w:p>
    <w:p w:rsidR="00000000" w:rsidRDefault="00000000">
      <w:pPr>
        <w:pStyle w:val="ConsPlusNormal"/>
        <w:jc w:val="both"/>
      </w:pPr>
      <w:r>
        <w:t>(в ред. Постановления Правительства РФ от 01.04.2024 N 411)</w:t>
      </w:r>
    </w:p>
    <w:p w:rsidR="00000000" w:rsidRDefault="00000000">
      <w:pPr>
        <w:pStyle w:val="ConsPlusNormal"/>
        <w:spacing w:before="240"/>
        <w:ind w:firstLine="540"/>
        <w:jc w:val="both"/>
      </w:pPr>
      <w:r>
        <w:t>наличие не менее 50 процентов периферийного оборудования, обеспечивающего передачу данных посредством широкополосных каналов связи;</w:t>
      </w:r>
    </w:p>
    <w:p w:rsidR="00000000" w:rsidRDefault="00000000">
      <w:pPr>
        <w:pStyle w:val="ConsPlusNormal"/>
        <w:spacing w:before="240"/>
        <w:ind w:firstLine="540"/>
        <w:jc w:val="both"/>
      </w:pPr>
      <w:r>
        <w:t>наличие витрины данных, получаемых с элементов интеллектуальных транспортных систем, с представлением данных о не менее 5 параметрах;</w:t>
      </w:r>
    </w:p>
    <w:p w:rsidR="00000000" w:rsidRDefault="00000000">
      <w:pPr>
        <w:pStyle w:val="ConsPlusNormal"/>
        <w:jc w:val="both"/>
      </w:pPr>
      <w:r>
        <w:t>(пп. "г" введен Постановлением Правительства РФ от 30.11.2022 N 2198)</w:t>
      </w:r>
    </w:p>
    <w:p w:rsidR="00000000" w:rsidRDefault="00000000">
      <w:pPr>
        <w:pStyle w:val="ConsPlusNormal"/>
        <w:spacing w:before="240"/>
        <w:ind w:firstLine="540"/>
        <w:jc w:val="both"/>
      </w:pPr>
      <w:r>
        <w:t>д) четвертый уровень, предусматривающий:</w:t>
      </w:r>
    </w:p>
    <w:p w:rsidR="00000000" w:rsidRDefault="00000000">
      <w:pPr>
        <w:pStyle w:val="ConsPlusNormal"/>
        <w:spacing w:before="240"/>
        <w:ind w:firstLine="540"/>
        <w:jc w:val="both"/>
      </w:pPr>
      <w:r>
        <w:t>интеграцию не менее 8 подсистем в интеграционной платформе;</w:t>
      </w:r>
    </w:p>
    <w:p w:rsidR="00000000" w:rsidRDefault="00000000">
      <w:pPr>
        <w:pStyle w:val="ConsPlusNormal"/>
        <w:spacing w:before="240"/>
        <w:ind w:firstLine="540"/>
        <w:jc w:val="both"/>
      </w:pPr>
      <w:r>
        <w:t>подключение не менее 70 процентов светофорных объектов в городской агломерации к центру управления дорожным движением, обеспечивающим адаптивное светофорное регулирование;</w:t>
      </w:r>
    </w:p>
    <w:p w:rsidR="00000000" w:rsidRDefault="00000000">
      <w:pPr>
        <w:pStyle w:val="ConsPlusNormal"/>
        <w:spacing w:before="240"/>
        <w:ind w:firstLine="540"/>
        <w:jc w:val="both"/>
      </w:pPr>
      <w:r>
        <w:t>подключение не менее 40 процентов уличных парковочных мест в городской агломерации к подсистеме управления парковочным пространством;</w:t>
      </w:r>
    </w:p>
    <w:p w:rsidR="00000000" w:rsidRDefault="00000000">
      <w:pPr>
        <w:pStyle w:val="ConsPlusNormal"/>
        <w:spacing w:before="240"/>
        <w:ind w:firstLine="540"/>
        <w:jc w:val="both"/>
      </w:pPr>
      <w:r>
        <w:t>наличие не менее 80 процентов подвижного состава общественного транспорта, обеспечивающего передачу данных о местоположении и заполняемости пассажирами;</w:t>
      </w:r>
    </w:p>
    <w:p w:rsidR="00000000" w:rsidRDefault="00000000">
      <w:pPr>
        <w:pStyle w:val="ConsPlusNormal"/>
        <w:spacing w:before="240"/>
        <w:ind w:firstLine="540"/>
        <w:jc w:val="both"/>
      </w:pPr>
      <w:r>
        <w:t>наличие знаков, табло переменной информации (табло с изменяющейся информацией) на магистральных городских дорогах с непрерывным движением (отсутствие регулируемых перекрестков, пешеходных переходов), обеспечивающих охват таких дорог и улиц в объеме не менее 30 процентов их протяженности;</w:t>
      </w:r>
    </w:p>
    <w:p w:rsidR="00000000" w:rsidRDefault="00000000">
      <w:pPr>
        <w:pStyle w:val="ConsPlusNormal"/>
        <w:jc w:val="both"/>
      </w:pPr>
      <w:r>
        <w:t>(в ред. Постановления Правительства РФ от 01.04.2024 N 411)</w:t>
      </w:r>
    </w:p>
    <w:p w:rsidR="00000000" w:rsidRDefault="00000000">
      <w:pPr>
        <w:pStyle w:val="ConsPlusNormal"/>
        <w:spacing w:before="240"/>
        <w:ind w:firstLine="540"/>
        <w:jc w:val="both"/>
      </w:pPr>
      <w:r>
        <w:t>наличие не менее 70 процентов периферийного оборудования, обеспечивающего передачу данных посредством широкополосных каналов связи;</w:t>
      </w:r>
    </w:p>
    <w:p w:rsidR="00000000" w:rsidRDefault="00000000">
      <w:pPr>
        <w:pStyle w:val="ConsPlusNormal"/>
        <w:spacing w:before="240"/>
        <w:ind w:firstLine="540"/>
        <w:jc w:val="both"/>
      </w:pPr>
      <w:r>
        <w:t>наличие витрины данных, получаемых с элементов интеллектуальных транспортных систем, с предоставлением данных о не менее 7 параметрах;</w:t>
      </w:r>
    </w:p>
    <w:p w:rsidR="00000000" w:rsidRDefault="00000000">
      <w:pPr>
        <w:pStyle w:val="ConsPlusNormal"/>
        <w:jc w:val="both"/>
      </w:pPr>
      <w:r>
        <w:t>(пп. "д" введен Постановлением Правительства РФ от 30.11.2022 N 2198)</w:t>
      </w:r>
    </w:p>
    <w:p w:rsidR="00000000" w:rsidRDefault="00000000">
      <w:pPr>
        <w:pStyle w:val="ConsPlusNormal"/>
        <w:spacing w:before="240"/>
        <w:ind w:firstLine="540"/>
        <w:jc w:val="both"/>
      </w:pPr>
      <w:r>
        <w:t>е) пятый уровень, предусматривающий:</w:t>
      </w:r>
    </w:p>
    <w:p w:rsidR="00000000" w:rsidRDefault="00000000">
      <w:pPr>
        <w:pStyle w:val="ConsPlusNormal"/>
        <w:spacing w:before="240"/>
        <w:ind w:firstLine="540"/>
        <w:jc w:val="both"/>
      </w:pPr>
      <w:r>
        <w:t>интеграцию всех подсистем в интеграционной платформе;</w:t>
      </w:r>
    </w:p>
    <w:p w:rsidR="00000000" w:rsidRDefault="00000000">
      <w:pPr>
        <w:pStyle w:val="ConsPlusNormal"/>
        <w:spacing w:before="240"/>
        <w:ind w:firstLine="540"/>
        <w:jc w:val="both"/>
      </w:pPr>
      <w:r>
        <w:t>подключение не менее 85 процентов светофорных объектов в городской агломерации к центру управления дорожным движением, обеспечивающим адаптивное светофорное регулирование;</w:t>
      </w:r>
    </w:p>
    <w:p w:rsidR="00000000" w:rsidRDefault="00000000">
      <w:pPr>
        <w:pStyle w:val="ConsPlusNormal"/>
        <w:spacing w:before="240"/>
        <w:ind w:firstLine="540"/>
        <w:jc w:val="both"/>
      </w:pPr>
      <w:r>
        <w:t>подключение не менее 60 процентов уличных парковочных мест в городской агломерации к подсистеме управления парковочным пространством;</w:t>
      </w:r>
    </w:p>
    <w:p w:rsidR="00000000" w:rsidRDefault="00000000">
      <w:pPr>
        <w:pStyle w:val="ConsPlusNormal"/>
        <w:spacing w:before="240"/>
        <w:ind w:firstLine="540"/>
        <w:jc w:val="both"/>
      </w:pPr>
      <w:r>
        <w:t>наличие всего подвижного состава общественного транспорта, обеспечивающего передачу данных о местоположении и заполняемости пассажирами;</w:t>
      </w:r>
    </w:p>
    <w:p w:rsidR="00000000" w:rsidRDefault="00000000">
      <w:pPr>
        <w:pStyle w:val="ConsPlusNormal"/>
        <w:spacing w:before="240"/>
        <w:ind w:firstLine="540"/>
        <w:jc w:val="both"/>
      </w:pPr>
      <w:r>
        <w:t>наличие знаков, табло переменной информации (табло с изменяющейся информацией) на магистральных городских дорогах с непрерывным движением (отсутствие регулируемых перекрестков, пешеходных переходов), обеспечивающих охват таких дорог и улиц в объеме не менее 50 процентов их протяженности;</w:t>
      </w:r>
    </w:p>
    <w:p w:rsidR="00000000" w:rsidRDefault="00000000">
      <w:pPr>
        <w:pStyle w:val="ConsPlusNormal"/>
        <w:jc w:val="both"/>
      </w:pPr>
      <w:r>
        <w:t>(в ред. Постановления Правительства РФ от 01.04.2024 N 411)</w:t>
      </w:r>
    </w:p>
    <w:p w:rsidR="00000000" w:rsidRDefault="00000000">
      <w:pPr>
        <w:pStyle w:val="ConsPlusNormal"/>
        <w:spacing w:before="240"/>
        <w:ind w:firstLine="540"/>
        <w:jc w:val="both"/>
      </w:pPr>
      <w:r>
        <w:t>наличие не менее 90 процентов периферийного оборудования, обеспечивающего передачу данных посредством широкополосных каналов связи;</w:t>
      </w:r>
    </w:p>
    <w:p w:rsidR="00000000" w:rsidRDefault="00000000">
      <w:pPr>
        <w:pStyle w:val="ConsPlusNormal"/>
        <w:spacing w:before="240"/>
        <w:ind w:firstLine="540"/>
        <w:jc w:val="both"/>
      </w:pPr>
      <w:r>
        <w:t>наличие витрины данных, получаемых с элементов интеллектуальных транспортных систем, с представлением данных о не менее 9 параметрах;</w:t>
      </w:r>
    </w:p>
    <w:p w:rsidR="00000000" w:rsidRDefault="00000000">
      <w:pPr>
        <w:pStyle w:val="ConsPlusNormal"/>
        <w:spacing w:before="240"/>
        <w:ind w:firstLine="540"/>
        <w:jc w:val="both"/>
      </w:pPr>
      <w:r>
        <w:t>оборудование не менее 10 процентов наземных пешеходных переходов элементами интеллектуальных транспортных систем, позволяющими идентифицировать пешеходов.</w:t>
      </w:r>
    </w:p>
    <w:p w:rsidR="00000000" w:rsidRDefault="00000000">
      <w:pPr>
        <w:pStyle w:val="ConsPlusNormal"/>
        <w:jc w:val="both"/>
      </w:pPr>
      <w:r>
        <w:t>(пп. "е" введен Постановлением Правительства РФ от 30.11.2022 N 2198)</w:t>
      </w:r>
    </w:p>
    <w:p w:rsidR="00000000" w:rsidRDefault="00000000">
      <w:pPr>
        <w:pStyle w:val="ConsPlusNormal"/>
        <w:spacing w:before="240"/>
        <w:ind w:firstLine="540"/>
        <w:jc w:val="both"/>
      </w:pPr>
      <w:r>
        <w:t>7(1). При отсутствии магистральных городских дорог, магистральных улиц общегородского и районного значения в городской агломерации и при наличии нормативных правовых актов субъекта Российской Федерации и муниципальных нормативных правовых актов и (или) комплексной схемы организации дорожного движения, предусмотренной статьей 17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подтверждающих отсутствие таких дорог и улиц, охват магистральных городских дорог, магистральных улиц общегородского и районного значения в городской агломерации техническими средствами сбора данных о параметрах дорожного движения в общем количестве светофорных объектов в городской агломерации, доля пересечений магистральных городских дорог, магистральных улиц общегородского и районного значения с любыми иными дорогами в городской агломерации, на которых установлены дорожные видеокамеры, в общем количестве таких пересечений, а также охват магистральных городских дорог и магистральных улиц общегородского значения с непрерывным движением (отсутствие регулируемых перекрестков, пешеходных переходов) знаками, табло переменной информации (табло с изменяющейся информацией) не рассчитываются. В данном случае достижение субъектом Российской Федерации соответствующего уровня зрелости интеллектуальных транспортных систем городской агломерации учитывается без указанных критериев.</w:t>
      </w:r>
    </w:p>
    <w:p w:rsidR="00000000" w:rsidRDefault="00000000">
      <w:pPr>
        <w:pStyle w:val="ConsPlusNormal"/>
        <w:jc w:val="both"/>
      </w:pPr>
      <w:r>
        <w:t>(п. 7(1) введен Постановлением Правительства РФ от 01.04.2024 N 411)</w:t>
      </w:r>
    </w:p>
    <w:p w:rsidR="00000000" w:rsidRDefault="00000000">
      <w:pPr>
        <w:pStyle w:val="ConsPlusNormal"/>
        <w:spacing w:before="240"/>
        <w:ind w:firstLine="540"/>
        <w:jc w:val="both"/>
      </w:pPr>
      <w:r>
        <w:t>8. Размер субсидии, предоставляемой субъекту Российской Федерации на соответствующий финансовый год (V</w:t>
      </w:r>
      <w:r>
        <w:rPr>
          <w:vertAlign w:val="subscript"/>
        </w:rPr>
        <w:t>суб</w:t>
      </w:r>
      <w:r>
        <w:t>), определяется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1135380" cy="510540"/>
            <wp:effectExtent l="0" t="0" r="0" b="0"/>
            <wp:docPr id="6"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135380" cy="51054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n - количество городских агломераций в субъекте Российской Федерации;</w:t>
      </w:r>
    </w:p>
    <w:p w:rsidR="00000000" w:rsidRDefault="00000000">
      <w:pPr>
        <w:pStyle w:val="ConsPlusNormal"/>
        <w:spacing w:before="240"/>
        <w:ind w:firstLine="540"/>
        <w:jc w:val="both"/>
      </w:pPr>
      <w:r>
        <w:t>V</w:t>
      </w:r>
      <w:r>
        <w:rPr>
          <w:vertAlign w:val="subscript"/>
        </w:rPr>
        <w:t>аглi</w:t>
      </w:r>
      <w:r>
        <w:t xml:space="preserve"> - размер субсидии, направляемой на i-ю городскую агломерацию в субъекте Российской Федерации.</w:t>
      </w:r>
    </w:p>
    <w:p w:rsidR="00000000" w:rsidRDefault="00000000">
      <w:pPr>
        <w:pStyle w:val="ConsPlusNormal"/>
        <w:spacing w:before="240"/>
        <w:ind w:firstLine="540"/>
        <w:jc w:val="both"/>
      </w:pPr>
      <w:r>
        <w:t>9. В целях распределения субсидий между субъектами Российской Федерации объем субсидии, направляемой на i-ю городскую агломерацию субъекта Российской Федерации (V</w:t>
      </w:r>
      <w:r>
        <w:rPr>
          <w:vertAlign w:val="subscript"/>
        </w:rPr>
        <w:t>аглi</w:t>
      </w:r>
      <w:r>
        <w:t>), рассчитывается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2308860" cy="586740"/>
            <wp:effectExtent l="0" t="0" r="0" b="0"/>
            <wp:docPr id="7"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308860" cy="58674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R</w:t>
      </w:r>
      <w:r>
        <w:rPr>
          <w:vertAlign w:val="subscript"/>
        </w:rPr>
        <w:t>н.аглi</w:t>
      </w:r>
      <w:r>
        <w:t xml:space="preserve"> - размер численности населения города, образующего городскую агломерацию по состоянию на 1 января 2020 г. (для городов с населением более 1,1 млн. человек значение показателя R</w:t>
      </w:r>
      <w:r>
        <w:rPr>
          <w:vertAlign w:val="subscript"/>
        </w:rPr>
        <w:t>н.аглi</w:t>
      </w:r>
      <w:r>
        <w:t xml:space="preserve"> принимается равным 1,1 млн. человек);</w:t>
      </w:r>
    </w:p>
    <w:p w:rsidR="00000000" w:rsidRDefault="00000000">
      <w:pPr>
        <w:pStyle w:val="ConsPlusNormal"/>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пунктом 13(1.1)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000000" w:rsidRDefault="00000000">
      <w:pPr>
        <w:pStyle w:val="ConsPlusNormal"/>
        <w:spacing w:before="240"/>
        <w:ind w:firstLine="540"/>
        <w:jc w:val="both"/>
      </w:pPr>
      <w:r>
        <w:t>V</w:t>
      </w:r>
      <w:r>
        <w:rPr>
          <w:vertAlign w:val="subscript"/>
        </w:rPr>
        <w:t>фин</w:t>
      </w:r>
      <w:r>
        <w:t xml:space="preserve"> - объем бюджетных ассигнований, предусмотренных в федеральном бюджете на соответствующий финансовый год на предоставление субсидий.</w:t>
      </w:r>
    </w:p>
    <w:p w:rsidR="00000000" w:rsidRDefault="00000000">
      <w:pPr>
        <w:pStyle w:val="ConsPlusNormal"/>
        <w:jc w:val="both"/>
      </w:pPr>
      <w:r>
        <w:t>(п. 9 в ред. Постановления Правительства РФ от 07.09.2022 N 1579)</w:t>
      </w:r>
    </w:p>
    <w:p w:rsidR="00000000" w:rsidRDefault="00000000">
      <w:pPr>
        <w:pStyle w:val="ConsPlusNormal"/>
        <w:spacing w:before="240"/>
        <w:ind w:firstLine="540"/>
        <w:jc w:val="both"/>
      </w:pPr>
      <w:r>
        <w:t>10. Предоставление субсидии осуществляется бюджетам субъектов Российской Федерации, высшими исполнительными органами которых представлены заявки в Федеральное дорожное агентство. Форма заявки устанавливается Министерством транспорта Российской Федерации. Заявка представляется в Федеральное дорожное агентство до 1 апреля с сопроводительным письмом (в произвольной форме) за подписью высшего должностного лица (руководителя высшего исполнительного органа) субъекта Российской Федерации. К заявке прилагаются региональный проект и локальные проекты.</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В случае если локальные проекты, прилагаемые к заявкам, представленным до 1 апреля высшими исполнительными органами субъектов Российской Федерации в Федеральное дорожное агентство, были отклонены по результатам их оценки на соответствие методическим рекомендациям и (или) в связи с отсутствием повышения уровня зрелости интеллектуальных транспортных систем городских агломераций, допускается повторное представление заявок в отношении таких локальных актов не позднее 1 мая текущего года.</w:t>
      </w:r>
    </w:p>
    <w:p w:rsidR="00000000" w:rsidRDefault="00000000">
      <w:pPr>
        <w:pStyle w:val="ConsPlusNormal"/>
        <w:jc w:val="both"/>
      </w:pPr>
      <w:r>
        <w:t>(в ред. Постановлений Правительства РФ от 07.09.2022 N 1579, от 01.04.2024 N 411)</w:t>
      </w:r>
    </w:p>
    <w:p w:rsidR="00000000" w:rsidRDefault="00000000">
      <w:pPr>
        <w:pStyle w:val="ConsPlusNormal"/>
        <w:spacing w:before="240"/>
        <w:ind w:firstLine="540"/>
        <w:jc w:val="both"/>
      </w:pPr>
      <w:r>
        <w:t>11. Размер субсидии может быть изменен в зависимости от размера запрашиваемой субъектом Российской Федерации субсидии, объем которой определяется:</w:t>
      </w:r>
    </w:p>
    <w:p w:rsidR="00000000" w:rsidRDefault="00000000">
      <w:pPr>
        <w:pStyle w:val="ConsPlusNormal"/>
        <w:spacing w:before="240"/>
        <w:ind w:firstLine="540"/>
        <w:jc w:val="both"/>
      </w:pPr>
      <w:r>
        <w:t>а) в соответствии с локальным проектом, представленным в составе заявки;</w:t>
      </w:r>
    </w:p>
    <w:p w:rsidR="00000000" w:rsidRDefault="00000000">
      <w:pPr>
        <w:pStyle w:val="ConsPlusNormal"/>
        <w:spacing w:before="240"/>
        <w:ind w:firstLine="540"/>
        <w:jc w:val="both"/>
      </w:pPr>
      <w:r>
        <w:t>б) в соответствии с запросом субъекта Российской Федерации на уменьшение или увеличение объема предоставляемой субсидии (в письменной форме). В случае запроса на уменьшение объема предоставляемой субсидии субъекту Российской Федерации необходимо представить обоснование такого запроса. В случае запроса на увеличение объема предоставляемой субсидии субъекту Российской Федерации необходимо представить обосновывающие материалы, подтверждающие готовность к освоению запрашиваемых средств.</w:t>
      </w:r>
    </w:p>
    <w:p w:rsidR="00000000" w:rsidRDefault="00000000">
      <w:pPr>
        <w:pStyle w:val="ConsPlusNormal"/>
        <w:spacing w:before="240"/>
        <w:ind w:firstLine="540"/>
        <w:jc w:val="both"/>
      </w:pPr>
      <w:r>
        <w:t xml:space="preserve">Перераспределение субсидии осуществляется в соответствии с </w:t>
      </w:r>
      <w:hyperlink r:id="rId47" w:tgtFrame="МЕТОДИКА" w:history="1">
        <w:r>
          <w:rPr>
            <w:color w:val="0000FF"/>
          </w:rPr>
          <w:t>методикой</w:t>
        </w:r>
      </w:hyperlink>
      <w:r>
        <w:t xml:space="preserve"> перераспределения субсидий из федерального бюджета бюджетам субъектов Российской Федерации в целях софинансирования расходных обязательств по внедрению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 человек, в рамках федерального проекта "Общесистемные меры развития дорожного хозяйства" государственной программы Российской Федерации "Развитие транспортной системы" согласно приложению.</w:t>
      </w:r>
    </w:p>
    <w:p w:rsidR="00000000" w:rsidRDefault="00000000">
      <w:pPr>
        <w:pStyle w:val="ConsPlusNormal"/>
        <w:spacing w:before="240"/>
        <w:ind w:firstLine="540"/>
        <w:jc w:val="both"/>
      </w:pPr>
      <w:r>
        <w:t>12. Условиями предоставления субсидии являются:</w:t>
      </w:r>
    </w:p>
    <w:p w:rsidR="00000000" w:rsidRDefault="00000000">
      <w:pPr>
        <w:pStyle w:val="ConsPlusNormal"/>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rsidR="00000000" w:rsidRDefault="00000000">
      <w:pPr>
        <w:pStyle w:val="ConsPlusNormal"/>
        <w:jc w:val="both"/>
      </w:pPr>
      <w:r>
        <w:t>(в ред. Постановления Правительства РФ от 01.04.2024 N 411)</w:t>
      </w:r>
    </w:p>
    <w:p w:rsidR="00000000" w:rsidRDefault="00000000">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в) заключение соглашения о предоставлении субсидии между Федеральным дорожным агентством и высшим исполнительным органом субъекта Российской Федерации в соответствии с пунктом 10 Правил формирования, предоставления и распределения субсидий (далее - соглашение).</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13. Утратил силу. - Постановление Правительства РФ от 01.04.2024 N 411.</w:t>
      </w:r>
    </w:p>
    <w:p w:rsidR="00000000" w:rsidRDefault="00000000">
      <w:pPr>
        <w:pStyle w:val="ConsPlusNormal"/>
        <w:spacing w:before="240"/>
        <w:ind w:firstLine="540"/>
        <w:jc w:val="both"/>
      </w:pPr>
      <w:r>
        <w:t>14. Предоставление субсидии осуществляется на основании соглашения, заключенного в форме электронного документа посредством государственной интегрированной информационной системы управления общественными финансами "Электронный бюджет" (далее - система "Электронный бюджет"). Соглашение заключается в соответствии с типовой формой, утвержденной Министерством финансов Российской Федерации. Соглашение должно содержать:</w:t>
      </w:r>
    </w:p>
    <w:p w:rsidR="00000000" w:rsidRDefault="00000000">
      <w:pPr>
        <w:pStyle w:val="ConsPlusNormal"/>
        <w:spacing w:before="240"/>
        <w:ind w:firstLine="540"/>
        <w:jc w:val="both"/>
      </w:pPr>
      <w:r>
        <w:t xml:space="preserve">обязательство высшего исполнительного органа субъекта Российской Федерации по завершению выполнения указанных в </w:t>
      </w:r>
      <w:hyperlink r:id="rId48" w:tgtFrame="3. Субсидия предоставляется в целях софинансирования расходных обязательств субъектов Российской Федерации (за исключением г. Москвы, Ленинградской и Московской областей), возникающих при реализации мероприятий, предусмотренных локальными проектами, направленными на достижение результатов региональных проектов, обеспечивающих достижение результата &quot;Внедрены интеллектуальные транспортные системы, предусматривающие автоматизацию процессов управления дорожным движением в городских агломерациях, включающих г..." w:history="1">
        <w:r>
          <w:rPr>
            <w:color w:val="0000FF"/>
          </w:rPr>
          <w:t>пунктах 3</w:t>
        </w:r>
      </w:hyperlink>
      <w:r>
        <w:t xml:space="preserve"> и </w:t>
      </w:r>
      <w:hyperlink r:id="rId49" w:tgtFrame="6. Характеристикой результата локального проекта является достижение показателя регионального проекта, предусмотренного паспортом федерального проекта." w:history="1">
        <w:r>
          <w:rPr>
            <w:color w:val="0000FF"/>
          </w:rPr>
          <w:t>6</w:t>
        </w:r>
      </w:hyperlink>
      <w:r>
        <w:t xml:space="preserve"> настоящих Правил мероприятий (в том числе по приемке выполнения соответствующих работ) до 15 декабря текущего года (за исключением работ, технологический цикл выполнения которых превышает указанный срок, а также случаев, когда федеральным проектом предусмотрен иной срок);</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обязательство высшего исполнительного органа субъекта Российской Федерации по обеспечению заключения контрактов на выполнение мероприятий, предусмотренных региональным проектом, в сроки, обеспечивающие своевременное достижение результатов федерального проекта, но не позднее 1 сентября текущего года;</w:t>
      </w:r>
    </w:p>
    <w:p w:rsidR="00000000" w:rsidRDefault="00000000">
      <w:pPr>
        <w:pStyle w:val="ConsPlusNormal"/>
        <w:jc w:val="both"/>
      </w:pPr>
      <w:r>
        <w:t>(в ред. Постановлений Правительства РФ от 07.09.2022 N 1579, от 01.04.2024 N 411)</w:t>
      </w:r>
    </w:p>
    <w:p w:rsidR="00000000" w:rsidRDefault="00000000">
      <w:pPr>
        <w:pStyle w:val="ConsPlusNormal"/>
        <w:spacing w:before="240"/>
        <w:ind w:firstLine="540"/>
        <w:jc w:val="both"/>
      </w:pPr>
      <w:r>
        <w:t>обязательство высшего исполнительного органа субъекта Российской Федерации согласовать с Федеральным дорожным агентством локальный проект, а также изменения, которые вносятся в локальные проекты;</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обязательство высшего исполнительного органа субъекта Российской Федерации по включению в правовые акты, утверждающие нормативы финансовых затрат на капитальный ремонт, ремонт, содержание автомобильных дорог регионального или межмуниципального, местного значения и правила расчета размера бюджетных ассигнований бюджета субъекта Российской Федерации и местных бюджетов на указанные цели, положений, предусматривающих расчет размера бюджетных ассигнований на содержание элементов интеллектуальных транспортных систем.</w:t>
      </w:r>
    </w:p>
    <w:p w:rsidR="00000000" w:rsidRDefault="00000000">
      <w:pPr>
        <w:pStyle w:val="ConsPlusNormal"/>
        <w:jc w:val="both"/>
      </w:pPr>
      <w:r>
        <w:t>(абзац введен Постановлением Правительства РФ от 01.04.2024 N 411)</w:t>
      </w:r>
    </w:p>
    <w:p w:rsidR="00000000" w:rsidRDefault="00000000">
      <w:pPr>
        <w:pStyle w:val="ConsPlusNormal"/>
        <w:spacing w:before="240"/>
        <w:ind w:firstLine="540"/>
        <w:jc w:val="both"/>
      </w:pPr>
      <w:r>
        <w:t>15. Исполнительный орган субъекта Российской Федерации, уполномоченный высшим исполнительным органом субъекта Российской Федерации, ежеквартально представляет в Федеральное дорожное агентство с использованием системы "Электронный бюджет" отчетность о достижении значений результатов использования субсидии по форме, предусмотренной соглашением.</w:t>
      </w:r>
    </w:p>
    <w:p w:rsidR="00000000" w:rsidRDefault="00000000">
      <w:pPr>
        <w:pStyle w:val="ConsPlusNormal"/>
        <w:jc w:val="both"/>
      </w:pPr>
      <w:r>
        <w:t>(в ред. Постановлений Правительства РФ от 07.09.2022 N 1579, от 30.11.2022 N 2198, от 28.11.2024 N 1646)</w:t>
      </w:r>
    </w:p>
    <w:p w:rsidR="00000000" w:rsidRDefault="00000000">
      <w:pPr>
        <w:pStyle w:val="ConsPlusNormal"/>
        <w:spacing w:before="240"/>
        <w:ind w:firstLine="540"/>
        <w:jc w:val="both"/>
      </w:pPr>
      <w:r>
        <w:t>16. Федеральное дорожное агентство имеет право на проведение проверок соблюдения условий и положений, установленных соглашением, в том числе с привлечением подведомственных организаций.</w:t>
      </w:r>
    </w:p>
    <w:p w:rsidR="00000000" w:rsidRDefault="00000000">
      <w:pPr>
        <w:pStyle w:val="ConsPlusNormal"/>
        <w:spacing w:before="240"/>
        <w:ind w:firstLine="540"/>
        <w:jc w:val="both"/>
      </w:pPr>
      <w:r>
        <w:t>17.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000" w:rsidRDefault="00000000">
      <w:pPr>
        <w:pStyle w:val="ConsPlusNormal"/>
        <w:spacing w:before="240"/>
        <w:ind w:firstLine="540"/>
        <w:jc w:val="both"/>
      </w:pPr>
      <w:r>
        <w:t>Перечисление субсидии в целях возмещения расходов бюджета субъекта Российской Федерации, произведенных в текущем финансовом году на исполнение расходных обязательств субъекта Российской Федерации, возникающих при реализации регионального проекта, в целях софинансирования которых предоставляется субсидия, осуществляется после проверки Федеральным казначейством в установленном Министерством финансов Российской Федерации порядке документов, подтверждающих осуществление расходов бюджета субъекта Российской Федерации.</w:t>
      </w:r>
    </w:p>
    <w:p w:rsidR="00000000" w:rsidRDefault="00000000">
      <w:pPr>
        <w:pStyle w:val="ConsPlusNormal"/>
        <w:spacing w:before="240"/>
        <w:ind w:firstLine="540"/>
        <w:jc w:val="both"/>
      </w:pPr>
      <w:r>
        <w:t>18. Ответственность за достоверность представляемых в Федеральное дорожное агентство информации и документов возлагается на высший исполнительный орган субъекта Российской Федерации.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19.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00000" w:rsidRDefault="00000000">
      <w:pPr>
        <w:pStyle w:val="ConsPlusNormal"/>
        <w:jc w:val="both"/>
      </w:pPr>
      <w:r>
        <w:t>(п. 19 в ред. Постановления Правительства РФ от 01.04.2024 N 411)</w:t>
      </w:r>
    </w:p>
    <w:p w:rsidR="00000000" w:rsidRDefault="00000000">
      <w:pPr>
        <w:pStyle w:val="ConsPlusNormal"/>
        <w:spacing w:before="240"/>
        <w:ind w:firstLine="540"/>
        <w:jc w:val="both"/>
      </w:pPr>
      <w:r>
        <w:t>20. Информация о размерах и сроках перечисления субсидии учитывается Федеральным дорожным агентством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000000" w:rsidRDefault="00000000">
      <w:pPr>
        <w:pStyle w:val="ConsPlusNormal"/>
        <w:spacing w:before="240"/>
        <w:ind w:firstLine="540"/>
        <w:jc w:val="both"/>
      </w:pPr>
      <w:r>
        <w:t>21. Контроль за соблюдением субъектами Российской Федерации условий предоставления субсидии осуществляется Федеральным дорожным агентством и уполномоченными органами государственного финансового контроля.</w:t>
      </w:r>
    </w:p>
    <w:p w:rsidR="00000000" w:rsidRDefault="00000000">
      <w:pPr>
        <w:pStyle w:val="ConsPlusNormal"/>
        <w:spacing w:before="240"/>
        <w:ind w:firstLine="540"/>
        <w:jc w:val="both"/>
      </w:pPr>
      <w:r>
        <w:t>22.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результата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пунктами 16 - 20 Правил формирования, предоставления и распределения субсидий.</w:t>
      </w:r>
    </w:p>
    <w:p w:rsidR="00000000" w:rsidRDefault="00000000">
      <w:pPr>
        <w:pStyle w:val="ConsPlusNormal"/>
        <w:jc w:val="both"/>
      </w:pPr>
      <w:r>
        <w:t>(в ред. Постановления Правительства РФ от 28.11.2024 N 1646)</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right"/>
      </w:pPr>
      <w:r>
        <w:t>Приложение</w:t>
      </w:r>
    </w:p>
    <w:p w:rsidR="00000000" w:rsidRDefault="00000000">
      <w:pPr>
        <w:pStyle w:val="ConsPlusNormal"/>
        <w:jc w:val="right"/>
      </w:pPr>
      <w:r>
        <w:t>к Правилам предоставления</w:t>
      </w:r>
    </w:p>
    <w:p w:rsidR="00000000" w:rsidRDefault="00000000">
      <w:pPr>
        <w:pStyle w:val="ConsPlusNormal"/>
        <w:jc w:val="right"/>
      </w:pPr>
      <w:r>
        <w:t>и распределения с 2024 года</w:t>
      </w:r>
    </w:p>
    <w:p w:rsidR="00000000" w:rsidRDefault="00000000">
      <w:pPr>
        <w:pStyle w:val="ConsPlusNormal"/>
        <w:jc w:val="right"/>
      </w:pPr>
      <w:r>
        <w:t>субсидий из федерального бюджета</w:t>
      </w:r>
    </w:p>
    <w:p w:rsidR="00000000" w:rsidRDefault="00000000">
      <w:pPr>
        <w:pStyle w:val="ConsPlusNormal"/>
        <w:jc w:val="right"/>
      </w:pPr>
      <w:r>
        <w:t>бюджетам субъектов Российской</w:t>
      </w:r>
    </w:p>
    <w:p w:rsidR="00000000" w:rsidRDefault="00000000">
      <w:pPr>
        <w:pStyle w:val="ConsPlusNormal"/>
        <w:jc w:val="right"/>
      </w:pPr>
      <w:r>
        <w:t>Федерации в целях софинансирования</w:t>
      </w:r>
    </w:p>
    <w:p w:rsidR="00000000" w:rsidRDefault="00000000">
      <w:pPr>
        <w:pStyle w:val="ConsPlusNormal"/>
        <w:jc w:val="right"/>
      </w:pPr>
      <w:r>
        <w:t>расходных обязательств по внедрению</w:t>
      </w:r>
    </w:p>
    <w:p w:rsidR="00000000" w:rsidRDefault="00000000">
      <w:pPr>
        <w:pStyle w:val="ConsPlusNormal"/>
        <w:jc w:val="right"/>
      </w:pPr>
      <w:r>
        <w:t>интеллектуальных транспортных систем,</w:t>
      </w:r>
    </w:p>
    <w:p w:rsidR="00000000" w:rsidRDefault="00000000">
      <w:pPr>
        <w:pStyle w:val="ConsPlusNormal"/>
        <w:jc w:val="right"/>
      </w:pPr>
      <w:r>
        <w:t>предусматривающих автоматизацию</w:t>
      </w:r>
    </w:p>
    <w:p w:rsidR="00000000" w:rsidRDefault="00000000">
      <w:pPr>
        <w:pStyle w:val="ConsPlusNormal"/>
        <w:jc w:val="right"/>
      </w:pPr>
      <w:r>
        <w:t>процессов управления дорожным движением</w:t>
      </w:r>
    </w:p>
    <w:p w:rsidR="00000000" w:rsidRDefault="00000000">
      <w:pPr>
        <w:pStyle w:val="ConsPlusNormal"/>
        <w:jc w:val="right"/>
      </w:pPr>
      <w:r>
        <w:t>в городских агломерациях, включающих</w:t>
      </w:r>
    </w:p>
    <w:p w:rsidR="00000000" w:rsidRDefault="00000000">
      <w:pPr>
        <w:pStyle w:val="ConsPlusNormal"/>
        <w:jc w:val="right"/>
      </w:pPr>
      <w:r>
        <w:t>города с населением свыше 300 тыс.</w:t>
      </w:r>
    </w:p>
    <w:p w:rsidR="00000000" w:rsidRDefault="00000000">
      <w:pPr>
        <w:pStyle w:val="ConsPlusNormal"/>
        <w:jc w:val="right"/>
      </w:pPr>
      <w:r>
        <w:t>человек, в рамках федерального проекта</w:t>
      </w:r>
    </w:p>
    <w:p w:rsidR="00000000" w:rsidRDefault="00000000">
      <w:pPr>
        <w:pStyle w:val="ConsPlusNormal"/>
        <w:jc w:val="right"/>
      </w:pPr>
      <w:r>
        <w:t>"Общесистемные меры развития дорожного</w:t>
      </w:r>
    </w:p>
    <w:p w:rsidR="00000000" w:rsidRDefault="00000000">
      <w:pPr>
        <w:pStyle w:val="ConsPlusNormal"/>
        <w:jc w:val="right"/>
      </w:pPr>
      <w:r>
        <w:t>хозяйства" государственной программы</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bookmarkStart w:id="16" w:name="Par827"/>
      <w:bookmarkEnd w:id="16"/>
      <w:r>
        <w:t>МЕТОДИКА</w:t>
      </w:r>
    </w:p>
    <w:p w:rsidR="00000000" w:rsidRDefault="00000000">
      <w:pPr>
        <w:pStyle w:val="ConsPlusTitle"/>
        <w:jc w:val="center"/>
      </w:pPr>
      <w:r>
        <w:t>ПЕРЕРАСПРЕДЕЛЕНИЯ СУБСИДИЙ ИЗ ФЕДЕРАЛЬНОГО БЮДЖЕТА</w:t>
      </w:r>
    </w:p>
    <w:p w:rsidR="00000000" w:rsidRDefault="00000000">
      <w:pPr>
        <w:pStyle w:val="ConsPlusTitle"/>
        <w:jc w:val="center"/>
      </w:pPr>
      <w:r>
        <w:t>БЮДЖЕТАМ СУБЪЕКТОВ РОССИЙСКОЙ ФЕДЕРАЦИИ В ЦЕЛЯХ</w:t>
      </w:r>
    </w:p>
    <w:p w:rsidR="00000000" w:rsidRDefault="00000000">
      <w:pPr>
        <w:pStyle w:val="ConsPlusTitle"/>
        <w:jc w:val="center"/>
      </w:pPr>
      <w:r>
        <w:t>СОФИНАНСИРОВАНИЯ РАСХОДНЫХ ОБЯЗАТЕЛЬСТВ ПО ВНЕДРЕНИЮ</w:t>
      </w:r>
    </w:p>
    <w:p w:rsidR="00000000" w:rsidRDefault="00000000">
      <w:pPr>
        <w:pStyle w:val="ConsPlusTitle"/>
        <w:jc w:val="center"/>
      </w:pPr>
      <w:r>
        <w:t>ИНТЕЛЛЕКТУАЛЬНЫХ ТРАНСПОРТНЫХ СИСТЕМ, ПРЕДУСМАТРИВАЮЩИХ</w:t>
      </w:r>
    </w:p>
    <w:p w:rsidR="00000000" w:rsidRDefault="00000000">
      <w:pPr>
        <w:pStyle w:val="ConsPlusTitle"/>
        <w:jc w:val="center"/>
      </w:pPr>
      <w:r>
        <w:t>АВТОМАТИЗАЦИЮ ПРОЦЕССОВ УПРАВЛЕНИЯ ДОРОЖНЫМ ДВИЖЕНИЕМ</w:t>
      </w:r>
    </w:p>
    <w:p w:rsidR="00000000" w:rsidRDefault="00000000">
      <w:pPr>
        <w:pStyle w:val="ConsPlusTitle"/>
        <w:jc w:val="center"/>
      </w:pPr>
      <w:r>
        <w:t>В ГОРОДСКИХ АГЛОМЕРАЦИЯХ, ВКЛЮЧАЮЩИХ ГОРОДА С НАСЕЛЕНИЕМ</w:t>
      </w:r>
    </w:p>
    <w:p w:rsidR="00000000" w:rsidRDefault="00000000">
      <w:pPr>
        <w:pStyle w:val="ConsPlusTitle"/>
        <w:jc w:val="center"/>
      </w:pPr>
      <w:r>
        <w:t>СВЫШЕ 300 ТЫС. ЧЕЛОВЕК, В РАМКАХ ФЕДЕРАЛЬНОГО ПРОЕКТА</w:t>
      </w:r>
    </w:p>
    <w:p w:rsidR="00000000" w:rsidRDefault="00000000">
      <w:pPr>
        <w:pStyle w:val="ConsPlusTitle"/>
        <w:jc w:val="center"/>
      </w:pPr>
      <w:r>
        <w:t>"ОБЩЕСИСТЕМНЫЕ МЕРЫ РАЗВИТИЯ ДОРОЖНОГО ХОЗЯЙСТВА"</w:t>
      </w:r>
    </w:p>
    <w:p w:rsidR="00000000" w:rsidRDefault="00000000">
      <w:pPr>
        <w:pStyle w:val="ConsPlusTitle"/>
        <w:jc w:val="center"/>
      </w:pPr>
      <w:r>
        <w:t>ГОСУДАРСТВЕННОЙ ПРОГРАММЫ РОССИЙСКОЙ ФЕДЕРАЦИИ</w:t>
      </w:r>
    </w:p>
    <w:p w:rsidR="00000000" w:rsidRDefault="00000000">
      <w:pPr>
        <w:pStyle w:val="ConsPlusTitle"/>
        <w:jc w:val="center"/>
      </w:pPr>
      <w:r>
        <w:t>"РАЗВИТИЕ ТРАНСПОРТНОЙ СИСТЕМЫ"</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 ред. Постановлений Правительства РФ от 07.09.2022 N 1579,</w:t>
            </w:r>
          </w:p>
          <w:p w:rsidR="00000000" w:rsidRDefault="00000000">
            <w:pPr>
              <w:pStyle w:val="ConsPlusNormal"/>
              <w:jc w:val="center"/>
            </w:pPr>
            <w:r>
              <w:rPr>
                <w:color w:val="392C69"/>
              </w:rPr>
              <w:t>от 30.11.2022 N 2198, от 28.11.2024 N 1646)</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rmal"/>
        <w:ind w:firstLine="540"/>
        <w:jc w:val="both"/>
      </w:pPr>
      <w:r>
        <w:t>1. Настоящая методика устанавливает механизм перераспределения субсидий из федерального бюджета бюджетам субъектов Российской Федерации в целях софинансирования расходных обязательств по внедрению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 человек, в рамках федерального проекта "Общесистемные меры развития дорожного хозяйства" государственной программы Российской Федерации "Развитие транспортной системы" (далее соответственно - субсидия, интеллектуальные транспортные системы, федеральный проект) на основе оценки и ранжирования программ субъектов Российской Федерации по созданию (модернизации) интеллектуальных транспортных систем в городских агломерациях (далее - локальный проект).</w:t>
      </w:r>
    </w:p>
    <w:p w:rsidR="00000000" w:rsidRDefault="00000000">
      <w:pPr>
        <w:pStyle w:val="ConsPlusNormal"/>
        <w:spacing w:before="240"/>
        <w:ind w:firstLine="540"/>
        <w:jc w:val="both"/>
      </w:pPr>
      <w:r>
        <w:t xml:space="preserve">2. Оценка локального проекта осуществляется субъектом Российской Федерации при формировании заявки на предоставление субсидии (далее - заявка) в соответствии с критериями оценки локальных проектов в целях реализации мероприятия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 человек" в рамках федерального проекта "Общесистемные меры развития дорожного хозяйства" национального проекта "Инфраструктура для жизни", приведенными в </w:t>
      </w:r>
      <w:hyperlink r:id="rId50" w:tgtFrame="КРИТЕРИИ" w:history="1">
        <w:r>
          <w:rPr>
            <w:color w:val="0000FF"/>
          </w:rPr>
          <w:t>приложении</w:t>
        </w:r>
      </w:hyperlink>
      <w:r>
        <w:t xml:space="preserve"> (далее - критерии оценки), путем комплексной оценки.</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Под комплексной оценкой локального проекта понимается разница между суммой планируемых значений каждого критерия оценки локального проекта после завершения его реализации и суммой фактических значений каждого критерия оценки локального проекта на момент начала реализации локального проекта. При проведении комплексной оценки используются значения критериев оценки, указанные в составе заявки и рассчитанные в соответствии с настоящей методикой.</w:t>
      </w:r>
    </w:p>
    <w:p w:rsidR="00000000" w:rsidRDefault="00000000">
      <w:pPr>
        <w:pStyle w:val="ConsPlusNormal"/>
        <w:spacing w:before="240"/>
        <w:ind w:firstLine="540"/>
        <w:jc w:val="both"/>
      </w:pPr>
      <w:r>
        <w:t>3. По результатам рассмотрения заявок Федеральным дорожным агентством осуществляется подтверждение корректности выполненного субъектом Российской Федерации расчета комплексной оценки локального проекта в соответствии с критериями оценки.</w:t>
      </w:r>
    </w:p>
    <w:p w:rsidR="00000000" w:rsidRDefault="00000000">
      <w:pPr>
        <w:pStyle w:val="ConsPlusNormal"/>
        <w:spacing w:before="240"/>
        <w:ind w:firstLine="540"/>
        <w:jc w:val="both"/>
      </w:pPr>
      <w:r>
        <w:t>4. На основании комплексных оценок, подтвержденных Федеральным дорожным агентством, всех полученных и прошедших отбор локальных проектов Федеральное дорожное агентство осуществляет ранжирование локальных проектов.</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Под ранжированием предусматривается структурирование всех локальных проектов, прошедших отбор, в зависимости от уменьшения комплексной оценки, подтвержденной Федеральным дорожным агентством.</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bookmarkStart w:id="17" w:name="Par851"/>
      <w:bookmarkEnd w:id="17"/>
      <w:r>
        <w:t>5. Приоритетными для предоставления субсидии из федерального бюджета бюджетам субъектов Российской Федерации в целях внедрения интеллектуальных транспортных систем являются субъекты Российской Федерации, локальные проекты которых имеют наивысшую комплексную оценку, подверженную Федеральным дорожным агентством.</w:t>
      </w:r>
    </w:p>
    <w:p w:rsidR="00000000" w:rsidRDefault="00000000">
      <w:pPr>
        <w:pStyle w:val="ConsPlusNormal"/>
        <w:spacing w:before="240"/>
        <w:ind w:firstLine="540"/>
        <w:jc w:val="both"/>
      </w:pPr>
      <w:r>
        <w:t>В случае если для нескольких локальных проектов получено одинаковое значение комплексной оценки, подтвержденной Федеральным дорожным агентством, приоритетным является тот субъект Российской Федерации, заявка которого поступила ранее.</w:t>
      </w:r>
    </w:p>
    <w:p w:rsidR="00000000" w:rsidRDefault="00000000">
      <w:pPr>
        <w:pStyle w:val="ConsPlusNormal"/>
        <w:spacing w:before="240"/>
        <w:ind w:firstLine="540"/>
        <w:jc w:val="both"/>
      </w:pPr>
      <w:r>
        <w:t>6. Размер субсидии, направленной на i-ю городскую агломерацию субъекта Российской Федерации (V</w:t>
      </w:r>
      <w:r>
        <w:rPr>
          <w:vertAlign w:val="subscript"/>
        </w:rPr>
        <w:t>аглi</w:t>
      </w:r>
      <w:r>
        <w:t>), может быть изменен в зависимости от размера запрашиваемой субъектом Российской Федерации субсидии (V</w:t>
      </w:r>
      <w:r>
        <w:rPr>
          <w:vertAlign w:val="subscript"/>
        </w:rPr>
        <w:t>запр.аглi</w:t>
      </w:r>
      <w:r>
        <w:t>).</w:t>
      </w:r>
    </w:p>
    <w:p w:rsidR="00000000" w:rsidRDefault="00000000">
      <w:pPr>
        <w:pStyle w:val="ConsPlusNormal"/>
        <w:spacing w:before="240"/>
        <w:ind w:firstLine="540"/>
        <w:jc w:val="both"/>
      </w:pPr>
      <w:r>
        <w:t>7. Образовавшийся объем невостребованной субсидии (</w:t>
      </w:r>
      <w:r w:rsidR="00942CAD">
        <w:rPr>
          <w:noProof/>
        </w:rPr>
        <w:drawing>
          <wp:inline distT="0" distB="0" distL="0" distR="0">
            <wp:extent cx="464820" cy="274320"/>
            <wp:effectExtent l="0" t="0" r="0" b="0"/>
            <wp:docPr id="8"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464820" cy="274320"/>
                    </a:xfrm>
                    <a:prstGeom prst="rect">
                      <a:avLst/>
                    </a:prstGeom>
                    <a:noFill/>
                    <a:ln>
                      <a:noFill/>
                    </a:ln>
                  </pic:spPr>
                </pic:pic>
              </a:graphicData>
            </a:graphic>
          </wp:inline>
        </w:drawing>
      </w:r>
      <w:r>
        <w:t>) i-й городской агломерации субъекта Российской Федерации в случае, если размер запрашиваемой субъектом Российской Федерации субсидии (V</w:t>
      </w:r>
      <w:r>
        <w:rPr>
          <w:vertAlign w:val="subscript"/>
        </w:rPr>
        <w:t>запр.аглi</w:t>
      </w:r>
      <w:r>
        <w:t>) менее или равен размеру субсидии, направленной на i-ю городскую агломерацию (V</w:t>
      </w:r>
      <w:r>
        <w:rPr>
          <w:vertAlign w:val="subscript"/>
        </w:rPr>
        <w:t>аглi</w:t>
      </w:r>
      <w:r>
        <w:t>), определяется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1722120" cy="289560"/>
            <wp:effectExtent l="0" t="0" r="0" b="0"/>
            <wp:docPr id="9"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722120" cy="28956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V</w:t>
      </w:r>
      <w:r>
        <w:rPr>
          <w:vertAlign w:val="subscript"/>
        </w:rPr>
        <w:t>аглi</w:t>
      </w:r>
      <w:r>
        <w:t xml:space="preserve"> - размер субсидии, направленной на i-ю городскую агломерацию субъекта Российской Федерации;</w:t>
      </w:r>
    </w:p>
    <w:p w:rsidR="00000000" w:rsidRDefault="00000000">
      <w:pPr>
        <w:pStyle w:val="ConsPlusNormal"/>
        <w:spacing w:before="240"/>
        <w:ind w:firstLine="540"/>
        <w:jc w:val="both"/>
      </w:pPr>
      <w:r>
        <w:t>V</w:t>
      </w:r>
      <w:r>
        <w:rPr>
          <w:vertAlign w:val="subscript"/>
        </w:rPr>
        <w:t>запр.аглi</w:t>
      </w:r>
      <w:r>
        <w:t xml:space="preserve"> - размер запрашиваемой субъектом Российской Федерации субсидии на i-ю городскую агломерацию субъекта Российской Федерации.</w:t>
      </w:r>
    </w:p>
    <w:p w:rsidR="00000000" w:rsidRDefault="00000000">
      <w:pPr>
        <w:pStyle w:val="ConsPlusNormal"/>
        <w:spacing w:before="240"/>
        <w:ind w:firstLine="540"/>
        <w:jc w:val="both"/>
      </w:pPr>
      <w:r>
        <w:t>8. Размер субсидии (V</w:t>
      </w:r>
      <w:r>
        <w:rPr>
          <w:vertAlign w:val="subscript"/>
        </w:rPr>
        <w:t>изм.аглi</w:t>
      </w:r>
      <w:r>
        <w:t>), направленной на i-ю городскую агломерацию субъекта Российской Федерации, у которой размер запрашиваемой субъектом Российской Федерации субсидии (V</w:t>
      </w:r>
      <w:r>
        <w:rPr>
          <w:vertAlign w:val="subscript"/>
        </w:rPr>
        <w:t>запр.аглi</w:t>
      </w:r>
      <w:r>
        <w:t>) больше размера субсидии, направленной на i-ю городскую агломерацию (V</w:t>
      </w:r>
      <w:r>
        <w:rPr>
          <w:vertAlign w:val="subscript"/>
        </w:rPr>
        <w:t>аглi</w:t>
      </w:r>
      <w:r>
        <w:t>), определяется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3649980" cy="586740"/>
            <wp:effectExtent l="0" t="0" r="0" b="0"/>
            <wp:docPr id="10"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3649980" cy="58674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B</w:t>
      </w:r>
      <w:r>
        <w:rPr>
          <w:vertAlign w:val="subscript"/>
        </w:rPr>
        <w:t>аглi</w:t>
      </w:r>
      <w:r>
        <w:t xml:space="preserve"> - комплексная оценка, определенная в соответствии с настоящей методикой;</w:t>
      </w:r>
    </w:p>
    <w:p w:rsidR="00000000" w:rsidRDefault="00000000">
      <w:pPr>
        <w:pStyle w:val="ConsPlusNormal"/>
        <w:spacing w:before="240"/>
        <w:ind w:firstLine="540"/>
        <w:jc w:val="both"/>
      </w:pPr>
      <w:r>
        <w:t>n - количество городских агломераций в субъекте Российской Федерации;</w:t>
      </w:r>
    </w:p>
    <w:p w:rsidR="00000000" w:rsidRDefault="00000000">
      <w:pPr>
        <w:pStyle w:val="ConsPlusNormal"/>
        <w:spacing w:before="240"/>
        <w:ind w:firstLine="540"/>
        <w:jc w:val="both"/>
      </w:pPr>
      <w:r>
        <w:t>V</w:t>
      </w:r>
      <w:r>
        <w:rPr>
          <w:vertAlign w:val="subscript"/>
        </w:rPr>
        <w:t>ост</w:t>
      </w:r>
      <w:r>
        <w:t xml:space="preserve"> - объем остатка субсидии.</w:t>
      </w:r>
    </w:p>
    <w:p w:rsidR="00000000" w:rsidRDefault="00000000">
      <w:pPr>
        <w:pStyle w:val="ConsPlusNormal"/>
        <w:spacing w:before="240"/>
        <w:ind w:firstLine="540"/>
        <w:jc w:val="both"/>
      </w:pPr>
      <w:r>
        <w:t>9. Объем остатка субсидии (V</w:t>
      </w:r>
      <w:r>
        <w:rPr>
          <w:vertAlign w:val="subscript"/>
        </w:rPr>
        <w:t>ост</w:t>
      </w:r>
      <w:r>
        <w:t>) определяется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1188720" cy="510540"/>
            <wp:effectExtent l="0" t="0" r="0" b="0"/>
            <wp:docPr id="11"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188720" cy="51054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 V</w:t>
      </w:r>
      <w:r>
        <w:rPr>
          <w:vertAlign w:val="subscript"/>
        </w:rPr>
        <w:t>о.аглi</w:t>
      </w:r>
      <w:r>
        <w:t xml:space="preserve"> - размер субсидии i-й городской агломерации субъекта Российской Федерации, не отобранного для предоставления субсидии в текущем году.</w:t>
      </w:r>
    </w:p>
    <w:p w:rsidR="00000000" w:rsidRDefault="00000000">
      <w:pPr>
        <w:pStyle w:val="ConsPlusNormal"/>
        <w:spacing w:before="240"/>
        <w:ind w:firstLine="540"/>
        <w:jc w:val="both"/>
      </w:pPr>
      <w:r>
        <w:t>Размер субсидии, направленный на i-ю городскую агломерацию субъекта Российской Федерации (V</w:t>
      </w:r>
      <w:r>
        <w:rPr>
          <w:vertAlign w:val="subscript"/>
        </w:rPr>
        <w:t>аглi</w:t>
      </w:r>
      <w:r>
        <w:t>), не может превышать размер запрашиваемой субъектом Российской Федерации субсидии (V</w:t>
      </w:r>
      <w:r>
        <w:rPr>
          <w:vertAlign w:val="subscript"/>
        </w:rPr>
        <w:t>запр.аглi</w:t>
      </w:r>
      <w:r>
        <w:t>).</w:t>
      </w:r>
    </w:p>
    <w:p w:rsidR="00000000" w:rsidRDefault="00000000">
      <w:pPr>
        <w:pStyle w:val="ConsPlusNormal"/>
        <w:spacing w:before="240"/>
        <w:ind w:firstLine="540"/>
        <w:jc w:val="both"/>
      </w:pPr>
      <w:r>
        <w:t>10. Объем остатка субсидии (V</w:t>
      </w:r>
      <w:r>
        <w:rPr>
          <w:vertAlign w:val="subscript"/>
        </w:rPr>
        <w:t>ост</w:t>
      </w:r>
      <w:r>
        <w:t xml:space="preserve">) распределяется на основании </w:t>
      </w:r>
      <w:hyperlink r:id="rId55" w:tgtFrame="5. Приоритетными для предоставления субсидии из федерального бюджета бюджетам субъектов Российской Федерации в целях внедрения интеллектуальных транспортных систем являются субъекты Российской Федерации, локальные проекты которых имеют наивысшую комплексную оценку, подверженную Федеральным дорожным агентством." w:history="1">
        <w:r>
          <w:rPr>
            <w:color w:val="0000FF"/>
          </w:rPr>
          <w:t>пункта 5</w:t>
        </w:r>
      </w:hyperlink>
      <w:r>
        <w:t xml:space="preserve"> настоящей методики.</w:t>
      </w:r>
    </w:p>
    <w:p w:rsidR="00000000" w:rsidRDefault="00000000">
      <w:pPr>
        <w:pStyle w:val="ConsPlusNormal"/>
        <w:jc w:val="both"/>
      </w:pPr>
    </w:p>
    <w:p w:rsidR="00000000" w:rsidRDefault="00000000">
      <w:pPr>
        <w:pStyle w:val="ConsPlusNormal"/>
        <w:pageBreakBefore/>
        <w:jc w:val="right"/>
      </w:pPr>
      <w:r>
        <w:t>Приложение</w:t>
      </w:r>
    </w:p>
    <w:p w:rsidR="00000000" w:rsidRDefault="00000000">
      <w:pPr>
        <w:pStyle w:val="ConsPlusNormal"/>
        <w:jc w:val="right"/>
      </w:pPr>
      <w:r>
        <w:t>к методике перераспределения</w:t>
      </w:r>
    </w:p>
    <w:p w:rsidR="00000000" w:rsidRDefault="00000000">
      <w:pPr>
        <w:pStyle w:val="ConsPlusNormal"/>
        <w:jc w:val="right"/>
      </w:pPr>
      <w:r>
        <w:t>субсидий из федерального бюджета</w:t>
      </w:r>
    </w:p>
    <w:p w:rsidR="00000000" w:rsidRDefault="00000000">
      <w:pPr>
        <w:pStyle w:val="ConsPlusNormal"/>
        <w:jc w:val="right"/>
      </w:pPr>
      <w:r>
        <w:t>бюджетам субъектов Российской</w:t>
      </w:r>
    </w:p>
    <w:p w:rsidR="00000000" w:rsidRDefault="00000000">
      <w:pPr>
        <w:pStyle w:val="ConsPlusNormal"/>
        <w:jc w:val="right"/>
      </w:pPr>
      <w:r>
        <w:t>Федерации в целях софинансирования</w:t>
      </w:r>
    </w:p>
    <w:p w:rsidR="00000000" w:rsidRDefault="00000000">
      <w:pPr>
        <w:pStyle w:val="ConsPlusNormal"/>
        <w:jc w:val="right"/>
      </w:pPr>
      <w:r>
        <w:t>расходных обязательств по внедрению</w:t>
      </w:r>
    </w:p>
    <w:p w:rsidR="00000000" w:rsidRDefault="00000000">
      <w:pPr>
        <w:pStyle w:val="ConsPlusNormal"/>
        <w:jc w:val="right"/>
      </w:pPr>
      <w:r>
        <w:t>интеллектуальных транспортных систем,</w:t>
      </w:r>
    </w:p>
    <w:p w:rsidR="00000000" w:rsidRDefault="00000000">
      <w:pPr>
        <w:pStyle w:val="ConsPlusNormal"/>
        <w:jc w:val="right"/>
      </w:pPr>
      <w:r>
        <w:t>предусматривающих автоматизацию</w:t>
      </w:r>
    </w:p>
    <w:p w:rsidR="00000000" w:rsidRDefault="00000000">
      <w:pPr>
        <w:pStyle w:val="ConsPlusNormal"/>
        <w:jc w:val="right"/>
      </w:pPr>
      <w:r>
        <w:t>процессов управления дорожным движением</w:t>
      </w:r>
    </w:p>
    <w:p w:rsidR="00000000" w:rsidRDefault="00000000">
      <w:pPr>
        <w:pStyle w:val="ConsPlusNormal"/>
        <w:jc w:val="right"/>
      </w:pPr>
      <w:r>
        <w:t>в городских агломерациях, включающих</w:t>
      </w:r>
    </w:p>
    <w:p w:rsidR="00000000" w:rsidRDefault="00000000">
      <w:pPr>
        <w:pStyle w:val="ConsPlusNormal"/>
        <w:jc w:val="right"/>
      </w:pPr>
      <w:r>
        <w:t>города с населением свыше 300 тыс.</w:t>
      </w:r>
    </w:p>
    <w:p w:rsidR="00000000" w:rsidRDefault="00000000">
      <w:pPr>
        <w:pStyle w:val="ConsPlusNormal"/>
        <w:jc w:val="right"/>
      </w:pPr>
      <w:r>
        <w:t>человек, в рамках федерального проекта</w:t>
      </w:r>
    </w:p>
    <w:p w:rsidR="00000000" w:rsidRDefault="00000000">
      <w:pPr>
        <w:pStyle w:val="ConsPlusNormal"/>
        <w:jc w:val="right"/>
      </w:pPr>
      <w:r>
        <w:t>"Общесистемные меры развития дорожного</w:t>
      </w:r>
    </w:p>
    <w:p w:rsidR="00000000" w:rsidRDefault="00000000">
      <w:pPr>
        <w:pStyle w:val="ConsPlusNormal"/>
        <w:jc w:val="right"/>
      </w:pPr>
      <w:r>
        <w:t>хозяйства" государственной программы</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bookmarkStart w:id="18" w:name="Par898"/>
      <w:bookmarkEnd w:id="18"/>
      <w:r>
        <w:t>КРИТЕРИИ</w:t>
      </w:r>
    </w:p>
    <w:p w:rsidR="00000000" w:rsidRDefault="00000000">
      <w:pPr>
        <w:pStyle w:val="ConsPlusTitle"/>
        <w:jc w:val="center"/>
      </w:pPr>
      <w:r>
        <w:t>ОЦЕНКИ ПРОГРАММ СУБЪЕКТОВ РОССИЙСКОЙ ФЕДЕРАЦИИ</w:t>
      </w:r>
    </w:p>
    <w:p w:rsidR="00000000" w:rsidRDefault="00000000">
      <w:pPr>
        <w:pStyle w:val="ConsPlusTitle"/>
        <w:jc w:val="center"/>
      </w:pPr>
      <w:r>
        <w:t>ПО СОЗДАНИЮ (МОДЕРНИЗАЦИИ) ИНТЕЛЛЕКТУАЛЬНЫХ ТРАНСПОРТНЫХ</w:t>
      </w:r>
    </w:p>
    <w:p w:rsidR="00000000" w:rsidRDefault="00000000">
      <w:pPr>
        <w:pStyle w:val="ConsPlusTitle"/>
        <w:jc w:val="center"/>
      </w:pPr>
      <w:r>
        <w:t>СИСТЕМ В ГОРОДСКИХ АГЛОМЕРАЦИЯХ В ЦЕЛЯХ РЕАЛИЗАЦИИ</w:t>
      </w:r>
    </w:p>
    <w:p w:rsidR="00000000" w:rsidRDefault="00000000">
      <w:pPr>
        <w:pStyle w:val="ConsPlusTitle"/>
        <w:jc w:val="center"/>
      </w:pPr>
      <w:r>
        <w:t>МЕРОПРИЯТИЯ ПО ВНЕДРЕНИЮ ИНТЕЛЛЕКТУАЛЬНЫХ ТРАНСПОРТНЫХ</w:t>
      </w:r>
    </w:p>
    <w:p w:rsidR="00000000" w:rsidRDefault="00000000">
      <w:pPr>
        <w:pStyle w:val="ConsPlusTitle"/>
        <w:jc w:val="center"/>
      </w:pPr>
      <w:r>
        <w:t>СИСТЕМ, ПРЕДУСМАТРИВАЮЩИХ АВТОМАТИЗАЦИЮ ПРОЦЕССОВ УПРАВЛЕНИЯ</w:t>
      </w:r>
    </w:p>
    <w:p w:rsidR="00000000" w:rsidRDefault="00000000">
      <w:pPr>
        <w:pStyle w:val="ConsPlusTitle"/>
        <w:jc w:val="center"/>
      </w:pPr>
      <w:r>
        <w:t>ДОРОЖНЫМ ДВИЖЕНИЕМ В ГОРОДСКИХ АГЛОМЕРАЦИЯХ, ВКЛЮЧАЮЩИХ</w:t>
      </w:r>
    </w:p>
    <w:p w:rsidR="00000000" w:rsidRDefault="00000000">
      <w:pPr>
        <w:pStyle w:val="ConsPlusTitle"/>
        <w:jc w:val="center"/>
      </w:pPr>
      <w:r>
        <w:t>ГОРОДА С НАСЕЛЕНИЕМ СВЫШЕ 300 ТЫС. ЧЕЛОВЕК, В РАМКАХ</w:t>
      </w:r>
    </w:p>
    <w:p w:rsidR="00000000" w:rsidRDefault="00000000">
      <w:pPr>
        <w:pStyle w:val="ConsPlusTitle"/>
        <w:jc w:val="center"/>
      </w:pPr>
      <w:r>
        <w:t>ФЕДЕРАЛЬНОГО ПРОЕКТА "ОБЩЕСИСТЕМНЫЕ МЕРЫ РАЗВИТИЯ ДОРОЖНОГО</w:t>
      </w:r>
    </w:p>
    <w:p w:rsidR="00000000" w:rsidRDefault="00000000">
      <w:pPr>
        <w:pStyle w:val="ConsPlusTitle"/>
        <w:jc w:val="center"/>
      </w:pPr>
      <w:r>
        <w:t>ХОЗЯЙСТВА" НАЦИОНАЛЬНОГО ПРОЕКТА "ИНФРАСТРУКТУРА ДЛЯ ЖИЗНИ"</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 ред. Постановлений Правительства РФ от 30.11.2022 N 2198,</w:t>
            </w:r>
          </w:p>
          <w:p w:rsidR="00000000" w:rsidRDefault="00000000">
            <w:pPr>
              <w:pStyle w:val="ConsPlusNormal"/>
              <w:jc w:val="center"/>
            </w:pPr>
            <w:r>
              <w:rPr>
                <w:color w:val="392C69"/>
              </w:rPr>
              <w:t>от 01.04.2024 N 411, от 28.11.2024 N 1646)</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both"/>
      </w:pPr>
    </w:p>
    <w:tbl>
      <w:tblPr>
        <w:tblW w:w="0" w:type="auto"/>
        <w:tblInd w:w="-62" w:type="dxa"/>
        <w:tblLayout w:type="fixed"/>
        <w:tblCellMar>
          <w:left w:w="0" w:type="dxa"/>
          <w:right w:w="0" w:type="dxa"/>
        </w:tblCellMar>
        <w:tblLook w:val="0000" w:firstRow="0" w:lastRow="0" w:firstColumn="0" w:lastColumn="0" w:noHBand="0" w:noVBand="0"/>
      </w:tblPr>
      <w:tblGrid>
        <w:gridCol w:w="2039"/>
        <w:gridCol w:w="1980"/>
        <w:gridCol w:w="1990"/>
        <w:gridCol w:w="2719"/>
        <w:gridCol w:w="1770"/>
        <w:gridCol w:w="1380"/>
      </w:tblGrid>
      <w:tr w:rsidR="00000000">
        <w:tc>
          <w:tcPr>
            <w:tcW w:w="2039" w:type="dxa"/>
            <w:vMerge w:val="restart"/>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Наименование критерия эффективности локального проекта</w:t>
            </w:r>
          </w:p>
        </w:tc>
        <w:tc>
          <w:tcPr>
            <w:tcW w:w="3970"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Расчет критерия</w:t>
            </w:r>
          </w:p>
        </w:tc>
        <w:tc>
          <w:tcPr>
            <w:tcW w:w="2719"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Описание показателей, необходимых для расчета критерия</w:t>
            </w:r>
          </w:p>
        </w:tc>
        <w:tc>
          <w:tcPr>
            <w:tcW w:w="3150" w:type="dxa"/>
            <w:gridSpan w:val="2"/>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000000" w:rsidRDefault="00000000">
            <w:pPr>
              <w:pStyle w:val="ConsPlusNormal"/>
              <w:jc w:val="center"/>
            </w:pPr>
            <w:r>
              <w:t>Значение показателя</w:t>
            </w:r>
          </w:p>
        </w:tc>
      </w:tr>
      <w:tr w:rsidR="00000000">
        <w:tc>
          <w:tcPr>
            <w:tcW w:w="2039" w:type="dxa"/>
            <w:vMerge/>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p>
        </w:tc>
        <w:tc>
          <w:tcPr>
            <w:tcW w:w="198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 xml:space="preserve">фактического (на момент подготовки заявки на предоставление субсидии на очередной финансовый год и плановый период, сформированной в соответствии с методическими рекомендациями </w:t>
            </w:r>
            <w:hyperlink r:id="rId56" w:tgtFrame="&lt;*&gt; Методические рекомендации по разработке заявок (включая локальные проекты по созданию и модернизации интеллектуальных транспортных систем) субъектов Российской Федерации на получение иных межбюджетных трансфертов из федерального бюджета бюджетам субъектов Российской Федерации в целях реализации мероприятия &quo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 w:history="1">
              <w:r>
                <w:rPr>
                  <w:color w:val="0000FF"/>
                </w:rPr>
                <w:t>&lt;*&gt;</w:t>
              </w:r>
            </w:hyperlink>
            <w:r>
              <w:t xml:space="preserve"> и рассмотренной Федеральным дорожным агентством) (D</w:t>
            </w:r>
            <w:r>
              <w:rPr>
                <w:vertAlign w:val="subscript"/>
              </w:rPr>
              <w:t>до</w:t>
            </w:r>
            <w:r>
              <w:t>)</w:t>
            </w:r>
          </w:p>
        </w:tc>
        <w:tc>
          <w:tcPr>
            <w:tcW w:w="199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планируемого (после завершения программы субъекта Российской Федерации по созданию (модернизации) интеллектуальных транспортных систем в городских агломерациях) (D</w:t>
            </w:r>
            <w:r>
              <w:rPr>
                <w:vertAlign w:val="subscript"/>
              </w:rPr>
              <w:t>пс</w:t>
            </w:r>
            <w:r>
              <w:t>)</w:t>
            </w:r>
          </w:p>
        </w:tc>
        <w:tc>
          <w:tcPr>
            <w:tcW w:w="2719"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p>
        </w:tc>
        <w:tc>
          <w:tcPr>
            <w:tcW w:w="17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фактическое (на момент подготовки заявки на предоставление субсидии на очередной финансовый год и плановый период, сформированной в соответствии с методическими рекомендациями и рассмотренной Федеральным дорожным агентством)</w:t>
            </w:r>
          </w:p>
        </w:tc>
        <w:tc>
          <w:tcPr>
            <w:tcW w:w="1380"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000000" w:rsidRDefault="00000000">
            <w:pPr>
              <w:pStyle w:val="ConsPlusNormal"/>
              <w:jc w:val="center"/>
            </w:pPr>
            <w:r>
              <w:t>планируемое (после завершения программы субъекта Российской Федерации по созданию (модернизации) интеллектуальных транспортных систем в городских агломерациях)</w:t>
            </w:r>
          </w:p>
        </w:tc>
      </w:tr>
      <w:tr w:rsidR="00000000">
        <w:tc>
          <w:tcPr>
            <w:tcW w:w="2039" w:type="dxa"/>
            <w:vMerge w:val="restart"/>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pPr>
            <w:r>
              <w:t>1. Доля светофорных объектов, установленных в городской агломерации, подключенных к центру управления дорожным движением, обеспечивающих адаптивное светофорное регулирование, в общем количестве светофорных объектов, установленных в городской агломерации (процентов)</w:t>
            </w:r>
          </w:p>
        </w:tc>
        <w:tc>
          <w:tcPr>
            <w:tcW w:w="1980" w:type="dxa"/>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1990" w:type="dxa"/>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2719" w:type="dxa"/>
            <w:vMerge w:val="restart"/>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pPr>
            <w:r>
              <w:t>C</w:t>
            </w:r>
            <w:r>
              <w:rPr>
                <w:vertAlign w:val="subscript"/>
              </w:rPr>
              <w:t>а</w:t>
            </w:r>
            <w:r>
              <w:t xml:space="preserve"> - общее количество светофорных объектов, установленных в городской агломерации и подключенных к центру управления дорожным движением, обеспечивающих адаптивное светофорное регулирование;</w:t>
            </w:r>
          </w:p>
          <w:p w:rsidR="00000000" w:rsidRDefault="00000000">
            <w:pPr>
              <w:pStyle w:val="ConsPlusNormal"/>
            </w:pPr>
            <w:r>
              <w:t>C</w:t>
            </w:r>
            <w:r>
              <w:rPr>
                <w:vertAlign w:val="subscript"/>
              </w:rPr>
              <w:t>о</w:t>
            </w:r>
            <w:r>
              <w:t xml:space="preserve"> - общее количество светофорных объектов, установленных в городской агломерации, включая дороги федерального, регионального или межмуниципального и местного значения</w:t>
            </w:r>
          </w:p>
        </w:tc>
        <w:tc>
          <w:tcPr>
            <w:tcW w:w="1770" w:type="dxa"/>
            <w:vMerge w:val="restart"/>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vMerge w:val="restart"/>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p>
        </w:tc>
        <w:tc>
          <w:tcPr>
            <w:tcW w:w="198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135380" cy="510540"/>
                  <wp:effectExtent l="0" t="0" r="0" b="0"/>
                  <wp:docPr id="12"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135380" cy="510540"/>
                          </a:xfrm>
                          <a:prstGeom prst="rect">
                            <a:avLst/>
                          </a:prstGeom>
                          <a:noFill/>
                          <a:ln>
                            <a:noFill/>
                          </a:ln>
                        </pic:spPr>
                      </pic:pic>
                    </a:graphicData>
                  </a:graphic>
                </wp:inline>
              </w:drawing>
            </w:r>
          </w:p>
        </w:tc>
        <w:tc>
          <w:tcPr>
            <w:tcW w:w="199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135380" cy="510540"/>
                  <wp:effectExtent l="0" t="0" r="0" b="0"/>
                  <wp:docPr id="13"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135380" cy="510540"/>
                          </a:xfrm>
                          <a:prstGeom prst="rect">
                            <a:avLst/>
                          </a:prstGeom>
                          <a:noFill/>
                          <a:ln>
                            <a:noFill/>
                          </a:ln>
                        </pic:spPr>
                      </pic:pic>
                    </a:graphicData>
                  </a:graphic>
                </wp:inline>
              </w:drawing>
            </w:r>
          </w:p>
        </w:tc>
        <w:tc>
          <w:tcPr>
            <w:tcW w:w="2719"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p>
        </w:tc>
        <w:tc>
          <w:tcPr>
            <w:tcW w:w="1770"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p>
        </w:tc>
        <w:tc>
          <w:tcPr>
            <w:tcW w:w="1380"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p>
        </w:tc>
      </w:tr>
      <w:tr w:rsidR="00000000">
        <w:tc>
          <w:tcPr>
            <w:tcW w:w="203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2. Доля светофорных объектов, установленных в городской агломерации, подключенных к центру управления дорожным движением и обеспеченных техническими средствами сбора данных о параметрах дорожного движения, в общем количестве светофорных объектов, установленных в городской агломерации (процентов)</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271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N - количество светофорных объектов, установленных в городской агломерации, подключенных к центру управления дорожным движением и обеспеченных техническими средствами сбора данных о параметрах дорожного движения;</w:t>
            </w:r>
          </w:p>
          <w:p w:rsidR="00000000" w:rsidRDefault="00000000">
            <w:pPr>
              <w:pStyle w:val="ConsPlusNormal"/>
            </w:pPr>
            <w:r>
              <w:t>C</w:t>
            </w:r>
            <w:r>
              <w:rPr>
                <w:vertAlign w:val="subscript"/>
              </w:rPr>
              <w:t>п</w:t>
            </w:r>
            <w:r>
              <w:t xml:space="preserve"> - общее количество светофорных объектов, установленных в городской агломерации, подключенных к центру управления дорожным движением</w:t>
            </w:r>
          </w:p>
        </w:tc>
        <w:tc>
          <w:tcPr>
            <w:tcW w:w="177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98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135380" cy="510540"/>
                  <wp:effectExtent l="0" t="0" r="0" b="0"/>
                  <wp:docPr id="14"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135380" cy="510540"/>
                          </a:xfrm>
                          <a:prstGeom prst="rect">
                            <a:avLst/>
                          </a:prstGeom>
                          <a:noFill/>
                          <a:ln>
                            <a:noFill/>
                          </a:ln>
                        </pic:spPr>
                      </pic:pic>
                    </a:graphicData>
                  </a:graphic>
                </wp:inline>
              </w:drawing>
            </w:r>
          </w:p>
        </w:tc>
        <w:tc>
          <w:tcPr>
            <w:tcW w:w="199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135380" cy="510540"/>
                  <wp:effectExtent l="0" t="0" r="0" b="0"/>
                  <wp:docPr id="15"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135380" cy="510540"/>
                          </a:xfrm>
                          <a:prstGeom prst="rect">
                            <a:avLst/>
                          </a:prstGeom>
                          <a:noFill/>
                          <a:ln>
                            <a:noFill/>
                          </a:ln>
                        </pic:spPr>
                      </pic:pic>
                    </a:graphicData>
                  </a:graphic>
                </wp:inline>
              </w:drawing>
            </w:r>
          </w:p>
        </w:tc>
        <w:tc>
          <w:tcPr>
            <w:tcW w:w="271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7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38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r>
      <w:tr w:rsidR="00000000">
        <w:tc>
          <w:tcPr>
            <w:tcW w:w="203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3. Охват магистральных городских дорог в городской агломерации техническими средствами сбора данных о параметрах дорожного движения (процентов)</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271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M</w:t>
            </w:r>
            <w:r>
              <w:rPr>
                <w:vertAlign w:val="subscript"/>
              </w:rPr>
              <w:t>1</w:t>
            </w:r>
            <w:r>
              <w:t xml:space="preserve"> - количество участков магистральных городских дорог в городской агломерации, на которых установлены технические средства сбора данных о параметрах дорожного движения;</w:t>
            </w:r>
          </w:p>
          <w:p w:rsidR="00000000" w:rsidRDefault="00000000">
            <w:pPr>
              <w:pStyle w:val="ConsPlusNormal"/>
            </w:pPr>
            <w:r>
              <w:t>U - общее количество участков магистральных городских дорог в городской агломерации</w:t>
            </w:r>
          </w:p>
        </w:tc>
        <w:tc>
          <w:tcPr>
            <w:tcW w:w="177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98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143000" cy="464820"/>
                  <wp:effectExtent l="0" t="0" r="0" b="0"/>
                  <wp:docPr id="16"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143000" cy="464820"/>
                          </a:xfrm>
                          <a:prstGeom prst="rect">
                            <a:avLst/>
                          </a:prstGeom>
                          <a:noFill/>
                          <a:ln>
                            <a:noFill/>
                          </a:ln>
                        </pic:spPr>
                      </pic:pic>
                    </a:graphicData>
                  </a:graphic>
                </wp:inline>
              </w:drawing>
            </w:r>
          </w:p>
        </w:tc>
        <w:tc>
          <w:tcPr>
            <w:tcW w:w="199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143000" cy="464820"/>
                  <wp:effectExtent l="0" t="0" r="0" b="0"/>
                  <wp:docPr id="17"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143000" cy="464820"/>
                          </a:xfrm>
                          <a:prstGeom prst="rect">
                            <a:avLst/>
                          </a:prstGeom>
                          <a:noFill/>
                          <a:ln>
                            <a:noFill/>
                          </a:ln>
                        </pic:spPr>
                      </pic:pic>
                    </a:graphicData>
                  </a:graphic>
                </wp:inline>
              </w:drawing>
            </w:r>
          </w:p>
        </w:tc>
        <w:tc>
          <w:tcPr>
            <w:tcW w:w="271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7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38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r>
      <w:tr w:rsidR="00000000">
        <w:tc>
          <w:tcPr>
            <w:tcW w:w="11878" w:type="dxa"/>
            <w:gridSpan w:val="6"/>
            <w:tcBorders>
              <w:top w:val="nil"/>
              <w:left w:val="nil"/>
              <w:bottom w:val="nil"/>
              <w:right w:val="nil"/>
            </w:tcBorders>
            <w:tcMar>
              <w:top w:w="102" w:type="dxa"/>
              <w:left w:w="62" w:type="dxa"/>
              <w:bottom w:w="102" w:type="dxa"/>
              <w:right w:w="62" w:type="dxa"/>
            </w:tcMar>
          </w:tcPr>
          <w:p w:rsidR="00000000" w:rsidRDefault="00000000">
            <w:pPr>
              <w:pStyle w:val="ConsPlusNormal"/>
              <w:jc w:val="both"/>
            </w:pPr>
            <w:r>
              <w:t>(п. 3 в ред. Постановления Правительства РФ от 01.04.2024 N 411)</w:t>
            </w:r>
          </w:p>
        </w:tc>
      </w:tr>
      <w:tr w:rsidR="00000000">
        <w:tc>
          <w:tcPr>
            <w:tcW w:w="203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4. Охват магистральных улиц общегородского значения в городской агломерации техническими средствами сбора данных о параметрах дорожного движения (процентов)</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271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M</w:t>
            </w:r>
            <w:r>
              <w:rPr>
                <w:vertAlign w:val="subscript"/>
              </w:rPr>
              <w:t>2</w:t>
            </w:r>
            <w:r>
              <w:t xml:space="preserve"> - количество участков магистральных улиц общегородского значения в городской агломерации, на которых установлены технические средства сбора данных о параметрах дорожного движения;</w:t>
            </w:r>
          </w:p>
          <w:p w:rsidR="00000000" w:rsidRDefault="00000000">
            <w:pPr>
              <w:pStyle w:val="ConsPlusNormal"/>
            </w:pPr>
            <w:r>
              <w:t>B - общее количество участков магистральных улиц общегородского значения в городской агломерации</w:t>
            </w:r>
          </w:p>
        </w:tc>
        <w:tc>
          <w:tcPr>
            <w:tcW w:w="177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98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165860" cy="464820"/>
                  <wp:effectExtent l="0" t="0" r="0" b="0"/>
                  <wp:docPr id="18"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65860" cy="464820"/>
                          </a:xfrm>
                          <a:prstGeom prst="rect">
                            <a:avLst/>
                          </a:prstGeom>
                          <a:noFill/>
                          <a:ln>
                            <a:noFill/>
                          </a:ln>
                        </pic:spPr>
                      </pic:pic>
                    </a:graphicData>
                  </a:graphic>
                </wp:inline>
              </w:drawing>
            </w:r>
          </w:p>
        </w:tc>
        <w:tc>
          <w:tcPr>
            <w:tcW w:w="199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165860" cy="464820"/>
                  <wp:effectExtent l="0" t="0" r="0" b="0"/>
                  <wp:docPr id="19"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165860" cy="464820"/>
                          </a:xfrm>
                          <a:prstGeom prst="rect">
                            <a:avLst/>
                          </a:prstGeom>
                          <a:noFill/>
                          <a:ln>
                            <a:noFill/>
                          </a:ln>
                        </pic:spPr>
                      </pic:pic>
                    </a:graphicData>
                  </a:graphic>
                </wp:inline>
              </w:drawing>
            </w:r>
          </w:p>
        </w:tc>
        <w:tc>
          <w:tcPr>
            <w:tcW w:w="271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7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38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r>
      <w:tr w:rsidR="00000000">
        <w:tc>
          <w:tcPr>
            <w:tcW w:w="11878" w:type="dxa"/>
            <w:gridSpan w:val="6"/>
            <w:tcBorders>
              <w:top w:val="nil"/>
              <w:left w:val="nil"/>
              <w:bottom w:val="nil"/>
              <w:right w:val="nil"/>
            </w:tcBorders>
            <w:tcMar>
              <w:top w:w="102" w:type="dxa"/>
              <w:left w:w="62" w:type="dxa"/>
              <w:bottom w:w="102" w:type="dxa"/>
              <w:right w:w="62" w:type="dxa"/>
            </w:tcMar>
          </w:tcPr>
          <w:p w:rsidR="00000000" w:rsidRDefault="00000000">
            <w:pPr>
              <w:pStyle w:val="ConsPlusNormal"/>
              <w:jc w:val="both"/>
            </w:pPr>
            <w:r>
              <w:t>(п. 4 в ред. Постановления Правительства РФ от 01.04.2024 N 411)</w:t>
            </w:r>
          </w:p>
        </w:tc>
      </w:tr>
      <w:tr w:rsidR="00000000">
        <w:tc>
          <w:tcPr>
            <w:tcW w:w="203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5. Охват магистральных улиц районного значения в городской агломерации техническими средствами сбора данных о параметрах дорожного движения (процентов)</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271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M</w:t>
            </w:r>
            <w:r>
              <w:rPr>
                <w:vertAlign w:val="subscript"/>
              </w:rPr>
              <w:t>3</w:t>
            </w:r>
            <w:r>
              <w:t xml:space="preserve"> - количество участков магистральных улиц районного значения в городской агломерации, на которых установлены технические средства сбора данных о параметрах дорожного движения;</w:t>
            </w:r>
          </w:p>
          <w:p w:rsidR="00000000" w:rsidRDefault="00000000">
            <w:pPr>
              <w:pStyle w:val="ConsPlusNormal"/>
            </w:pPr>
            <w:r>
              <w:t>H - общее количество участков магистральных улиц районного значения в городской агломерации</w:t>
            </w:r>
          </w:p>
        </w:tc>
        <w:tc>
          <w:tcPr>
            <w:tcW w:w="177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98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165860" cy="464820"/>
                  <wp:effectExtent l="0" t="0" r="0" b="0"/>
                  <wp:docPr id="20"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1165860" cy="464820"/>
                          </a:xfrm>
                          <a:prstGeom prst="rect">
                            <a:avLst/>
                          </a:prstGeom>
                          <a:noFill/>
                          <a:ln>
                            <a:noFill/>
                          </a:ln>
                        </pic:spPr>
                      </pic:pic>
                    </a:graphicData>
                  </a:graphic>
                </wp:inline>
              </w:drawing>
            </w:r>
          </w:p>
        </w:tc>
        <w:tc>
          <w:tcPr>
            <w:tcW w:w="199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165860" cy="464820"/>
                  <wp:effectExtent l="0" t="0" r="0" b="0"/>
                  <wp:docPr id="21"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165860" cy="464820"/>
                          </a:xfrm>
                          <a:prstGeom prst="rect">
                            <a:avLst/>
                          </a:prstGeom>
                          <a:noFill/>
                          <a:ln>
                            <a:noFill/>
                          </a:ln>
                        </pic:spPr>
                      </pic:pic>
                    </a:graphicData>
                  </a:graphic>
                </wp:inline>
              </w:drawing>
            </w:r>
          </w:p>
        </w:tc>
        <w:tc>
          <w:tcPr>
            <w:tcW w:w="271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7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38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r>
      <w:tr w:rsidR="00000000">
        <w:tc>
          <w:tcPr>
            <w:tcW w:w="11878" w:type="dxa"/>
            <w:gridSpan w:val="6"/>
            <w:tcBorders>
              <w:top w:val="nil"/>
              <w:left w:val="nil"/>
              <w:bottom w:val="nil"/>
              <w:right w:val="nil"/>
            </w:tcBorders>
            <w:tcMar>
              <w:top w:w="102" w:type="dxa"/>
              <w:left w:w="62" w:type="dxa"/>
              <w:bottom w:w="102" w:type="dxa"/>
              <w:right w:w="62" w:type="dxa"/>
            </w:tcMar>
          </w:tcPr>
          <w:p w:rsidR="00000000" w:rsidRDefault="00000000">
            <w:pPr>
              <w:pStyle w:val="ConsPlusNormal"/>
              <w:jc w:val="both"/>
            </w:pPr>
            <w:r>
              <w:t>(п. 5 в ред. Постановления Правительства РФ от 01.04.2024 N 411)</w:t>
            </w:r>
          </w:p>
        </w:tc>
      </w:tr>
      <w:tr w:rsidR="00000000">
        <w:tc>
          <w:tcPr>
            <w:tcW w:w="203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6. Доля пересечений магистральных городских дорог с любыми иными дорогами в городской агломерации, на которых установлены дорожные видеокамеры, в общем количестве таких пересечений в городской агломерации (процентов)</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271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V - количество пересечений магистральных городских дорог с любыми иными дорогами в городской агломерации, на которых установлены дорожные видеокамеры;</w:t>
            </w:r>
          </w:p>
          <w:p w:rsidR="00000000" w:rsidRDefault="00000000">
            <w:pPr>
              <w:pStyle w:val="ConsPlusNormal"/>
            </w:pPr>
            <w:r>
              <w:t>S - общее количество пересечений на магистральных городских дорогах в городской агломерации</w:t>
            </w:r>
          </w:p>
        </w:tc>
        <w:tc>
          <w:tcPr>
            <w:tcW w:w="177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98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059180" cy="464820"/>
                  <wp:effectExtent l="0" t="0" r="0" b="0"/>
                  <wp:docPr id="22"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1059180" cy="464820"/>
                          </a:xfrm>
                          <a:prstGeom prst="rect">
                            <a:avLst/>
                          </a:prstGeom>
                          <a:noFill/>
                          <a:ln>
                            <a:noFill/>
                          </a:ln>
                        </pic:spPr>
                      </pic:pic>
                    </a:graphicData>
                  </a:graphic>
                </wp:inline>
              </w:drawing>
            </w:r>
          </w:p>
        </w:tc>
        <w:tc>
          <w:tcPr>
            <w:tcW w:w="199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059180" cy="464820"/>
                  <wp:effectExtent l="0" t="0" r="0" b="0"/>
                  <wp:docPr id="23"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059180" cy="464820"/>
                          </a:xfrm>
                          <a:prstGeom prst="rect">
                            <a:avLst/>
                          </a:prstGeom>
                          <a:noFill/>
                          <a:ln>
                            <a:noFill/>
                          </a:ln>
                        </pic:spPr>
                      </pic:pic>
                    </a:graphicData>
                  </a:graphic>
                </wp:inline>
              </w:drawing>
            </w:r>
          </w:p>
        </w:tc>
        <w:tc>
          <w:tcPr>
            <w:tcW w:w="271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7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38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r>
      <w:tr w:rsidR="00000000">
        <w:tc>
          <w:tcPr>
            <w:tcW w:w="203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7. Доля пересечений магистральных улиц общегородского значения с любыми иными дорогами в городской агломерации, на которых установлены дорожные видеокамеры, в общем количестве таких пересечений (процентов)</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271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W - количество пересечений магистральных улиц общегородского значения с любыми иными дорогами в городской агломерации, на которых установлены дорожные видеокамеры;</w:t>
            </w:r>
          </w:p>
          <w:p w:rsidR="00000000" w:rsidRDefault="00000000">
            <w:pPr>
              <w:pStyle w:val="ConsPlusNormal"/>
            </w:pPr>
            <w:r>
              <w:t>I - общее количество пересечений на магистральных улицах общегородского значения</w:t>
            </w:r>
          </w:p>
        </w:tc>
        <w:tc>
          <w:tcPr>
            <w:tcW w:w="177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98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112520" cy="464820"/>
                  <wp:effectExtent l="0" t="0" r="0" b="0"/>
                  <wp:docPr id="24"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1112520" cy="464820"/>
                          </a:xfrm>
                          <a:prstGeom prst="rect">
                            <a:avLst/>
                          </a:prstGeom>
                          <a:noFill/>
                          <a:ln>
                            <a:noFill/>
                          </a:ln>
                        </pic:spPr>
                      </pic:pic>
                    </a:graphicData>
                  </a:graphic>
                </wp:inline>
              </w:drawing>
            </w:r>
          </w:p>
        </w:tc>
        <w:tc>
          <w:tcPr>
            <w:tcW w:w="199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112520" cy="464820"/>
                  <wp:effectExtent l="0" t="0" r="0" b="0"/>
                  <wp:docPr id="25"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1112520" cy="464820"/>
                          </a:xfrm>
                          <a:prstGeom prst="rect">
                            <a:avLst/>
                          </a:prstGeom>
                          <a:noFill/>
                          <a:ln>
                            <a:noFill/>
                          </a:ln>
                        </pic:spPr>
                      </pic:pic>
                    </a:graphicData>
                  </a:graphic>
                </wp:inline>
              </w:drawing>
            </w:r>
          </w:p>
        </w:tc>
        <w:tc>
          <w:tcPr>
            <w:tcW w:w="271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7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38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r>
      <w:tr w:rsidR="00000000">
        <w:tc>
          <w:tcPr>
            <w:tcW w:w="203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8. Доля пересечений магистральных улиц районного значения с любыми иными дорогами в городской агломерации, на которых установлены дорожные видеокамеры, в общем количестве таких пересечений (процентов)</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271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Y - количество пересечений магистральных улиц районного значения с любыми иными дорогами в городской агломерации, на которых установлены дорожные видеокамеры;</w:t>
            </w:r>
          </w:p>
          <w:p w:rsidR="00000000" w:rsidRDefault="00000000">
            <w:pPr>
              <w:pStyle w:val="ConsPlusNormal"/>
            </w:pPr>
            <w:r>
              <w:t>G - общее количество пересечений на магистральных улицах районного значения</w:t>
            </w:r>
          </w:p>
        </w:tc>
        <w:tc>
          <w:tcPr>
            <w:tcW w:w="177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98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059180" cy="464820"/>
                  <wp:effectExtent l="0" t="0" r="0" b="0"/>
                  <wp:docPr id="26"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1059180" cy="464820"/>
                          </a:xfrm>
                          <a:prstGeom prst="rect">
                            <a:avLst/>
                          </a:prstGeom>
                          <a:noFill/>
                          <a:ln>
                            <a:noFill/>
                          </a:ln>
                        </pic:spPr>
                      </pic:pic>
                    </a:graphicData>
                  </a:graphic>
                </wp:inline>
              </w:drawing>
            </w:r>
          </w:p>
        </w:tc>
        <w:tc>
          <w:tcPr>
            <w:tcW w:w="199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059180" cy="464820"/>
                  <wp:effectExtent l="0" t="0" r="0" b="0"/>
                  <wp:docPr id="27"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1059180" cy="464820"/>
                          </a:xfrm>
                          <a:prstGeom prst="rect">
                            <a:avLst/>
                          </a:prstGeom>
                          <a:noFill/>
                          <a:ln>
                            <a:noFill/>
                          </a:ln>
                        </pic:spPr>
                      </pic:pic>
                    </a:graphicData>
                  </a:graphic>
                </wp:inline>
              </w:drawing>
            </w:r>
          </w:p>
        </w:tc>
        <w:tc>
          <w:tcPr>
            <w:tcW w:w="271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7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38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r>
      <w:tr w:rsidR="00000000">
        <w:tc>
          <w:tcPr>
            <w:tcW w:w="203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9. Доля уличных парковочных мест в городской агломерации, охваченных подсистемой управления парковочным пространством (процентов)</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271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P - количество уличных парковочных мест в городской агломерации, охваченных подсистемой управления парковочным пространством;</w:t>
            </w:r>
          </w:p>
          <w:p w:rsidR="00000000" w:rsidRDefault="00000000">
            <w:pPr>
              <w:pStyle w:val="ConsPlusNormal"/>
            </w:pPr>
            <w:r>
              <w:t>R - общее количество уличных парковочных мест в городской агломерации</w:t>
            </w:r>
          </w:p>
        </w:tc>
        <w:tc>
          <w:tcPr>
            <w:tcW w:w="177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98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059180" cy="464820"/>
                  <wp:effectExtent l="0" t="0" r="0" b="0"/>
                  <wp:docPr id="28"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059180" cy="464820"/>
                          </a:xfrm>
                          <a:prstGeom prst="rect">
                            <a:avLst/>
                          </a:prstGeom>
                          <a:noFill/>
                          <a:ln>
                            <a:noFill/>
                          </a:ln>
                        </pic:spPr>
                      </pic:pic>
                    </a:graphicData>
                  </a:graphic>
                </wp:inline>
              </w:drawing>
            </w:r>
          </w:p>
        </w:tc>
        <w:tc>
          <w:tcPr>
            <w:tcW w:w="199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059180" cy="464820"/>
                  <wp:effectExtent l="0" t="0" r="0" b="0"/>
                  <wp:docPr id="29"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059180" cy="464820"/>
                          </a:xfrm>
                          <a:prstGeom prst="rect">
                            <a:avLst/>
                          </a:prstGeom>
                          <a:noFill/>
                          <a:ln>
                            <a:noFill/>
                          </a:ln>
                        </pic:spPr>
                      </pic:pic>
                    </a:graphicData>
                  </a:graphic>
                </wp:inline>
              </w:drawing>
            </w:r>
          </w:p>
        </w:tc>
        <w:tc>
          <w:tcPr>
            <w:tcW w:w="271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7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38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r>
      <w:tr w:rsidR="00000000">
        <w:tc>
          <w:tcPr>
            <w:tcW w:w="203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10. Доля подвижного состава общественного транспорта, обеспечивающего передачу данных о местоположении и заполняемости пассажирами (процентов)</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271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Q - количество единиц подвижного состава общественного транспорта, обеспечивающего передачу данных о местоположении и заполняемости пассажирами в центр мониторинга и управления общественным транспортом;</w:t>
            </w:r>
          </w:p>
          <w:p w:rsidR="00000000" w:rsidRDefault="00000000">
            <w:pPr>
              <w:pStyle w:val="ConsPlusNormal"/>
            </w:pPr>
            <w:r>
              <w:t>T - общее количество единиц подвижного состава общественного транспорта</w:t>
            </w:r>
          </w:p>
        </w:tc>
        <w:tc>
          <w:tcPr>
            <w:tcW w:w="177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98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059180" cy="464820"/>
                  <wp:effectExtent l="0" t="0" r="0" b="0"/>
                  <wp:docPr id="30"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1059180" cy="464820"/>
                          </a:xfrm>
                          <a:prstGeom prst="rect">
                            <a:avLst/>
                          </a:prstGeom>
                          <a:noFill/>
                          <a:ln>
                            <a:noFill/>
                          </a:ln>
                        </pic:spPr>
                      </pic:pic>
                    </a:graphicData>
                  </a:graphic>
                </wp:inline>
              </w:drawing>
            </w:r>
          </w:p>
        </w:tc>
        <w:tc>
          <w:tcPr>
            <w:tcW w:w="199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043940" cy="464820"/>
                  <wp:effectExtent l="0" t="0" r="0" b="0"/>
                  <wp:docPr id="31"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043940" cy="464820"/>
                          </a:xfrm>
                          <a:prstGeom prst="rect">
                            <a:avLst/>
                          </a:prstGeom>
                          <a:noFill/>
                          <a:ln>
                            <a:noFill/>
                          </a:ln>
                        </pic:spPr>
                      </pic:pic>
                    </a:graphicData>
                  </a:graphic>
                </wp:inline>
              </w:drawing>
            </w:r>
          </w:p>
        </w:tc>
        <w:tc>
          <w:tcPr>
            <w:tcW w:w="271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7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38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r>
      <w:tr w:rsidR="00000000">
        <w:tc>
          <w:tcPr>
            <w:tcW w:w="203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11. Охват магистральных городских дорог с непрерывным движением (отсутствие регулируемых перекрестков, пешеходных переходов) знаками, табло переменной информации (табло с изменяющейся информацией) (процентов)</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271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M</w:t>
            </w:r>
            <w:r>
              <w:rPr>
                <w:vertAlign w:val="subscript"/>
              </w:rPr>
              <w:t>4</w:t>
            </w:r>
            <w:r>
              <w:t xml:space="preserve"> - протяженность участков магистральных городских дорог с непрерывным движением (отсутствие регулируемых перекрестков, пешеходных переходов), на которых установлены знаки, табло переменной информации (табло с изменяющейся информацией);</w:t>
            </w:r>
          </w:p>
          <w:p w:rsidR="00000000" w:rsidRDefault="00000000">
            <w:pPr>
              <w:pStyle w:val="ConsPlusNormal"/>
            </w:pPr>
            <w:r>
              <w:t>A - общая протяженность участков магистральных городских дорог с непрерывным движением (отсутствие регулируемых перекрестков, пешеходных переходов)</w:t>
            </w:r>
          </w:p>
        </w:tc>
        <w:tc>
          <w:tcPr>
            <w:tcW w:w="177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98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165860" cy="464820"/>
                  <wp:effectExtent l="0" t="0" r="0" b="0"/>
                  <wp:docPr id="32"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165860" cy="464820"/>
                          </a:xfrm>
                          <a:prstGeom prst="rect">
                            <a:avLst/>
                          </a:prstGeom>
                          <a:noFill/>
                          <a:ln>
                            <a:noFill/>
                          </a:ln>
                        </pic:spPr>
                      </pic:pic>
                    </a:graphicData>
                  </a:graphic>
                </wp:inline>
              </w:drawing>
            </w:r>
          </w:p>
        </w:tc>
        <w:tc>
          <w:tcPr>
            <w:tcW w:w="199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165860" cy="464820"/>
                  <wp:effectExtent l="0" t="0" r="0" b="0"/>
                  <wp:docPr id="33"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165860" cy="464820"/>
                          </a:xfrm>
                          <a:prstGeom prst="rect">
                            <a:avLst/>
                          </a:prstGeom>
                          <a:noFill/>
                          <a:ln>
                            <a:noFill/>
                          </a:ln>
                        </pic:spPr>
                      </pic:pic>
                    </a:graphicData>
                  </a:graphic>
                </wp:inline>
              </w:drawing>
            </w:r>
          </w:p>
        </w:tc>
        <w:tc>
          <w:tcPr>
            <w:tcW w:w="271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7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38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r>
      <w:tr w:rsidR="00000000">
        <w:tc>
          <w:tcPr>
            <w:tcW w:w="11878" w:type="dxa"/>
            <w:gridSpan w:val="6"/>
            <w:tcBorders>
              <w:top w:val="nil"/>
              <w:left w:val="nil"/>
              <w:bottom w:val="nil"/>
              <w:right w:val="nil"/>
            </w:tcBorders>
            <w:tcMar>
              <w:top w:w="102" w:type="dxa"/>
              <w:left w:w="62" w:type="dxa"/>
              <w:bottom w:w="102" w:type="dxa"/>
              <w:right w:w="62" w:type="dxa"/>
            </w:tcMar>
          </w:tcPr>
          <w:p w:rsidR="00000000" w:rsidRDefault="00000000">
            <w:pPr>
              <w:pStyle w:val="ConsPlusNormal"/>
              <w:jc w:val="both"/>
            </w:pPr>
            <w:r>
              <w:t>(п. 11 в ред. Постановления Правительства РФ от 01.04.2024 N 411)</w:t>
            </w:r>
          </w:p>
        </w:tc>
      </w:tr>
      <w:tr w:rsidR="00000000">
        <w:tc>
          <w:tcPr>
            <w:tcW w:w="203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12. Доля периферийного оборудования, передача данных с которого осуществляется посредством широкополосных каналов связи, в общем количестве периферийного оборудования (процентов)</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271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F - количество периферийного оборудования, передача данных с которого осуществляется посредством широкополосных каналов связи;</w:t>
            </w:r>
          </w:p>
          <w:p w:rsidR="00000000" w:rsidRDefault="00000000">
            <w:pPr>
              <w:pStyle w:val="ConsPlusNormal"/>
            </w:pPr>
            <w:r>
              <w:t>J - общее количество периферийного оборудования</w:t>
            </w:r>
          </w:p>
        </w:tc>
        <w:tc>
          <w:tcPr>
            <w:tcW w:w="177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98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036320" cy="464820"/>
                  <wp:effectExtent l="0" t="0" r="0" b="0"/>
                  <wp:docPr id="34"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036320" cy="464820"/>
                          </a:xfrm>
                          <a:prstGeom prst="rect">
                            <a:avLst/>
                          </a:prstGeom>
                          <a:noFill/>
                          <a:ln>
                            <a:noFill/>
                          </a:ln>
                        </pic:spPr>
                      </pic:pic>
                    </a:graphicData>
                  </a:graphic>
                </wp:inline>
              </w:drawing>
            </w:r>
          </w:p>
        </w:tc>
        <w:tc>
          <w:tcPr>
            <w:tcW w:w="199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013460" cy="464820"/>
                  <wp:effectExtent l="0" t="0" r="0" b="0"/>
                  <wp:docPr id="35"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013460" cy="464820"/>
                          </a:xfrm>
                          <a:prstGeom prst="rect">
                            <a:avLst/>
                          </a:prstGeom>
                          <a:noFill/>
                          <a:ln>
                            <a:noFill/>
                          </a:ln>
                        </pic:spPr>
                      </pic:pic>
                    </a:graphicData>
                  </a:graphic>
                </wp:inline>
              </w:drawing>
            </w:r>
          </w:p>
        </w:tc>
        <w:tc>
          <w:tcPr>
            <w:tcW w:w="271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7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38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r>
      <w:tr w:rsidR="00000000">
        <w:tc>
          <w:tcPr>
            <w:tcW w:w="203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13. Доля наземных пешеходных переходов, оборудованных элементами интеллектуальных транспортных систем, позволяющими идентифицировать пешеходов, в общем количестве пешеходных переходов (процентов)</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определяется по формуле:</w:t>
            </w:r>
          </w:p>
        </w:tc>
        <w:tc>
          <w:tcPr>
            <w:tcW w:w="2719"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K - количество наземных пешеходных переходов, оборудованных элементами интеллектуальных транспортных систем, позволяющими идентифицировать пешеходов;</w:t>
            </w:r>
          </w:p>
          <w:p w:rsidR="00000000" w:rsidRDefault="00000000">
            <w:pPr>
              <w:pStyle w:val="ConsPlusNormal"/>
            </w:pPr>
            <w:r>
              <w:t>L - общее количество наземных пешеходных переходов</w:t>
            </w:r>
          </w:p>
        </w:tc>
        <w:tc>
          <w:tcPr>
            <w:tcW w:w="177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98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059180" cy="464820"/>
                  <wp:effectExtent l="0" t="0" r="0" b="0"/>
                  <wp:docPr id="36"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59180" cy="464820"/>
                          </a:xfrm>
                          <a:prstGeom prst="rect">
                            <a:avLst/>
                          </a:prstGeom>
                          <a:noFill/>
                          <a:ln>
                            <a:noFill/>
                          </a:ln>
                        </pic:spPr>
                      </pic:pic>
                    </a:graphicData>
                  </a:graphic>
                </wp:inline>
              </w:drawing>
            </w:r>
          </w:p>
        </w:tc>
        <w:tc>
          <w:tcPr>
            <w:tcW w:w="1990" w:type="dxa"/>
            <w:tcBorders>
              <w:top w:val="nil"/>
              <w:left w:val="nil"/>
              <w:bottom w:val="nil"/>
              <w:right w:val="nil"/>
            </w:tcBorders>
            <w:tcMar>
              <w:top w:w="102" w:type="dxa"/>
              <w:left w:w="62" w:type="dxa"/>
              <w:bottom w:w="102" w:type="dxa"/>
              <w:right w:w="62" w:type="dxa"/>
            </w:tcMar>
          </w:tcPr>
          <w:p w:rsidR="00000000" w:rsidRDefault="00942CAD">
            <w:pPr>
              <w:pStyle w:val="ConsPlusNormal"/>
              <w:jc w:val="center"/>
            </w:pPr>
            <w:r>
              <w:rPr>
                <w:noProof/>
              </w:rPr>
              <w:drawing>
                <wp:inline distT="0" distB="0" distL="0" distR="0">
                  <wp:extent cx="1059180" cy="464820"/>
                  <wp:effectExtent l="0" t="0" r="0" b="0"/>
                  <wp:docPr id="3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1059180" cy="464820"/>
                          </a:xfrm>
                          <a:prstGeom prst="rect">
                            <a:avLst/>
                          </a:prstGeom>
                          <a:noFill/>
                          <a:ln>
                            <a:noFill/>
                          </a:ln>
                        </pic:spPr>
                      </pic:pic>
                    </a:graphicData>
                  </a:graphic>
                </wp:inline>
              </w:drawing>
            </w:r>
          </w:p>
        </w:tc>
        <w:tc>
          <w:tcPr>
            <w:tcW w:w="2719"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7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380"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r>
      <w:tr w:rsidR="00000000">
        <w:tc>
          <w:tcPr>
            <w:tcW w:w="2039" w:type="dxa"/>
            <w:tcBorders>
              <w:top w:val="nil"/>
              <w:left w:val="nil"/>
              <w:bottom w:val="nil"/>
              <w:right w:val="nil"/>
            </w:tcBorders>
            <w:tcMar>
              <w:top w:w="102" w:type="dxa"/>
              <w:left w:w="62" w:type="dxa"/>
              <w:bottom w:w="102" w:type="dxa"/>
              <w:right w:w="62" w:type="dxa"/>
            </w:tcMar>
          </w:tcPr>
          <w:p w:rsidR="00000000" w:rsidRDefault="00000000">
            <w:pPr>
              <w:pStyle w:val="ConsPlusNormal"/>
            </w:pPr>
            <w:r>
              <w:t>14. Подсистема метеомониторинга</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до</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пс</w:t>
            </w:r>
          </w:p>
        </w:tc>
        <w:tc>
          <w:tcPr>
            <w:tcW w:w="2719" w:type="dxa"/>
            <w:tcBorders>
              <w:top w:val="nil"/>
              <w:left w:val="nil"/>
              <w:bottom w:val="nil"/>
              <w:right w:val="nil"/>
            </w:tcBorders>
            <w:tcMar>
              <w:top w:w="102" w:type="dxa"/>
              <w:left w:w="62" w:type="dxa"/>
              <w:bottom w:w="102" w:type="dxa"/>
              <w:right w:w="62" w:type="dxa"/>
            </w:tcMar>
          </w:tcPr>
          <w:p w:rsidR="00000000" w:rsidRDefault="00000000">
            <w:pPr>
              <w:pStyle w:val="ConsPlusNormal"/>
            </w:pPr>
            <w:r>
              <w:t>0 - подсистема отсутствует в городской агломерации;</w:t>
            </w:r>
          </w:p>
          <w:p w:rsidR="00000000" w:rsidRDefault="00000000">
            <w:pPr>
              <w:pStyle w:val="ConsPlusNormal"/>
            </w:pPr>
            <w:r>
              <w:t>1 - подсистема создана и находится в эксплуатации в городской агломерации</w:t>
            </w:r>
          </w:p>
        </w:tc>
        <w:tc>
          <w:tcPr>
            <w:tcW w:w="177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tcBorders>
              <w:top w:val="nil"/>
              <w:left w:val="nil"/>
              <w:bottom w:val="nil"/>
              <w:right w:val="nil"/>
            </w:tcBorders>
            <w:tcMar>
              <w:top w:w="102" w:type="dxa"/>
              <w:left w:w="62" w:type="dxa"/>
              <w:bottom w:w="102" w:type="dxa"/>
              <w:right w:w="62" w:type="dxa"/>
            </w:tcMar>
          </w:tcPr>
          <w:p w:rsidR="00000000" w:rsidRDefault="00000000">
            <w:pPr>
              <w:pStyle w:val="ConsPlusNormal"/>
            </w:pPr>
            <w:r>
              <w:t>15. Подсистема диспетчеризации управления служб содержания дорог</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до</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пс</w:t>
            </w:r>
          </w:p>
        </w:tc>
        <w:tc>
          <w:tcPr>
            <w:tcW w:w="2719" w:type="dxa"/>
            <w:tcBorders>
              <w:top w:val="nil"/>
              <w:left w:val="nil"/>
              <w:bottom w:val="nil"/>
              <w:right w:val="nil"/>
            </w:tcBorders>
            <w:tcMar>
              <w:top w:w="102" w:type="dxa"/>
              <w:left w:w="62" w:type="dxa"/>
              <w:bottom w:w="102" w:type="dxa"/>
              <w:right w:w="62" w:type="dxa"/>
            </w:tcMar>
          </w:tcPr>
          <w:p w:rsidR="00000000" w:rsidRDefault="00000000">
            <w:pPr>
              <w:pStyle w:val="ConsPlusNormal"/>
            </w:pPr>
            <w:r>
              <w:t>0 - подсистема отсутствует в городской агломерации;</w:t>
            </w:r>
          </w:p>
          <w:p w:rsidR="00000000" w:rsidRDefault="00000000">
            <w:pPr>
              <w:pStyle w:val="ConsPlusNormal"/>
            </w:pPr>
            <w:r>
              <w:t>1 - подсистема создана и находится в эксплуатации в городской агломерации</w:t>
            </w:r>
          </w:p>
        </w:tc>
        <w:tc>
          <w:tcPr>
            <w:tcW w:w="177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tcBorders>
              <w:top w:val="nil"/>
              <w:left w:val="nil"/>
              <w:bottom w:val="nil"/>
              <w:right w:val="nil"/>
            </w:tcBorders>
            <w:tcMar>
              <w:top w:w="102" w:type="dxa"/>
              <w:left w:w="62" w:type="dxa"/>
              <w:bottom w:w="102" w:type="dxa"/>
              <w:right w:w="62" w:type="dxa"/>
            </w:tcMar>
          </w:tcPr>
          <w:p w:rsidR="00000000" w:rsidRDefault="00000000">
            <w:pPr>
              <w:pStyle w:val="ConsPlusNormal"/>
            </w:pPr>
            <w:r>
              <w:t>16. Подсистема управления парковочным пространством</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до</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пс</w:t>
            </w:r>
          </w:p>
        </w:tc>
        <w:tc>
          <w:tcPr>
            <w:tcW w:w="2719" w:type="dxa"/>
            <w:tcBorders>
              <w:top w:val="nil"/>
              <w:left w:val="nil"/>
              <w:bottom w:val="nil"/>
              <w:right w:val="nil"/>
            </w:tcBorders>
            <w:tcMar>
              <w:top w:w="102" w:type="dxa"/>
              <w:left w:w="62" w:type="dxa"/>
              <w:bottom w:w="102" w:type="dxa"/>
              <w:right w:w="62" w:type="dxa"/>
            </w:tcMar>
          </w:tcPr>
          <w:p w:rsidR="00000000" w:rsidRDefault="00000000">
            <w:pPr>
              <w:pStyle w:val="ConsPlusNormal"/>
            </w:pPr>
            <w:r>
              <w:t>0 - подсистема отсутствует в городской агломерации;</w:t>
            </w:r>
          </w:p>
          <w:p w:rsidR="00000000" w:rsidRDefault="00000000">
            <w:pPr>
              <w:pStyle w:val="ConsPlusNormal"/>
            </w:pPr>
            <w:r>
              <w:t>1 - подсистема создана и находится в эксплуатации в городской агломерации</w:t>
            </w:r>
          </w:p>
        </w:tc>
        <w:tc>
          <w:tcPr>
            <w:tcW w:w="177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tcBorders>
              <w:top w:val="nil"/>
              <w:left w:val="nil"/>
              <w:bottom w:val="nil"/>
              <w:right w:val="nil"/>
            </w:tcBorders>
            <w:tcMar>
              <w:top w:w="102" w:type="dxa"/>
              <w:left w:w="62" w:type="dxa"/>
              <w:bottom w:w="102" w:type="dxa"/>
              <w:right w:w="62" w:type="dxa"/>
            </w:tcMar>
          </w:tcPr>
          <w:p w:rsidR="00000000" w:rsidRDefault="00000000">
            <w:pPr>
              <w:pStyle w:val="ConsPlusNormal"/>
            </w:pPr>
            <w:r>
              <w:t>17. Подсистема видеонаблюдения, детектирования дорожно-транспортных происшествий и чрезвычайных ситуаций</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до</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пс</w:t>
            </w:r>
          </w:p>
        </w:tc>
        <w:tc>
          <w:tcPr>
            <w:tcW w:w="2719" w:type="dxa"/>
            <w:tcBorders>
              <w:top w:val="nil"/>
              <w:left w:val="nil"/>
              <w:bottom w:val="nil"/>
              <w:right w:val="nil"/>
            </w:tcBorders>
            <w:tcMar>
              <w:top w:w="102" w:type="dxa"/>
              <w:left w:w="62" w:type="dxa"/>
              <w:bottom w:w="102" w:type="dxa"/>
              <w:right w:w="62" w:type="dxa"/>
            </w:tcMar>
          </w:tcPr>
          <w:p w:rsidR="00000000" w:rsidRDefault="00000000">
            <w:pPr>
              <w:pStyle w:val="ConsPlusNormal"/>
            </w:pPr>
            <w:r>
              <w:t>0 - подсистема видеонаблюдения, детектирования дорожно-транспортных происшествий и чрезвычайных ситуаций отсутствует;</w:t>
            </w:r>
          </w:p>
          <w:p w:rsidR="00000000" w:rsidRDefault="00000000">
            <w:pPr>
              <w:pStyle w:val="ConsPlusNormal"/>
            </w:pPr>
            <w:r>
              <w:t>1 - подсистема видеонаблюдения, детектирования дорожно-транспортных происшествий и чрезвычайных ситуаций создана</w:t>
            </w:r>
          </w:p>
        </w:tc>
        <w:tc>
          <w:tcPr>
            <w:tcW w:w="177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tcBorders>
              <w:top w:val="nil"/>
              <w:left w:val="nil"/>
              <w:bottom w:val="nil"/>
              <w:right w:val="nil"/>
            </w:tcBorders>
            <w:tcMar>
              <w:top w:w="102" w:type="dxa"/>
              <w:left w:w="62" w:type="dxa"/>
              <w:bottom w:w="102" w:type="dxa"/>
              <w:right w:w="62" w:type="dxa"/>
            </w:tcMar>
          </w:tcPr>
          <w:p w:rsidR="00000000" w:rsidRDefault="00000000">
            <w:pPr>
              <w:pStyle w:val="ConsPlusNormal"/>
            </w:pPr>
            <w:r>
              <w:t>18. Подсистема светофорного управления</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до</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пс</w:t>
            </w:r>
          </w:p>
        </w:tc>
        <w:tc>
          <w:tcPr>
            <w:tcW w:w="2719" w:type="dxa"/>
            <w:tcBorders>
              <w:top w:val="nil"/>
              <w:left w:val="nil"/>
              <w:bottom w:val="nil"/>
              <w:right w:val="nil"/>
            </w:tcBorders>
            <w:tcMar>
              <w:top w:w="102" w:type="dxa"/>
              <w:left w:w="62" w:type="dxa"/>
              <w:bottom w:w="102" w:type="dxa"/>
              <w:right w:w="62" w:type="dxa"/>
            </w:tcMar>
          </w:tcPr>
          <w:p w:rsidR="00000000" w:rsidRDefault="00000000">
            <w:pPr>
              <w:pStyle w:val="ConsPlusNormal"/>
            </w:pPr>
            <w:r>
              <w:t>0 - подсистема светофорного управления отсутствует;</w:t>
            </w:r>
          </w:p>
          <w:p w:rsidR="00000000" w:rsidRDefault="00000000">
            <w:pPr>
              <w:pStyle w:val="ConsPlusNormal"/>
            </w:pPr>
            <w:r>
              <w:t>1 - подсистема светофорного управления создана</w:t>
            </w:r>
          </w:p>
        </w:tc>
        <w:tc>
          <w:tcPr>
            <w:tcW w:w="177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tcBorders>
              <w:top w:val="nil"/>
              <w:left w:val="nil"/>
              <w:bottom w:val="nil"/>
              <w:right w:val="nil"/>
            </w:tcBorders>
            <w:tcMar>
              <w:top w:w="102" w:type="dxa"/>
              <w:left w:w="62" w:type="dxa"/>
              <w:bottom w:w="102" w:type="dxa"/>
              <w:right w:w="62" w:type="dxa"/>
            </w:tcMar>
          </w:tcPr>
          <w:p w:rsidR="00000000" w:rsidRDefault="00000000">
            <w:pPr>
              <w:pStyle w:val="ConsPlusNormal"/>
            </w:pPr>
            <w:r>
              <w:t>19. Подсистема мониторинга параметров транспортного потока</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до</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пс</w:t>
            </w:r>
          </w:p>
        </w:tc>
        <w:tc>
          <w:tcPr>
            <w:tcW w:w="2719" w:type="dxa"/>
            <w:tcBorders>
              <w:top w:val="nil"/>
              <w:left w:val="nil"/>
              <w:bottom w:val="nil"/>
              <w:right w:val="nil"/>
            </w:tcBorders>
            <w:tcMar>
              <w:top w:w="102" w:type="dxa"/>
              <w:left w:w="62" w:type="dxa"/>
              <w:bottom w:w="102" w:type="dxa"/>
              <w:right w:w="62" w:type="dxa"/>
            </w:tcMar>
          </w:tcPr>
          <w:p w:rsidR="00000000" w:rsidRDefault="00000000">
            <w:pPr>
              <w:pStyle w:val="ConsPlusNormal"/>
            </w:pPr>
            <w:r>
              <w:t>0 - подсистема мониторинга параметров транспортного потока отсутствует;</w:t>
            </w:r>
          </w:p>
          <w:p w:rsidR="00000000" w:rsidRDefault="00000000">
            <w:pPr>
              <w:pStyle w:val="ConsPlusNormal"/>
            </w:pPr>
            <w:r>
              <w:t>1 - подсистема мониторинга параметров транспортного потока создана</w:t>
            </w:r>
          </w:p>
        </w:tc>
        <w:tc>
          <w:tcPr>
            <w:tcW w:w="177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tcBorders>
              <w:top w:val="nil"/>
              <w:left w:val="nil"/>
              <w:bottom w:val="nil"/>
              <w:right w:val="nil"/>
            </w:tcBorders>
            <w:tcMar>
              <w:top w:w="102" w:type="dxa"/>
              <w:left w:w="62" w:type="dxa"/>
              <w:bottom w:w="102" w:type="dxa"/>
              <w:right w:w="62" w:type="dxa"/>
            </w:tcMar>
          </w:tcPr>
          <w:p w:rsidR="00000000" w:rsidRDefault="00000000">
            <w:pPr>
              <w:pStyle w:val="ConsPlusNormal"/>
            </w:pPr>
            <w:r>
              <w:t>20. Подсистема обеспечения приоритета движения транспортных средств, охватывающая все светофорные объекты в городской агломерации, подключенные к центру управления дорожным движением</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до</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пс</w:t>
            </w:r>
          </w:p>
        </w:tc>
        <w:tc>
          <w:tcPr>
            <w:tcW w:w="2719" w:type="dxa"/>
            <w:tcBorders>
              <w:top w:val="nil"/>
              <w:left w:val="nil"/>
              <w:bottom w:val="nil"/>
              <w:right w:val="nil"/>
            </w:tcBorders>
            <w:tcMar>
              <w:top w:w="102" w:type="dxa"/>
              <w:left w:w="62" w:type="dxa"/>
              <w:bottom w:w="102" w:type="dxa"/>
              <w:right w:w="62" w:type="dxa"/>
            </w:tcMar>
          </w:tcPr>
          <w:p w:rsidR="00000000" w:rsidRDefault="00000000">
            <w:pPr>
              <w:pStyle w:val="ConsPlusNormal"/>
            </w:pPr>
            <w:r>
              <w:t>0 - подсистема отсутствует в городской агломерации;</w:t>
            </w:r>
          </w:p>
          <w:p w:rsidR="00000000" w:rsidRDefault="00000000">
            <w:pPr>
              <w:pStyle w:val="ConsPlusNormal"/>
            </w:pPr>
            <w:r>
              <w:t>1 - подсистема создана и находится в эксплуатации в городской агломерации</w:t>
            </w:r>
          </w:p>
        </w:tc>
        <w:tc>
          <w:tcPr>
            <w:tcW w:w="177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tcBorders>
              <w:top w:val="nil"/>
              <w:left w:val="nil"/>
              <w:bottom w:val="nil"/>
              <w:right w:val="nil"/>
            </w:tcBorders>
            <w:tcMar>
              <w:top w:w="102" w:type="dxa"/>
              <w:left w:w="62" w:type="dxa"/>
              <w:bottom w:w="102" w:type="dxa"/>
              <w:right w:w="62" w:type="dxa"/>
            </w:tcMar>
          </w:tcPr>
          <w:p w:rsidR="00000000" w:rsidRDefault="00000000">
            <w:pPr>
              <w:pStyle w:val="ConsPlusNormal"/>
            </w:pPr>
            <w:r>
              <w:t>21. Центр управления дорожным движением</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до</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пс</w:t>
            </w:r>
          </w:p>
        </w:tc>
        <w:tc>
          <w:tcPr>
            <w:tcW w:w="2719" w:type="dxa"/>
            <w:tcBorders>
              <w:top w:val="nil"/>
              <w:left w:val="nil"/>
              <w:bottom w:val="nil"/>
              <w:right w:val="nil"/>
            </w:tcBorders>
            <w:tcMar>
              <w:top w:w="102" w:type="dxa"/>
              <w:left w:w="62" w:type="dxa"/>
              <w:bottom w:w="102" w:type="dxa"/>
              <w:right w:w="62" w:type="dxa"/>
            </w:tcMar>
          </w:tcPr>
          <w:p w:rsidR="00000000" w:rsidRDefault="00000000">
            <w:pPr>
              <w:pStyle w:val="ConsPlusNormal"/>
            </w:pPr>
            <w:r>
              <w:t>0 - центр управления дорожным движением отсутствует в городской агломерации;</w:t>
            </w:r>
          </w:p>
          <w:p w:rsidR="00000000" w:rsidRDefault="00000000">
            <w:pPr>
              <w:pStyle w:val="ConsPlusNormal"/>
            </w:pPr>
            <w:r>
              <w:t>1 - центр управления дорожным движением создан</w:t>
            </w:r>
          </w:p>
        </w:tc>
        <w:tc>
          <w:tcPr>
            <w:tcW w:w="177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tcBorders>
              <w:top w:val="nil"/>
              <w:left w:val="nil"/>
              <w:bottom w:val="nil"/>
              <w:right w:val="nil"/>
            </w:tcBorders>
            <w:tcMar>
              <w:top w:w="102" w:type="dxa"/>
              <w:left w:w="62" w:type="dxa"/>
              <w:bottom w:w="102" w:type="dxa"/>
              <w:right w:w="62" w:type="dxa"/>
            </w:tcMar>
          </w:tcPr>
          <w:p w:rsidR="00000000" w:rsidRDefault="00000000">
            <w:pPr>
              <w:pStyle w:val="ConsPlusNormal"/>
            </w:pPr>
            <w:r>
              <w:t>22. Центр мониторинга и управления общественным транспортом</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до</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пс</w:t>
            </w:r>
          </w:p>
        </w:tc>
        <w:tc>
          <w:tcPr>
            <w:tcW w:w="2719" w:type="dxa"/>
            <w:tcBorders>
              <w:top w:val="nil"/>
              <w:left w:val="nil"/>
              <w:bottom w:val="nil"/>
              <w:right w:val="nil"/>
            </w:tcBorders>
            <w:tcMar>
              <w:top w:w="102" w:type="dxa"/>
              <w:left w:w="62" w:type="dxa"/>
              <w:bottom w:w="102" w:type="dxa"/>
              <w:right w:w="62" w:type="dxa"/>
            </w:tcMar>
          </w:tcPr>
          <w:p w:rsidR="00000000" w:rsidRDefault="00000000">
            <w:pPr>
              <w:pStyle w:val="ConsPlusNormal"/>
            </w:pPr>
            <w:r>
              <w:t>0 - центр мониторинга и управления общественным и специальным транспортом отсутствует в городской агломерации;</w:t>
            </w:r>
          </w:p>
          <w:p w:rsidR="00000000" w:rsidRDefault="00000000">
            <w:pPr>
              <w:pStyle w:val="ConsPlusNormal"/>
            </w:pPr>
            <w:r>
              <w:t>1 - центр мониторинга и управления общественным и специальным транспортом создан</w:t>
            </w:r>
          </w:p>
        </w:tc>
        <w:tc>
          <w:tcPr>
            <w:tcW w:w="177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tcBorders>
              <w:top w:val="nil"/>
              <w:left w:val="nil"/>
              <w:bottom w:val="nil"/>
              <w:right w:val="nil"/>
            </w:tcBorders>
            <w:tcMar>
              <w:top w:w="102" w:type="dxa"/>
              <w:left w:w="62" w:type="dxa"/>
              <w:bottom w:w="102" w:type="dxa"/>
              <w:right w:w="62" w:type="dxa"/>
            </w:tcMar>
          </w:tcPr>
          <w:p w:rsidR="00000000" w:rsidRDefault="00000000">
            <w:pPr>
              <w:pStyle w:val="ConsPlusNormal"/>
            </w:pPr>
            <w:r>
              <w:t>23. Транспортная модель городской агломерации</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до</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пс</w:t>
            </w:r>
          </w:p>
        </w:tc>
        <w:tc>
          <w:tcPr>
            <w:tcW w:w="2719" w:type="dxa"/>
            <w:tcBorders>
              <w:top w:val="nil"/>
              <w:left w:val="nil"/>
              <w:bottom w:val="nil"/>
              <w:right w:val="nil"/>
            </w:tcBorders>
            <w:tcMar>
              <w:top w:w="102" w:type="dxa"/>
              <w:left w:w="62" w:type="dxa"/>
              <w:bottom w:w="102" w:type="dxa"/>
              <w:right w:w="62" w:type="dxa"/>
            </w:tcMar>
          </w:tcPr>
          <w:p w:rsidR="00000000" w:rsidRDefault="00000000">
            <w:pPr>
              <w:pStyle w:val="ConsPlusNormal"/>
            </w:pPr>
            <w:r>
              <w:t>0 - транспортная модель городской агломерации отсутствует;</w:t>
            </w:r>
          </w:p>
          <w:p w:rsidR="00000000" w:rsidRDefault="00000000">
            <w:pPr>
              <w:pStyle w:val="ConsPlusNormal"/>
            </w:pPr>
            <w:r>
              <w:t>1 - транспортная модель городской агломерации создана</w:t>
            </w:r>
          </w:p>
        </w:tc>
        <w:tc>
          <w:tcPr>
            <w:tcW w:w="177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tcBorders>
              <w:top w:val="nil"/>
              <w:left w:val="nil"/>
              <w:bottom w:val="nil"/>
              <w:right w:val="nil"/>
            </w:tcBorders>
            <w:tcMar>
              <w:top w:w="102" w:type="dxa"/>
              <w:left w:w="62" w:type="dxa"/>
              <w:bottom w:w="102" w:type="dxa"/>
              <w:right w:w="62" w:type="dxa"/>
            </w:tcMar>
          </w:tcPr>
          <w:p w:rsidR="00000000" w:rsidRDefault="00000000">
            <w:pPr>
              <w:pStyle w:val="ConsPlusNormal"/>
            </w:pPr>
            <w:r>
              <w:t>24. Программа комплексного развития транспортной инфраструктуры</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до</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пс</w:t>
            </w:r>
          </w:p>
        </w:tc>
        <w:tc>
          <w:tcPr>
            <w:tcW w:w="2719" w:type="dxa"/>
            <w:tcBorders>
              <w:top w:val="nil"/>
              <w:left w:val="nil"/>
              <w:bottom w:val="nil"/>
              <w:right w:val="nil"/>
            </w:tcBorders>
            <w:tcMar>
              <w:top w:w="102" w:type="dxa"/>
              <w:left w:w="62" w:type="dxa"/>
              <w:bottom w:w="102" w:type="dxa"/>
              <w:right w:w="62" w:type="dxa"/>
            </w:tcMar>
          </w:tcPr>
          <w:p w:rsidR="00000000" w:rsidRDefault="00000000">
            <w:pPr>
              <w:pStyle w:val="ConsPlusNormal"/>
            </w:pPr>
            <w:r>
              <w:t>0 - программа комплексного развития транспортной инфраструктуры отсутствует;</w:t>
            </w:r>
          </w:p>
          <w:p w:rsidR="00000000" w:rsidRDefault="00000000">
            <w:pPr>
              <w:pStyle w:val="ConsPlusNormal"/>
            </w:pPr>
            <w:r>
              <w:t>1 - программа комплексного развития транспортной инфраструктуры утверждена</w:t>
            </w:r>
          </w:p>
        </w:tc>
        <w:tc>
          <w:tcPr>
            <w:tcW w:w="177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tcBorders>
              <w:top w:val="nil"/>
              <w:left w:val="nil"/>
              <w:bottom w:val="nil"/>
              <w:right w:val="nil"/>
            </w:tcBorders>
            <w:tcMar>
              <w:top w:w="102" w:type="dxa"/>
              <w:left w:w="62" w:type="dxa"/>
              <w:bottom w:w="102" w:type="dxa"/>
              <w:right w:w="62" w:type="dxa"/>
            </w:tcMar>
          </w:tcPr>
          <w:p w:rsidR="00000000" w:rsidRDefault="00000000">
            <w:pPr>
              <w:pStyle w:val="ConsPlusNormal"/>
            </w:pPr>
            <w:r>
              <w:t>25. Комплексная схема организации дорожного движения</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до</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пс</w:t>
            </w:r>
          </w:p>
        </w:tc>
        <w:tc>
          <w:tcPr>
            <w:tcW w:w="2719" w:type="dxa"/>
            <w:tcBorders>
              <w:top w:val="nil"/>
              <w:left w:val="nil"/>
              <w:bottom w:val="nil"/>
              <w:right w:val="nil"/>
            </w:tcBorders>
            <w:tcMar>
              <w:top w:w="102" w:type="dxa"/>
              <w:left w:w="62" w:type="dxa"/>
              <w:bottom w:w="102" w:type="dxa"/>
              <w:right w:w="62" w:type="dxa"/>
            </w:tcMar>
          </w:tcPr>
          <w:p w:rsidR="00000000" w:rsidRDefault="00000000">
            <w:pPr>
              <w:pStyle w:val="ConsPlusNormal"/>
            </w:pPr>
            <w:r>
              <w:t>0 - комплексная схема организации дорожного движения отсутствует;</w:t>
            </w:r>
          </w:p>
          <w:p w:rsidR="00000000" w:rsidRDefault="00000000">
            <w:pPr>
              <w:pStyle w:val="ConsPlusNormal"/>
            </w:pPr>
            <w:r>
              <w:t>1 - комплексная схема организации дорожного движения утверждена</w:t>
            </w:r>
          </w:p>
        </w:tc>
        <w:tc>
          <w:tcPr>
            <w:tcW w:w="177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tcBorders>
              <w:top w:val="nil"/>
              <w:left w:val="nil"/>
              <w:bottom w:val="nil"/>
              <w:right w:val="nil"/>
            </w:tcBorders>
            <w:tcMar>
              <w:top w:w="102" w:type="dxa"/>
              <w:left w:w="62" w:type="dxa"/>
              <w:bottom w:w="102" w:type="dxa"/>
              <w:right w:w="62" w:type="dxa"/>
            </w:tcMar>
          </w:tcPr>
          <w:p w:rsidR="00000000" w:rsidRDefault="00000000">
            <w:pPr>
              <w:pStyle w:val="ConsPlusNormal"/>
            </w:pPr>
            <w:r>
              <w:t>26. Витрина данных, получаемых с элементов интеллектуальных транспортных систем</w:t>
            </w:r>
          </w:p>
        </w:tc>
        <w:tc>
          <w:tcPr>
            <w:tcW w:w="19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до</w:t>
            </w:r>
          </w:p>
        </w:tc>
        <w:tc>
          <w:tcPr>
            <w:tcW w:w="199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D</w:t>
            </w:r>
            <w:r>
              <w:rPr>
                <w:vertAlign w:val="subscript"/>
              </w:rPr>
              <w:t>пс</w:t>
            </w:r>
          </w:p>
        </w:tc>
        <w:tc>
          <w:tcPr>
            <w:tcW w:w="2719" w:type="dxa"/>
            <w:tcBorders>
              <w:top w:val="nil"/>
              <w:left w:val="nil"/>
              <w:bottom w:val="nil"/>
              <w:right w:val="nil"/>
            </w:tcBorders>
            <w:tcMar>
              <w:top w:w="102" w:type="dxa"/>
              <w:left w:w="62" w:type="dxa"/>
              <w:bottom w:w="102" w:type="dxa"/>
              <w:right w:w="62" w:type="dxa"/>
            </w:tcMar>
          </w:tcPr>
          <w:p w:rsidR="00000000" w:rsidRDefault="00000000">
            <w:pPr>
              <w:pStyle w:val="ConsPlusNormal"/>
            </w:pPr>
            <w:r>
              <w:t>0 - отсутствует;</w:t>
            </w:r>
          </w:p>
          <w:p w:rsidR="00000000" w:rsidRDefault="00000000">
            <w:pPr>
              <w:pStyle w:val="ConsPlusNormal"/>
            </w:pPr>
            <w:r>
              <w:t>0,3 - обеспечивает предоставление данных о 5 - 6 параметрах;</w:t>
            </w:r>
          </w:p>
          <w:p w:rsidR="00000000" w:rsidRDefault="00000000">
            <w:pPr>
              <w:pStyle w:val="ConsPlusNormal"/>
            </w:pPr>
            <w:r>
              <w:t>0,7 - обеспечивает предоставление данных о 7 - 9 параметрах;</w:t>
            </w:r>
          </w:p>
          <w:p w:rsidR="00000000" w:rsidRDefault="00000000">
            <w:pPr>
              <w:pStyle w:val="ConsPlusNormal"/>
            </w:pPr>
            <w:r>
              <w:t>1 - обеспечивает предоставление данных о не менее 9 параметрах</w:t>
            </w:r>
          </w:p>
        </w:tc>
        <w:tc>
          <w:tcPr>
            <w:tcW w:w="177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80"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039"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pPr>
            <w:r>
              <w:t>27. Интеграционная платформа</w:t>
            </w:r>
          </w:p>
        </w:tc>
        <w:tc>
          <w:tcPr>
            <w:tcW w:w="1980"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D</w:t>
            </w:r>
            <w:r>
              <w:rPr>
                <w:vertAlign w:val="subscript"/>
              </w:rPr>
              <w:t>до</w:t>
            </w:r>
          </w:p>
        </w:tc>
        <w:tc>
          <w:tcPr>
            <w:tcW w:w="1990"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D</w:t>
            </w:r>
            <w:r>
              <w:rPr>
                <w:vertAlign w:val="subscript"/>
              </w:rPr>
              <w:t>пс</w:t>
            </w:r>
          </w:p>
        </w:tc>
        <w:tc>
          <w:tcPr>
            <w:tcW w:w="2719"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pPr>
            <w:r>
              <w:t>0 - отсутствует;</w:t>
            </w:r>
          </w:p>
          <w:p w:rsidR="00000000" w:rsidRDefault="00000000">
            <w:pPr>
              <w:pStyle w:val="ConsPlusNormal"/>
            </w:pPr>
            <w:r>
              <w:t>0,2 - обеспечивает интеграцию 3 подсистем;</w:t>
            </w:r>
          </w:p>
          <w:p w:rsidR="00000000" w:rsidRDefault="00000000">
            <w:pPr>
              <w:pStyle w:val="ConsPlusNormal"/>
            </w:pPr>
            <w:r>
              <w:t>0,4 - обеспечивает интеграцию 4 подсистем;</w:t>
            </w:r>
          </w:p>
          <w:p w:rsidR="00000000" w:rsidRDefault="00000000">
            <w:pPr>
              <w:pStyle w:val="ConsPlusNormal"/>
            </w:pPr>
            <w:r>
              <w:t>0,6 - обеспечивает интеграцию 6 подсистем;</w:t>
            </w:r>
          </w:p>
          <w:p w:rsidR="00000000" w:rsidRDefault="00000000">
            <w:pPr>
              <w:pStyle w:val="ConsPlusNormal"/>
            </w:pPr>
            <w:r>
              <w:t>0,8 - обеспечивает интеграцию 8 подсистем;</w:t>
            </w:r>
          </w:p>
          <w:p w:rsidR="00000000" w:rsidRDefault="00000000">
            <w:pPr>
              <w:pStyle w:val="ConsPlusNormal"/>
            </w:pPr>
            <w:r>
              <w:t>1 - обеспечивает интеграцию всех существующих подсистем интеллектуальных транспортных систем городской агломерации</w:t>
            </w:r>
          </w:p>
        </w:tc>
        <w:tc>
          <w:tcPr>
            <w:tcW w:w="1770"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w:t>
            </w:r>
          </w:p>
        </w:tc>
        <w:tc>
          <w:tcPr>
            <w:tcW w:w="1380"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w:t>
            </w:r>
          </w:p>
        </w:tc>
      </w:tr>
    </w:tbl>
    <w:p w:rsidR="00000000" w:rsidRDefault="00000000">
      <w:pPr>
        <w:pStyle w:val="ConsPlusNormal"/>
        <w:jc w:val="both"/>
      </w:pPr>
    </w:p>
    <w:p w:rsidR="00000000" w:rsidRDefault="00000000">
      <w:pPr>
        <w:pStyle w:val="ConsPlusNormal"/>
        <w:ind w:firstLine="540"/>
        <w:jc w:val="both"/>
      </w:pPr>
      <w:r>
        <w:t>--------------------------------</w:t>
      </w:r>
    </w:p>
    <w:p w:rsidR="00000000" w:rsidRDefault="00000000">
      <w:pPr>
        <w:pStyle w:val="ConsPlusNormal"/>
        <w:spacing w:before="240"/>
        <w:ind w:firstLine="540"/>
        <w:jc w:val="both"/>
      </w:pPr>
      <w:bookmarkStart w:id="19" w:name="Par1147"/>
      <w:bookmarkEnd w:id="19"/>
      <w:r>
        <w:t>&lt;*&gt; Методические рекомендации по разработке заявок (включая локальные проекты по созданию и модернизации интеллектуальных транспортных систем) субъектов Российской Федерации на получение иных межбюджетных трансфертов из федерального бюджета бюджетам субъектов Российской Федерации в целях реализации мероприятия "Внедрение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 в рамках федерального проекта "Общесистемные меры развития дорожного хозяйства" государственной программы Российской Федерации "Развитие транспортной системы", утвержденные распоряжением Министерства транспорта Российской Федерации от 21 марта 2022 г. N АК-74-р.</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pageBreakBefore/>
        <w:jc w:val="right"/>
      </w:pPr>
      <w:r>
        <w:t>Приложение N 4</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bookmarkStart w:id="20" w:name="Par1158"/>
      <w:bookmarkEnd w:id="20"/>
      <w:r>
        <w:t>ПРАВИЛА</w:t>
      </w:r>
    </w:p>
    <w:p w:rsidR="00000000" w:rsidRDefault="00000000">
      <w:pPr>
        <w:pStyle w:val="ConsPlusTitle"/>
        <w:jc w:val="center"/>
      </w:pPr>
      <w:r>
        <w:t>ПРЕДОСТАВЛЕНИЯ СУБСИДИИ ИЗ ФЕДЕРАЛЬНОГО БЮДЖЕТА</w:t>
      </w:r>
    </w:p>
    <w:p w:rsidR="00000000" w:rsidRDefault="00000000">
      <w:pPr>
        <w:pStyle w:val="ConsPlusTitle"/>
        <w:jc w:val="center"/>
      </w:pPr>
      <w:r>
        <w:t>БЮДЖЕТУ Г. САНКТ-ПЕТЕРБУРГА В ЦЕЛЯХ СОФИНАНСИРОВАНИЯ</w:t>
      </w:r>
    </w:p>
    <w:p w:rsidR="00000000" w:rsidRDefault="00000000">
      <w:pPr>
        <w:pStyle w:val="ConsPlusTitle"/>
        <w:jc w:val="center"/>
      </w:pPr>
      <w:r>
        <w:t>РАСХОДНЫХ ОБЯЗАТЕЛЬСТВ НА РЕАЛИЗАЦИЮ ПРОЕКТА "ПОДКЛЮЧЕНИЕ</w:t>
      </w:r>
    </w:p>
    <w:p w:rsidR="00000000" w:rsidRDefault="00000000">
      <w:pPr>
        <w:pStyle w:val="ConsPlusTitle"/>
        <w:jc w:val="center"/>
      </w:pPr>
      <w:r>
        <w:t>ЗАПАДНОГО СКОРОСТНОГО ДИАМЕТРА (СЕВЕРНЕЕ РАЗВЯЗКИ</w:t>
      </w:r>
    </w:p>
    <w:p w:rsidR="00000000" w:rsidRDefault="00000000">
      <w:pPr>
        <w:pStyle w:val="ConsPlusTitle"/>
        <w:jc w:val="center"/>
      </w:pPr>
      <w:r>
        <w:t>С БЛАГОДАТНОЙ УЛИЦЕЙ) К ШИРОТНОЙ МАГИСТРАЛИ</w:t>
      </w:r>
    </w:p>
    <w:p w:rsidR="00000000" w:rsidRDefault="00000000">
      <w:pPr>
        <w:pStyle w:val="ConsPlusTitle"/>
        <w:jc w:val="center"/>
      </w:pPr>
      <w:r>
        <w:t>СКОРОСТНОГО ДВИЖЕНИЯ С УСТРОЙСТВОМ ТРАНСПОРТНОЙ</w:t>
      </w:r>
    </w:p>
    <w:p w:rsidR="00000000" w:rsidRDefault="00000000">
      <w:pPr>
        <w:pStyle w:val="ConsPlusTitle"/>
        <w:jc w:val="center"/>
      </w:pPr>
      <w:r>
        <w:t>РАЗВЯЗКИ С ВИТЕБСКИМ ПРОСПЕКТОМ"</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 ред. Постановления Правительства РФ от 07.09.2022 N 1579)</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rmal"/>
        <w:ind w:firstLine="540"/>
        <w:jc w:val="both"/>
      </w:pPr>
      <w:r>
        <w:t>1. Настоящие Правила устанавливают цели, условия и порядок предоставления субсидии из федерального бюджета бюджету г. Санкт-Петербурга в целях софинансирования расходных обязательств на реализацию проекта "Подключение Западного скоростного диаметра (севернее развязки с Благодатной улицей) к Широтной магистрали скоростного движения с устройством транспортной развязки с Витебским проспектом" в рамках мероприятий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(далее соответственно - проект, субсидия).</w:t>
      </w:r>
    </w:p>
    <w:p w:rsidR="00000000" w:rsidRDefault="00000000">
      <w:pPr>
        <w:pStyle w:val="ConsPlusNormal"/>
        <w:spacing w:before="240"/>
        <w:ind w:firstLine="540"/>
        <w:jc w:val="both"/>
      </w:pPr>
      <w:bookmarkStart w:id="21" w:name="Par1170"/>
      <w:bookmarkEnd w:id="21"/>
      <w:r>
        <w:t>2. Субсидия предоставляется в целях софинансирования расходных обязательств г. Санкт-Петербурга по реализации соглашения о создании и эксплуатации на основании государственно-частного партнерства автомобильной дороги "Западный скоростной диаметр" от 20 декабря 2012 г. N 49-с, заключенного между Правительством Санкт-Петербурга, акционерным обществом "Западный скоростной диаметр" и обществом с ограниченной ответственностью "Магистраль северной столицы" (далее - соглашение о государственно-частном партнерстве).</w:t>
      </w:r>
    </w:p>
    <w:p w:rsidR="00000000" w:rsidRDefault="00000000">
      <w:pPr>
        <w:pStyle w:val="ConsPlusNormal"/>
        <w:spacing w:before="240"/>
        <w:ind w:firstLine="540"/>
        <w:jc w:val="both"/>
      </w:pPr>
      <w:r>
        <w:t xml:space="preserve">3. Субсидия предоставляется в пределах лимитов бюджетных обязательств, доведенных в установленном порядке до Федерального дорожного агентства как получателя средств федерального бюджета на предоставление субсидии на цели, указанные в </w:t>
      </w:r>
      <w:hyperlink r:id="rId83" w:tgtFrame="2. Субсидия предоставляется в целях софинансирования расходных обязательств г. Санкт-Петербурга по реализации соглашения о создании и эксплуатации на основании государственно-частного партнерства автомобильной дороги " w:history="1">
        <w:r>
          <w:rPr>
            <w:color w:val="0000FF"/>
          </w:rPr>
          <w:t>пункте 2</w:t>
        </w:r>
      </w:hyperlink>
      <w:r>
        <w:t xml:space="preserve"> настоящих Правил.</w:t>
      </w:r>
    </w:p>
    <w:p w:rsidR="00000000" w:rsidRDefault="00000000">
      <w:pPr>
        <w:pStyle w:val="ConsPlusNormal"/>
        <w:spacing w:before="240"/>
        <w:ind w:firstLine="540"/>
        <w:jc w:val="both"/>
      </w:pPr>
      <w:r>
        <w:t>4. Условиями предоставления субсидии являются:</w:t>
      </w:r>
    </w:p>
    <w:p w:rsidR="00000000" w:rsidRDefault="00000000">
      <w:pPr>
        <w:pStyle w:val="ConsPlusNormal"/>
        <w:spacing w:before="240"/>
        <w:ind w:firstLine="540"/>
        <w:jc w:val="both"/>
      </w:pPr>
      <w:r>
        <w:t>а) наличие правового акта г. Санкт-Петербурга, утверждающего перечень мероприятий, при реализации которых возникают расходные обязательства г. Санкт-Петербурга, в целях софинансирования которых предоставляется субсидия, в соответствии с требованиями нормативных правовых актов Российской Федерации;</w:t>
      </w:r>
    </w:p>
    <w:p w:rsidR="00000000" w:rsidRDefault="00000000">
      <w:pPr>
        <w:pStyle w:val="ConsPlusNormal"/>
        <w:spacing w:before="240"/>
        <w:ind w:firstLine="540"/>
        <w:jc w:val="both"/>
      </w:pPr>
      <w:r>
        <w:t>б) наличие в бюджете г. Санкт-Петербурга бюджетных ассигнований на исполнение расходных обязательств г. Санкт-Петербурга, софинансирование которых осуществляется из федерального бюджета, в объеме, необходимом для их исполнения;</w:t>
      </w:r>
    </w:p>
    <w:p w:rsidR="00000000" w:rsidRDefault="00000000">
      <w:pPr>
        <w:pStyle w:val="ConsPlusNormal"/>
        <w:spacing w:before="240"/>
        <w:ind w:firstLine="540"/>
        <w:jc w:val="both"/>
      </w:pPr>
      <w:r>
        <w:t>в) заключение соглашения о предоставлении субсидии из федерального бюджета бюджету г. Санкт-Петербурга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о предоставлении субсидии, Правила формирования, предоставления и распределения субсидий).</w:t>
      </w:r>
    </w:p>
    <w:p w:rsidR="00000000" w:rsidRDefault="00000000">
      <w:pPr>
        <w:pStyle w:val="ConsPlusNormal"/>
        <w:spacing w:before="240"/>
        <w:ind w:firstLine="540"/>
        <w:jc w:val="both"/>
      </w:pPr>
      <w:r>
        <w:t>5. Предельный уровень софинансирования расходных обязательств субъекта Российской Федерации из федерального бюджета определяется в соответствии с пунктом 13 Правил формирования, предоставления и распределения субсидий.</w:t>
      </w:r>
    </w:p>
    <w:p w:rsidR="00000000" w:rsidRDefault="00000000">
      <w:pPr>
        <w:pStyle w:val="ConsPlusNormal"/>
        <w:spacing w:before="240"/>
        <w:ind w:firstLine="540"/>
        <w:jc w:val="both"/>
      </w:pPr>
      <w:r>
        <w:t>6. Субсидия предоставляется на основании соглашения о предоставлении субсидии, заключенного между Федеральным дорожным агентством и высшим исполнительным органом г. Санкт-Петербурга в соответствии с типовой формой соглашения, утвержденной Министерством финансов Российской Федерации.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Соглашение о предоставлении субсидии подготавливается (формируется) и заключается в государственной интегрированной информационной системе управления общественными финансами "Электронный бюджет".</w:t>
      </w:r>
    </w:p>
    <w:p w:rsidR="00000000" w:rsidRDefault="00000000">
      <w:pPr>
        <w:pStyle w:val="ConsPlusNormal"/>
        <w:spacing w:before="240"/>
        <w:ind w:firstLine="540"/>
        <w:jc w:val="both"/>
      </w:pPr>
      <w:r>
        <w:t>7. Соглашение о предоставлении субсидии должно в том числе предусматривать:</w:t>
      </w:r>
    </w:p>
    <w:p w:rsidR="00000000" w:rsidRDefault="00000000">
      <w:pPr>
        <w:pStyle w:val="ConsPlusNormal"/>
        <w:spacing w:before="240"/>
        <w:ind w:firstLine="540"/>
        <w:jc w:val="both"/>
      </w:pPr>
      <w:r>
        <w:t>а) право Федерального дорожного агентства на проведение проверок соблюдения условий и положений, установленных соглашением о предоставлении субсидии;</w:t>
      </w:r>
    </w:p>
    <w:p w:rsidR="00000000" w:rsidRDefault="00000000">
      <w:pPr>
        <w:pStyle w:val="ConsPlusNormal"/>
        <w:spacing w:before="240"/>
        <w:ind w:firstLine="540"/>
        <w:jc w:val="both"/>
      </w:pPr>
      <w:r>
        <w:t>б) обязательство г. Санкт-Петербурга предусмотреть в соответствующих нормативных правовых актах и распорядительных актах выделение средств бюджета г. Санкт-Петербурга и обеспечить привлечение средств внебюджетных источников на реализацию проекта в определенных соглашением о предоставлении субсидии размерах (при этом структура финансового обеспечения соглашения о государственно-частном партнерстве должна предусматривать в качестве источников софинансирования средства федерального бюджета, предоставляемые в форме субсидии, в размере не более 50 процентов общего объема инвестиций на этапе строительства (реконструкции) объекта соглашения о государственно-частном партнерстве в случае реализации проекта в отношении автомобильной дороги (участка автомобильной дороги) или в размере не более 75 процентов общего объема инвестиций на этапе строительства (реконструкции) объекта соглашения о государственно-частном партнерстве в отношении искусственного дорожного сооружения в пределах предельного уровня софинансирования, а также средства внебюджетных источников в размере не менее 15 процентов общего объема инвестиций на этапе строительства (реконструкции) объекта соглашения о государственно-частном партнерстве).</w:t>
      </w:r>
    </w:p>
    <w:p w:rsidR="00000000" w:rsidRDefault="00000000">
      <w:pPr>
        <w:pStyle w:val="ConsPlusNormal"/>
        <w:spacing w:before="240"/>
        <w:ind w:firstLine="540"/>
        <w:jc w:val="both"/>
      </w:pPr>
      <w:r>
        <w:t>8. Перечисление субсидии осуществляется в установленном порядке на единый счет бюджета, открытый финансовому органу г. Санкт-Петербурга в территориальном органе Федерального казначейства.</w:t>
      </w:r>
    </w:p>
    <w:p w:rsidR="00000000" w:rsidRDefault="00000000">
      <w:pPr>
        <w:pStyle w:val="ConsPlusNormal"/>
        <w:spacing w:before="240"/>
        <w:ind w:firstLine="540"/>
        <w:jc w:val="both"/>
      </w:pPr>
      <w:r>
        <w:t>9. Результатом предоставления субсидии является осуществление мероприятий по реализации проекта, обеспечивающих достижение установленного паспортом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показателя технической готовности Витебской развязки автомагистрали Западного скоростного диаметра в г. Санкт-Петербурге (I этап), процентов.</w:t>
      </w:r>
    </w:p>
    <w:p w:rsidR="00000000" w:rsidRDefault="00000000">
      <w:pPr>
        <w:pStyle w:val="ConsPlusNormal"/>
        <w:spacing w:before="240"/>
        <w:ind w:firstLine="540"/>
        <w:jc w:val="both"/>
      </w:pPr>
      <w:r>
        <w:t>Оценка эффективности предоставления субсидии осуществляется Федеральным дорожным агентством ежегодно путем сравнения планового значения и фактически достигнутого значения показателя.</w:t>
      </w:r>
    </w:p>
    <w:p w:rsidR="00000000" w:rsidRDefault="00000000">
      <w:pPr>
        <w:pStyle w:val="ConsPlusNormal"/>
        <w:spacing w:before="240"/>
        <w:ind w:firstLine="540"/>
        <w:jc w:val="both"/>
      </w:pPr>
      <w:r>
        <w:t>10. Исполнительный орган г. Санкт-Петербурга, уполномоченный высшим исполнительным органом г. Санкт-Петербурга, размещает в государственной интегрированной информационной системе управления общественными финансами "Электронный бюджет" по установленной соглашением о предоставлении субсидии форме:</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а) отчет о расходах бюджета г. Санкт-Петербурга, в целях софинансирования которых предоставляется субсидия, - в сроки, предусмотренные соглашением о предоставлении субсидии;</w:t>
      </w:r>
    </w:p>
    <w:p w:rsidR="00000000" w:rsidRDefault="00000000">
      <w:pPr>
        <w:pStyle w:val="ConsPlusNormal"/>
        <w:spacing w:before="240"/>
        <w:ind w:firstLine="540"/>
        <w:jc w:val="both"/>
      </w:pPr>
      <w:r>
        <w:t>б) отчет о достижении значения результата использования субсидии - в сроки, предусмотренные соглашением о предоставлении субсидии;</w:t>
      </w:r>
    </w:p>
    <w:p w:rsidR="00000000" w:rsidRDefault="00000000">
      <w:pPr>
        <w:pStyle w:val="ConsPlusNormal"/>
        <w:spacing w:before="240"/>
        <w:ind w:firstLine="540"/>
        <w:jc w:val="both"/>
      </w:pPr>
      <w:r>
        <w:t>в) отчет об исполнении графика выполнения мероприятий - в сроки, предусмотренные соглашением о предоставлении субсидии.</w:t>
      </w:r>
    </w:p>
    <w:p w:rsidR="00000000" w:rsidRDefault="00000000">
      <w:pPr>
        <w:pStyle w:val="ConsPlusNormal"/>
        <w:spacing w:before="240"/>
        <w:ind w:firstLine="540"/>
        <w:jc w:val="both"/>
      </w:pPr>
      <w:r>
        <w:t>11. Порядок и условия возврата средств из бюджета г. Санкт-Петербурга в федеральный бюджет в случае нарушения г. Санкт-Петербургом обязательств по достижению значений результата использования субсидии, установленных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пунктами 16 - 20 Правил формирования, предоставления и распределения субсидий.</w:t>
      </w:r>
    </w:p>
    <w:p w:rsidR="00000000" w:rsidRDefault="00000000">
      <w:pPr>
        <w:pStyle w:val="ConsPlusNormal"/>
        <w:spacing w:before="240"/>
        <w:ind w:firstLine="540"/>
        <w:jc w:val="both"/>
      </w:pPr>
      <w:r>
        <w:t>12. В случае нарушения Правительством Санкт-Петербурга целей, установленных при предоставлении субсидии, к нему применяются бюджетные меры принуждения, предусмотренные бюджетным законодательством Российской Федерации.</w:t>
      </w:r>
    </w:p>
    <w:p w:rsidR="00000000" w:rsidRDefault="00000000">
      <w:pPr>
        <w:pStyle w:val="ConsPlusNormal"/>
        <w:spacing w:before="240"/>
        <w:ind w:firstLine="540"/>
        <w:jc w:val="both"/>
      </w:pPr>
      <w:r>
        <w:t>13. Контроль за соблюдением г. Санкт-Петербургом условий предоставления субсидий осуществляется Федеральным дорожным агентством и уполномоченными органами государственного финансового контроля.</w:t>
      </w:r>
    </w:p>
    <w:p w:rsidR="00000000" w:rsidRDefault="00000000">
      <w:pPr>
        <w:pStyle w:val="ConsPlusNormal"/>
        <w:spacing w:before="240"/>
        <w:ind w:firstLine="540"/>
        <w:jc w:val="both"/>
      </w:pPr>
      <w:r>
        <w:t>14. Ответственность за достоверность представляемых Федеральному дорожному агентству информации и документов, которые предусмотрены настоящими Правилами, возлагается на высший исполнительный орган г. Санкт-Петербурга.</w:t>
      </w:r>
    </w:p>
    <w:p w:rsidR="00000000" w:rsidRDefault="00000000">
      <w:pPr>
        <w:pStyle w:val="ConsPlusNormal"/>
        <w:jc w:val="both"/>
      </w:pPr>
      <w:r>
        <w:t>(в ред. Постановления Правительства РФ от 07.09.2022 N 1579)</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pageBreakBefore/>
        <w:jc w:val="right"/>
      </w:pPr>
      <w:r>
        <w:t>Приложение N 5</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bookmarkStart w:id="22" w:name="Par1206"/>
      <w:bookmarkEnd w:id="22"/>
      <w:r>
        <w:t>ПРАВИЛА</w:t>
      </w:r>
    </w:p>
    <w:p w:rsidR="00000000" w:rsidRDefault="00000000">
      <w:pPr>
        <w:pStyle w:val="ConsPlusTitle"/>
        <w:jc w:val="center"/>
      </w:pPr>
      <w:r>
        <w:t>ПРЕДОСТАВЛЕНИЯ В 2022 - 2024 ГОДАХ СУБСИДИИ</w:t>
      </w:r>
    </w:p>
    <w:p w:rsidR="00000000" w:rsidRDefault="00000000">
      <w:pPr>
        <w:pStyle w:val="ConsPlusTitle"/>
        <w:jc w:val="center"/>
      </w:pPr>
      <w:r>
        <w:t>ИЗ ФЕДЕРАЛЬНОГО БЮДЖЕТА БЮДЖЕТУ РЕСПУБЛИКИ ТАТАРСТАН</w:t>
      </w:r>
    </w:p>
    <w:p w:rsidR="00000000" w:rsidRDefault="00000000">
      <w:pPr>
        <w:pStyle w:val="ConsPlusTitle"/>
        <w:jc w:val="center"/>
      </w:pPr>
      <w:r>
        <w:t>НА ФИНАНСОВОЕ ОБЕСПЕЧЕНИЕ ДОРОЖНОЙ ДЕЯТЕЛЬНОСТИ</w:t>
      </w:r>
    </w:p>
    <w:p w:rsidR="00000000" w:rsidRDefault="00000000">
      <w:pPr>
        <w:pStyle w:val="ConsPlusTitle"/>
        <w:jc w:val="center"/>
      </w:pPr>
      <w:r>
        <w:t>ПО ПРОЕКТАМ, РЕАЛИЗУЕМЫМ С ПРИМЕНЕНИЕМ МЕХАНИЗМА</w:t>
      </w:r>
    </w:p>
    <w:p w:rsidR="00000000" w:rsidRDefault="00000000">
      <w:pPr>
        <w:pStyle w:val="ConsPlusTitle"/>
        <w:jc w:val="center"/>
      </w:pPr>
      <w:r>
        <w:t>ГОСУДАРСТВЕННО-ЧАСТНОГО ПАРТНЕРСТВА</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 ред. Постановления Правительства РФ от 07.09.2022 N 1579)</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rmal"/>
        <w:ind w:firstLine="540"/>
        <w:jc w:val="both"/>
      </w:pPr>
      <w:bookmarkStart w:id="23" w:name="Par1215"/>
      <w:bookmarkEnd w:id="23"/>
      <w:r>
        <w:t>1. Настоящие Правила устанавливают цели, условия и порядок предоставления в 2022 - 2024 годах субсидии из федерального бюджета бюджету Республики Татарстан на финансовое обеспечение дорожной деятельности по проектам, реализуемым с применением механизма государственно-частного партнерства (далее - субсидия).</w:t>
      </w:r>
    </w:p>
    <w:p w:rsidR="00000000" w:rsidRDefault="00000000">
      <w:pPr>
        <w:pStyle w:val="ConsPlusNormal"/>
        <w:spacing w:before="240"/>
        <w:ind w:firstLine="540"/>
        <w:jc w:val="both"/>
      </w:pPr>
      <w:r>
        <w:t>Субсидии предоставляется в целях софинансирования расходных обязательств Республики Татарстан, возникающих при реализации проекта "Платная автомагистраль "Алексеевское - Альметьевск" в развитие нового маршрута федеральной автомобильной дороги "Казань - Оренбург" в Республике Татарстан", реализуемого с применением механизма государственно-частного партнерства, в рамках мероприятий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w:t>
      </w:r>
    </w:p>
    <w:p w:rsidR="00000000" w:rsidRDefault="00000000">
      <w:pPr>
        <w:pStyle w:val="ConsPlusNormal"/>
        <w:spacing w:before="240"/>
        <w:ind w:firstLine="540"/>
        <w:jc w:val="both"/>
      </w:pPr>
      <w:r>
        <w:t xml:space="preserve">2. Субсидия предоставляется в пределах лимитов бюджетных обязательств, доведенных в установленном порядке до Федерального дорожного агентства как получателя средств федерального бюджета на предоставление субсидий на цели, указанные в </w:t>
      </w:r>
      <w:hyperlink r:id="rId84" w:tgtFrame="1. Настоящие Правила устанавливают цели, условия и порядок предоставления в 2022 - 2024 годах субсидии из федерального бюджета бюджету Республики Татарстан на финансовое обеспечение дорожной деятельности по проектам, реализуемым с применением механизма государственно-частного партнерства (далее - субсидия)." w:history="1">
        <w:r>
          <w:rPr>
            <w:color w:val="0000FF"/>
          </w:rPr>
          <w:t>пункте 1</w:t>
        </w:r>
      </w:hyperlink>
      <w:r>
        <w:t xml:space="preserve"> настоящих Правил.</w:t>
      </w:r>
    </w:p>
    <w:p w:rsidR="00000000" w:rsidRDefault="00000000">
      <w:pPr>
        <w:pStyle w:val="ConsPlusNormal"/>
        <w:spacing w:before="240"/>
        <w:ind w:firstLine="540"/>
        <w:jc w:val="both"/>
      </w:pPr>
      <w:r>
        <w:t>3. Условиями предоставления субсидии являются:</w:t>
      </w:r>
    </w:p>
    <w:p w:rsidR="00000000" w:rsidRDefault="00000000">
      <w:pPr>
        <w:pStyle w:val="ConsPlusNormal"/>
        <w:spacing w:before="240"/>
        <w:ind w:firstLine="540"/>
        <w:jc w:val="both"/>
      </w:pPr>
      <w:r>
        <w:t>а) наличие правовых актов Республики Татарстан, утверждающих перечень мероприятий, при реализации которых возникают расходные обязательства Республики Татарстан, в целях софинансирования которых предоставляется субсидия, в соответствии с требованиями нормативных правовых актов Российской Федерации;</w:t>
      </w:r>
    </w:p>
    <w:p w:rsidR="00000000" w:rsidRDefault="00000000">
      <w:pPr>
        <w:pStyle w:val="ConsPlusNormal"/>
        <w:spacing w:before="240"/>
        <w:ind w:firstLine="540"/>
        <w:jc w:val="both"/>
      </w:pPr>
      <w:r>
        <w:t>б) наличие в бюджете Республики Татарстан бюджетных ассигнований на исполнение расходных обязательств Республики Татарстан, софинансирование которых осуществляется из федерального бюджета, в объеме, необходимом для их исполнения;</w:t>
      </w:r>
    </w:p>
    <w:p w:rsidR="00000000" w:rsidRDefault="00000000">
      <w:pPr>
        <w:pStyle w:val="ConsPlusNormal"/>
        <w:spacing w:before="240"/>
        <w:ind w:firstLine="540"/>
        <w:jc w:val="both"/>
      </w:pPr>
      <w:r>
        <w:t>в) заключение соглашения о предоставлении субсидии из федерального бюджета бюджету Республики Татарстан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о предоставлении субсидии, Правила формирования, предоставления и распределения субсидий);</w:t>
      </w:r>
    </w:p>
    <w:p w:rsidR="00000000" w:rsidRDefault="00000000">
      <w:pPr>
        <w:pStyle w:val="ConsPlusNormal"/>
        <w:spacing w:before="240"/>
        <w:ind w:firstLine="540"/>
        <w:jc w:val="both"/>
      </w:pPr>
      <w:r>
        <w:t>4. Предельный уровень софинансирования расходных обязательств субъекта Российской Федерации из федерального бюджета определяется в соответствии с пунктом 13 Правил формирования, предоставления и распределения субсидий.</w:t>
      </w:r>
    </w:p>
    <w:p w:rsidR="00000000" w:rsidRDefault="00000000">
      <w:pPr>
        <w:pStyle w:val="ConsPlusNormal"/>
        <w:spacing w:before="240"/>
        <w:ind w:firstLine="540"/>
        <w:jc w:val="both"/>
      </w:pPr>
      <w:r>
        <w:t>5. Субсидия предоставляется на основании соглашения о предоставлении субсидии, заключенного между Федеральным дорожным агентством и высшим исполнительным органом Республики Татарстан в соответствии с типовой формой соглашения, утвержденной Министерством финансов Российской Федерации.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Соглашение о предоставлении субсидии подготавливается (формируется) и заключается в государственной интегрированной информационной системе управления общественными финансами "Электронный бюджет".</w:t>
      </w:r>
    </w:p>
    <w:p w:rsidR="00000000" w:rsidRDefault="00000000">
      <w:pPr>
        <w:pStyle w:val="ConsPlusNormal"/>
        <w:spacing w:before="240"/>
        <w:ind w:firstLine="540"/>
        <w:jc w:val="both"/>
      </w:pPr>
      <w:r>
        <w:t>6. Соглашение о предоставлении субсидии должно в том числе предусматривать:</w:t>
      </w:r>
    </w:p>
    <w:p w:rsidR="00000000" w:rsidRDefault="00000000">
      <w:pPr>
        <w:pStyle w:val="ConsPlusNormal"/>
        <w:spacing w:before="240"/>
        <w:ind w:firstLine="540"/>
        <w:jc w:val="both"/>
      </w:pPr>
      <w:r>
        <w:t>а) право Федерального дорожного агентства на проведение проверок соблюдения условий и положений, установленных соглашением о предоставлении субсидии;</w:t>
      </w:r>
    </w:p>
    <w:p w:rsidR="00000000" w:rsidRDefault="00000000">
      <w:pPr>
        <w:pStyle w:val="ConsPlusNormal"/>
        <w:spacing w:before="240"/>
        <w:ind w:firstLine="540"/>
        <w:jc w:val="both"/>
      </w:pPr>
      <w:r>
        <w:t>б) обязательство Республики Татарстан обеспечить привлечение средств внебюджетных источников на реализацию регионального концессионного проекта в определенных соглашением о предоставлении субсидии размерах (при этом структура финансового обеспечения регионального концессионного проекта должна предусматривать в качестве источников софинансирования средства федерального бюджета, предоставляемые в форме субсидии, в размере не более 50 процентов общего объема инвестиций на этапе строительства (реконструкции) объекта концессионного соглашения в случае реализации проекта в отношении автомобильной дороги (участка автомобильной дороги) или в размере не более 75 процентов общего объема инвестиций на этапе строительства (реконструкции) объекта концессионного соглашения в отношении искусственного дорожного сооружения в пределах предельного уровня софинансирования, а также средства внебюджетных источников в размере не менее 15 процентов общего объема инвестиций на этапе строительства (реконструкции) объекта концессионного соглашения);</w:t>
      </w:r>
    </w:p>
    <w:p w:rsidR="00000000" w:rsidRDefault="00000000">
      <w:pPr>
        <w:pStyle w:val="ConsPlusNormal"/>
        <w:spacing w:before="240"/>
        <w:ind w:firstLine="540"/>
        <w:jc w:val="both"/>
      </w:pPr>
      <w:r>
        <w:t>в) указание на наличие проекта в утвержденном межведомственной комиссией при Министерстве транспорта Российской Федерации перечне региональных концессионных проектов, одобренном Правительственной комиссией по региональному развитию в Российской Федерации или президиумом (штабом) указанной Правительственной комиссии.</w:t>
      </w:r>
    </w:p>
    <w:p w:rsidR="00000000" w:rsidRDefault="00000000">
      <w:pPr>
        <w:pStyle w:val="ConsPlusNormal"/>
        <w:spacing w:before="240"/>
        <w:ind w:firstLine="540"/>
        <w:jc w:val="both"/>
      </w:pPr>
      <w:r>
        <w:t>7. Перечисление субсидии осуществляется в установленном порядке на единый счет бюджета, открытый финансовому органу Республики Татарстан в территориальном органе Федерального казначейства.</w:t>
      </w:r>
    </w:p>
    <w:p w:rsidR="00000000" w:rsidRDefault="00000000">
      <w:pPr>
        <w:pStyle w:val="ConsPlusNormal"/>
        <w:spacing w:before="240"/>
        <w:ind w:firstLine="540"/>
        <w:jc w:val="both"/>
      </w:pPr>
      <w:r>
        <w:t>8. Результатом предоставления субсидии является достижение установленного паспортом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 показателя технической готовности платной автомагистрали "Алексеевское - Альметьевск" в развитие нового маршрута федеральной автомобильной дороги "Казань - Оренбург" в Республике Татарстан, процентов.</w:t>
      </w:r>
    </w:p>
    <w:p w:rsidR="00000000" w:rsidRDefault="00000000">
      <w:pPr>
        <w:pStyle w:val="ConsPlusNormal"/>
        <w:spacing w:before="240"/>
        <w:ind w:firstLine="540"/>
        <w:jc w:val="both"/>
      </w:pPr>
      <w:r>
        <w:t>Оценка эффективности предоставления субсидии осуществляется Федеральным дорожным агентством ежегодно путем сравнения планового значения и фактически достигнутого значения показателя.</w:t>
      </w:r>
    </w:p>
    <w:p w:rsidR="00000000" w:rsidRDefault="00000000">
      <w:pPr>
        <w:pStyle w:val="ConsPlusNormal"/>
        <w:spacing w:before="240"/>
        <w:ind w:firstLine="540"/>
        <w:jc w:val="both"/>
      </w:pPr>
      <w:r>
        <w:t>9. Исполнительный орган Республики Татарстан, уполномоченный высшим исполнительным органом Республики Татарстан, размещает в государственной интегрированной информационной системе управления общественными финансами "Электронный бюджет" по установленной соглашением о предоставлении субсидии форме:</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а) отчет о расходах бюджета Республики Татарстан, в целях софинансирования которых предоставляется субсидия, - в сроки, предусмотренные соглашением о предоставлении субсидии;</w:t>
      </w:r>
    </w:p>
    <w:p w:rsidR="00000000" w:rsidRDefault="00000000">
      <w:pPr>
        <w:pStyle w:val="ConsPlusNormal"/>
        <w:spacing w:before="240"/>
        <w:ind w:firstLine="540"/>
        <w:jc w:val="both"/>
      </w:pPr>
      <w:r>
        <w:t>б) отчет о достижении значения результата использования субсидии - в сроки, предусмотренные соглашением о предоставлении субсидии;</w:t>
      </w:r>
    </w:p>
    <w:p w:rsidR="00000000" w:rsidRDefault="00000000">
      <w:pPr>
        <w:pStyle w:val="ConsPlusNormal"/>
        <w:spacing w:before="240"/>
        <w:ind w:firstLine="540"/>
        <w:jc w:val="both"/>
      </w:pPr>
      <w:r>
        <w:t>в) отчет об исполнении графика выполнения мероприятий - в сроки, предусмотренные соглашением о предоставлении субсидии.</w:t>
      </w:r>
    </w:p>
    <w:p w:rsidR="00000000" w:rsidRDefault="00000000">
      <w:pPr>
        <w:pStyle w:val="ConsPlusNormal"/>
        <w:spacing w:before="240"/>
        <w:ind w:firstLine="540"/>
        <w:jc w:val="both"/>
      </w:pPr>
      <w:r>
        <w:t>10. Порядок и условия возврата средств из бюджета Республики Татарстан в федеральный бюджет в случае нарушения Республикой Татарстан обязательств по достижению значений результатов использования субсидии, установленных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пунктами 16 - 20 Правил формирования, предоставления и распределения субсидий.</w:t>
      </w:r>
    </w:p>
    <w:p w:rsidR="00000000" w:rsidRDefault="00000000">
      <w:pPr>
        <w:pStyle w:val="ConsPlusNormal"/>
        <w:spacing w:before="240"/>
        <w:ind w:firstLine="540"/>
        <w:jc w:val="both"/>
      </w:pPr>
      <w:r>
        <w:t>11. В случае нарушения Республикой Татарстан целей, установленных при предоставлении субсидии, к ней применяются бюджетные меры принуждения, предусмотренные бюджетным законодательством Российской Федерации.</w:t>
      </w:r>
    </w:p>
    <w:p w:rsidR="00000000" w:rsidRDefault="00000000">
      <w:pPr>
        <w:pStyle w:val="ConsPlusNormal"/>
        <w:spacing w:before="240"/>
        <w:ind w:firstLine="540"/>
        <w:jc w:val="both"/>
      </w:pPr>
      <w:r>
        <w:t>12. Контроль за соблюдением Республикой Татарстан условий предоставления субсидий осуществляется Федеральным дорожным агентством и уполномоченными органами государственного финансового контроля.</w:t>
      </w:r>
    </w:p>
    <w:p w:rsidR="00000000" w:rsidRDefault="00000000">
      <w:pPr>
        <w:pStyle w:val="ConsPlusNormal"/>
        <w:spacing w:before="240"/>
        <w:ind w:firstLine="540"/>
        <w:jc w:val="both"/>
      </w:pPr>
      <w:r>
        <w:t>13. Ответственность за достоверность представляемых Федеральному дорожному агентству информации и документов, которые предусмотрены настоящими Правилами, возлагается на высший исполнительный орган Республики Татарстан.</w:t>
      </w:r>
    </w:p>
    <w:p w:rsidR="00000000" w:rsidRDefault="00000000">
      <w:pPr>
        <w:pStyle w:val="ConsPlusNormal"/>
        <w:jc w:val="both"/>
      </w:pPr>
      <w:r>
        <w:t>(в ред. Постановления Правительства РФ от 07.09.2022 N 1579)</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pageBreakBefore/>
        <w:jc w:val="right"/>
      </w:pPr>
      <w:r>
        <w:t>Приложение N 6</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bookmarkStart w:id="24" w:name="Par1253"/>
      <w:bookmarkEnd w:id="24"/>
      <w:r>
        <w:t>ПРАВИЛА</w:t>
      </w:r>
    </w:p>
    <w:p w:rsidR="00000000" w:rsidRDefault="00000000">
      <w:pPr>
        <w:pStyle w:val="ConsPlusTitle"/>
        <w:jc w:val="center"/>
      </w:pPr>
      <w:r>
        <w:t>ПРЕДОСТАВЛЕНИЯ И РАСПРЕДЕЛЕНИЯ СУБСИДИЙ</w:t>
      </w:r>
    </w:p>
    <w:p w:rsidR="00000000" w:rsidRDefault="00000000">
      <w:pPr>
        <w:pStyle w:val="ConsPlusTitle"/>
        <w:jc w:val="center"/>
      </w:pPr>
      <w:r>
        <w:t>ИЗ ФЕДЕРАЛЬНОГО БЮДЖЕТА БЮДЖЕТАМ СУБЪЕКТОВ РОССИЙСКОЙ</w:t>
      </w:r>
    </w:p>
    <w:p w:rsidR="00000000" w:rsidRDefault="00000000">
      <w:pPr>
        <w:pStyle w:val="ConsPlusTitle"/>
        <w:jc w:val="center"/>
      </w:pPr>
      <w:r>
        <w:t>ФЕДЕРАЦИИ НА ФИНАНСОВОЕ ОБЕСПЕЧЕНИЕ ДОРОЖНОЙ ДЕЯТЕЛЬНОСТИ</w:t>
      </w:r>
    </w:p>
    <w:p w:rsidR="00000000" w:rsidRDefault="00000000">
      <w:pPr>
        <w:pStyle w:val="ConsPlusTitle"/>
        <w:jc w:val="center"/>
      </w:pPr>
      <w:r>
        <w:t>В РАМКАХ РЕАЛИЗАЦИИ НАЦИОНАЛЬНОГО ПРОЕКТА</w:t>
      </w:r>
    </w:p>
    <w:p w:rsidR="00000000" w:rsidRDefault="00000000">
      <w:pPr>
        <w:pStyle w:val="ConsPlusTitle"/>
        <w:jc w:val="center"/>
      </w:pPr>
      <w:r>
        <w:t>"ИНФРАСТРУКТУРА ДЛЯ ЖИЗНИ"</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 ред. Постановлений Правительства РФ от 07.09.2022 N 1579,</w:t>
            </w:r>
          </w:p>
          <w:p w:rsidR="00000000" w:rsidRDefault="00000000">
            <w:pPr>
              <w:pStyle w:val="ConsPlusNormal"/>
              <w:jc w:val="center"/>
            </w:pPr>
            <w:r>
              <w:rPr>
                <w:color w:val="392C69"/>
              </w:rPr>
              <w:t>от 30.11.2022 N 2198, от 27.12.2023 N 2342, от 28.11.2024 N 1646)</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rmal"/>
        <w:ind w:firstLine="540"/>
        <w:jc w:val="both"/>
      </w:pPr>
      <w:bookmarkStart w:id="25" w:name="Par1263"/>
      <w:bookmarkEnd w:id="25"/>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финансовое обеспечение дорожной деятельности в рамках реализации национального проекта "Инфраструктура для жизни" (далее - субсидии).</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Субсидии предоставляются в целях софинансирования расходных обязательств субъектов Российской Федерации (за исключением г. Москвы), возникающих при осуществлении дорожной деятельности в отношении автомобильных дорог общего пользования регионального или межмуниципального, местного значения, обеспечивающих достижение целей, показателей и результатов федерального проекта "Региональная и местная дорожная сеть", входящего в национальный проект "Инфраструктура для жизни" (далее - федеральный проект).</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 xml:space="preserve">2. Субсидии предоставляются бюджетам субъектов Российской Федерации в пределах лимитов бюджетных обязательств, доведенных в установленном порядке до Федерального дорожного агентства как получателя средств федерального бюджета на предоставление субсидий на цели, указанные в </w:t>
      </w:r>
      <w:hyperlink r:id="rId85" w:tgtFram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финансовое обеспечение дорожной деятельности в рамках реализации национального проекта " w:history="1">
        <w:r>
          <w:rPr>
            <w:color w:val="0000FF"/>
          </w:rPr>
          <w:t>пункте 1</w:t>
        </w:r>
      </w:hyperlink>
      <w:r>
        <w:t xml:space="preserve"> настоящих Правил.</w:t>
      </w:r>
    </w:p>
    <w:p w:rsidR="00000000" w:rsidRDefault="00000000">
      <w:pPr>
        <w:pStyle w:val="ConsPlusNormal"/>
        <w:spacing w:before="240"/>
        <w:ind w:firstLine="540"/>
        <w:jc w:val="both"/>
      </w:pPr>
      <w:r>
        <w:t>3. Условиями предоставления субсидий являются:</w:t>
      </w:r>
    </w:p>
    <w:p w:rsidR="00000000" w:rsidRDefault="00000000">
      <w:pPr>
        <w:pStyle w:val="ConsPlusNormal"/>
        <w:spacing w:before="24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w:t>
      </w:r>
    </w:p>
    <w:p w:rsidR="00000000" w:rsidRDefault="00000000">
      <w:pPr>
        <w:pStyle w:val="ConsPlusNormal"/>
        <w:jc w:val="both"/>
      </w:pPr>
      <w:r>
        <w:t>(в ред. Постановления Правительства РФ от 30.11.2022 N 2198)</w:t>
      </w:r>
    </w:p>
    <w:p w:rsidR="00000000" w:rsidRDefault="00000000">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w:t>
      </w:r>
    </w:p>
    <w:p w:rsidR="00000000" w:rsidRDefault="00000000">
      <w:pPr>
        <w:pStyle w:val="ConsPlusNormal"/>
        <w:spacing w:before="240"/>
        <w:ind w:firstLine="540"/>
        <w:jc w:val="both"/>
      </w:pPr>
      <w:r>
        <w:t>в) заключение соглашения о предоставлении субсидии из федерального бюджета бюджету субъекта Российской Федерации между Федеральным дорожным агентством и высшим исполнительным органом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4. Критерием отбора субъектов Российской Федерации является участие субъекта Российской Федерации в реализации федерального проекта в соответствии с паспортом федерального проекта.</w:t>
      </w:r>
    </w:p>
    <w:p w:rsidR="00000000" w:rsidRDefault="00000000">
      <w:pPr>
        <w:pStyle w:val="ConsPlusNormal"/>
        <w:spacing w:before="240"/>
        <w:ind w:firstLine="540"/>
        <w:jc w:val="both"/>
      </w:pPr>
      <w:r>
        <w:t>5. Предоставление субсидии осуществляется на основании соглашения, заключенного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000000" w:rsidRDefault="00000000">
      <w:pPr>
        <w:pStyle w:val="ConsPlusNormal"/>
        <w:spacing w:before="240"/>
        <w:ind w:firstLine="540"/>
        <w:jc w:val="both"/>
      </w:pPr>
      <w:r>
        <w:t>5(1). Предельный уровень софинансирования расходного обязательства субъекта Российской Федерации из федерального бюджета бюджетам субъектов Российской Федерации определяется в соответствии с пунктом 13(1.1) Правил формирования, предоставления и распределения субсидий.</w:t>
      </w:r>
    </w:p>
    <w:p w:rsidR="00000000" w:rsidRDefault="00000000">
      <w:pPr>
        <w:pStyle w:val="ConsPlusNormal"/>
        <w:jc w:val="both"/>
      </w:pPr>
      <w:r>
        <w:t>(п. 5(1) введен Постановлением Правительства РФ от 30.11.2022 N 2198)</w:t>
      </w:r>
    </w:p>
    <w:p w:rsidR="00000000" w:rsidRDefault="00000000">
      <w:pPr>
        <w:pStyle w:val="ConsPlusNormal"/>
        <w:spacing w:before="240"/>
        <w:ind w:firstLine="540"/>
        <w:jc w:val="both"/>
      </w:pPr>
      <w:r>
        <w:t>6. Результатом использования субсидии является достижение результата "Осуществлен ремонт (капитальный ремонт) автомобильных дорог регионального или межмуниципального, местного значения опорных населенных пунктов с населением от 20 тысяч человек, расположенных в Дальневосточном федеральном округе", предусмотренного паспортом федерального проекта.</w:t>
      </w:r>
    </w:p>
    <w:p w:rsidR="00000000" w:rsidRDefault="00000000">
      <w:pPr>
        <w:pStyle w:val="ConsPlusNormal"/>
        <w:jc w:val="both"/>
      </w:pPr>
      <w:r>
        <w:t>(п. 6 в ред. Постановления Правительства РФ от 28.11.2024 N 1646)</w:t>
      </w:r>
    </w:p>
    <w:p w:rsidR="00000000" w:rsidRDefault="00000000">
      <w:pPr>
        <w:pStyle w:val="ConsPlusNormal"/>
        <w:spacing w:before="240"/>
        <w:ind w:firstLine="540"/>
        <w:jc w:val="both"/>
      </w:pPr>
      <w:r>
        <w:t>7. Оценка эффективности использования субсидий осуществляется Федеральным дорожным агентством путем сравнения установленного соглашением планового значения результата использования субсидии и фактически достигнутого значения результата использования субсидии.</w:t>
      </w:r>
    </w:p>
    <w:p w:rsidR="00000000" w:rsidRDefault="00000000">
      <w:pPr>
        <w:pStyle w:val="ConsPlusNormal"/>
        <w:spacing w:before="240"/>
        <w:ind w:firstLine="540"/>
        <w:jc w:val="both"/>
      </w:pPr>
      <w:r>
        <w:t>8.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по установленной соглашением форме:</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а) отчет о расходах бюджета субъекта Российской Федерации, в целях софинансирования которых предоставляется субсидия, - ежемесячно, не позднее 10-го числа месяца, следующего за отчетным месяцем;</w:t>
      </w:r>
    </w:p>
    <w:p w:rsidR="00000000" w:rsidRDefault="00000000">
      <w:pPr>
        <w:pStyle w:val="ConsPlusNormal"/>
        <w:spacing w:before="240"/>
        <w:ind w:firstLine="540"/>
        <w:jc w:val="both"/>
      </w:pPr>
      <w:r>
        <w:t>б) отчет о достижении значения результата использования субсидии - в сроки, предусмотренные соглашением.</w:t>
      </w:r>
    </w:p>
    <w:p w:rsidR="00000000" w:rsidRDefault="00000000">
      <w:pPr>
        <w:pStyle w:val="ConsPlusNormal"/>
        <w:spacing w:before="240"/>
        <w:ind w:firstLine="540"/>
        <w:jc w:val="both"/>
      </w:pPr>
      <w:bookmarkStart w:id="26" w:name="Par1285"/>
      <w:bookmarkEnd w:id="26"/>
      <w:r>
        <w:t>9. В 2024 году субсидии предоставляются г. Санкт-Петербургу и Ленинградской области на завершение ранее начатых мероприятий по приведению в нормативное состояние дорожной сети Санкт-Петербургской городской агломерации в целях развития инфраструктуры Санкт-Петербургского транспортного узла.</w:t>
      </w:r>
    </w:p>
    <w:p w:rsidR="00000000" w:rsidRDefault="00000000">
      <w:pPr>
        <w:pStyle w:val="ConsPlusNormal"/>
        <w:spacing w:before="240"/>
        <w:ind w:firstLine="540"/>
        <w:jc w:val="both"/>
      </w:pPr>
      <w:r>
        <w:t>Общий объем расходного обязательства субъекта Российской Федерации, в целях софинансирования которого предоставляется субсидия из федерального бюджета (S</w:t>
      </w:r>
      <w:r>
        <w:rPr>
          <w:vertAlign w:val="subscript"/>
        </w:rPr>
        <w:t>i</w:t>
      </w:r>
      <w:r>
        <w:t>), должен быть не менее чем величина, определяемая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632460" cy="510540"/>
            <wp:effectExtent l="0" t="0" r="0" b="0"/>
            <wp:docPr id="3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632460" cy="51054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 V</w:t>
      </w:r>
      <w:r>
        <w:rPr>
          <w:vertAlign w:val="subscript"/>
        </w:rPr>
        <w:t>i</w:t>
      </w:r>
      <w:r>
        <w:t xml:space="preserve"> - объем субсидии, предоставляемой из федерального бюджета бюджету i-го субъекта Российской Федерации (V</w:t>
      </w:r>
      <w:r>
        <w:rPr>
          <w:vertAlign w:val="subscript"/>
        </w:rPr>
        <w:t>i</w:t>
      </w:r>
      <w:r>
        <w:t>), определяемый по формуле:</w:t>
      </w:r>
    </w:p>
    <w:p w:rsidR="00000000" w:rsidRDefault="00000000">
      <w:pPr>
        <w:pStyle w:val="ConsPlusNormal"/>
        <w:jc w:val="both"/>
      </w:pPr>
    </w:p>
    <w:p w:rsidR="00000000" w:rsidRDefault="00000000">
      <w:pPr>
        <w:pStyle w:val="ConsPlusNormal"/>
        <w:jc w:val="center"/>
      </w:pPr>
      <w:r>
        <w:t>V</w:t>
      </w:r>
      <w:r>
        <w:rPr>
          <w:vertAlign w:val="subscript"/>
        </w:rPr>
        <w:t>i</w:t>
      </w:r>
      <w:r>
        <w:t xml:space="preserve"> = V</w:t>
      </w:r>
      <w:r>
        <w:rPr>
          <w:vertAlign w:val="subscript"/>
        </w:rPr>
        <w:t>общ</w:t>
      </w:r>
      <w:r>
        <w:t xml:space="preserve"> x K</w:t>
      </w:r>
      <w:r>
        <w:rPr>
          <w:vertAlign w:val="subscript"/>
        </w:rPr>
        <w:t>i</w:t>
      </w:r>
      <w:r>
        <w:t>,</w:t>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V</w:t>
      </w:r>
      <w:r>
        <w:rPr>
          <w:vertAlign w:val="subscript"/>
        </w:rPr>
        <w:t>общ</w:t>
      </w:r>
      <w:r>
        <w:t xml:space="preserve"> - общий объем субсидий из федерального бюджета, подлежащих распределению;</w:t>
      </w:r>
    </w:p>
    <w:p w:rsidR="00000000" w:rsidRDefault="00000000">
      <w:pPr>
        <w:pStyle w:val="ConsPlusNormal"/>
        <w:spacing w:before="240"/>
        <w:ind w:firstLine="540"/>
        <w:jc w:val="both"/>
      </w:pPr>
      <w:r>
        <w:t>K</w:t>
      </w:r>
      <w:r>
        <w:rPr>
          <w:vertAlign w:val="subscript"/>
        </w:rPr>
        <w:t>i</w:t>
      </w:r>
      <w:r>
        <w:t xml:space="preserve"> - коэффициент, равный:</w:t>
      </w:r>
    </w:p>
    <w:p w:rsidR="00000000" w:rsidRDefault="00000000">
      <w:pPr>
        <w:pStyle w:val="ConsPlusNormal"/>
        <w:spacing w:before="240"/>
        <w:ind w:firstLine="540"/>
        <w:jc w:val="both"/>
      </w:pPr>
      <w:r>
        <w:t>1/3 - для Ленинградской области;</w:t>
      </w:r>
    </w:p>
    <w:p w:rsidR="00000000" w:rsidRDefault="00000000">
      <w:pPr>
        <w:pStyle w:val="ConsPlusNormal"/>
        <w:spacing w:before="240"/>
        <w:ind w:firstLine="540"/>
        <w:jc w:val="both"/>
      </w:pPr>
      <w:r>
        <w:t>2/3 - для г. Санкт-Петербурга;</w:t>
      </w:r>
    </w:p>
    <w:p w:rsidR="00000000" w:rsidRDefault="00000000">
      <w:pPr>
        <w:pStyle w:val="ConsPlusNormal"/>
        <w:spacing w:before="240"/>
        <w:ind w:firstLine="540"/>
        <w:jc w:val="both"/>
      </w:pPr>
      <w:r>
        <w:t>L</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пунктом 13(1.1) Правил формирования, предоставления и распределения субсидий.</w:t>
      </w:r>
    </w:p>
    <w:p w:rsidR="00000000" w:rsidRDefault="00000000">
      <w:pPr>
        <w:pStyle w:val="ConsPlusNormal"/>
        <w:jc w:val="both"/>
      </w:pPr>
      <w:r>
        <w:t>(п. 9 в ред. Постановления Правительства РФ от 07.09.2022 N 1579)</w:t>
      </w:r>
    </w:p>
    <w:p w:rsidR="00000000" w:rsidRDefault="00000000">
      <w:pPr>
        <w:pStyle w:val="ConsPlusNormal"/>
        <w:spacing w:before="240"/>
        <w:ind w:firstLine="540"/>
        <w:jc w:val="both"/>
      </w:pPr>
      <w:bookmarkStart w:id="27" w:name="Par1301"/>
      <w:bookmarkEnd w:id="27"/>
      <w:r>
        <w:t>9(1). В целях распределения субсидий объем субсидии, предоставляемой бюджету i-го субъекта Российской Федерации (V</w:t>
      </w:r>
      <w:r>
        <w:rPr>
          <w:vertAlign w:val="subscript"/>
        </w:rPr>
        <w:t>i</w:t>
      </w:r>
      <w:r>
        <w:t>), определяется по формуле:</w:t>
      </w:r>
    </w:p>
    <w:p w:rsidR="00000000" w:rsidRDefault="00000000">
      <w:pPr>
        <w:pStyle w:val="ConsPlusNormal"/>
        <w:ind w:firstLine="540"/>
        <w:jc w:val="both"/>
      </w:pPr>
    </w:p>
    <w:p w:rsidR="00000000" w:rsidRDefault="00942CAD">
      <w:pPr>
        <w:pStyle w:val="ConsPlusNormal"/>
        <w:jc w:val="center"/>
      </w:pPr>
      <w:r>
        <w:rPr>
          <w:noProof/>
        </w:rPr>
        <w:drawing>
          <wp:inline distT="0" distB="0" distL="0" distR="0">
            <wp:extent cx="1508760" cy="594360"/>
            <wp:effectExtent l="0" t="0" r="0" b="0"/>
            <wp:docPr id="3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1508760" cy="594360"/>
                    </a:xfrm>
                    <a:prstGeom prst="rect">
                      <a:avLst/>
                    </a:prstGeom>
                    <a:noFill/>
                    <a:ln>
                      <a:noFill/>
                    </a:ln>
                  </pic:spPr>
                </pic:pic>
              </a:graphicData>
            </a:graphic>
          </wp:inline>
        </w:drawing>
      </w:r>
    </w:p>
    <w:p w:rsidR="00000000" w:rsidRDefault="00000000">
      <w:pPr>
        <w:pStyle w:val="ConsPlusNormal"/>
        <w:ind w:firstLine="540"/>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V</w:t>
      </w:r>
      <w:r>
        <w:rPr>
          <w:vertAlign w:val="subscript"/>
        </w:rPr>
        <w:t>общ</w:t>
      </w:r>
      <w:r>
        <w:t xml:space="preserve"> - общий объем субсидий, подлежащий распределению;</w:t>
      </w:r>
    </w:p>
    <w:p w:rsidR="00000000" w:rsidRDefault="00000000">
      <w:pPr>
        <w:pStyle w:val="ConsPlusNormal"/>
        <w:spacing w:before="240"/>
        <w:ind w:firstLine="540"/>
        <w:jc w:val="both"/>
      </w:pPr>
      <w:r>
        <w:t>L</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пунктом 13(1.1) Правил формирования, предоставления и распределения субсидий;</w:t>
      </w:r>
    </w:p>
    <w:p w:rsidR="00000000" w:rsidRDefault="00000000">
      <w:pPr>
        <w:pStyle w:val="ConsPlusNormal"/>
        <w:spacing w:before="240"/>
        <w:ind w:firstLine="540"/>
        <w:jc w:val="both"/>
      </w:pPr>
      <w:r>
        <w:t>K</w:t>
      </w:r>
      <w:r>
        <w:rPr>
          <w:vertAlign w:val="subscript"/>
        </w:rPr>
        <w:t>i</w:t>
      </w:r>
      <w:r>
        <w:t xml:space="preserve"> - численность населения, проживающего на территории i-го субъекта Российской Федерации на 1 января отчетного года;</w:t>
      </w:r>
    </w:p>
    <w:p w:rsidR="00000000" w:rsidRDefault="00000000">
      <w:pPr>
        <w:pStyle w:val="ConsPlusNormal"/>
        <w:spacing w:before="240"/>
        <w:ind w:firstLine="540"/>
        <w:jc w:val="both"/>
      </w:pPr>
      <w:r>
        <w:t>n - количество субъектов Российской Федерации.</w:t>
      </w:r>
    </w:p>
    <w:p w:rsidR="00000000" w:rsidRDefault="00000000">
      <w:pPr>
        <w:pStyle w:val="ConsPlusNormal"/>
        <w:jc w:val="both"/>
      </w:pPr>
      <w:r>
        <w:t>(п. 9(1) в ред. Постановления Правительства РФ от 28.11.2024 N 1646)</w:t>
      </w:r>
    </w:p>
    <w:p w:rsidR="00000000" w:rsidRDefault="00000000">
      <w:pPr>
        <w:pStyle w:val="ConsPlusNormal"/>
        <w:spacing w:before="240"/>
        <w:ind w:firstLine="540"/>
        <w:jc w:val="both"/>
      </w:pPr>
      <w:r>
        <w:t xml:space="preserve">9(2). В случае если в текущем финансовом году лимиты бюджетных обязательств дополнительно доведены до Федерального дорожного агентства как получателя средств федерального бюджета на предоставление субсидий, за исключением лимитов бюджетных обязательств на предоставление бюджетам субъектов Российской Федерации субсидий, не использованных в отчетном финансовом году и подтвержденных Министерством финансов Российской Федерации для использования на те же цели в текущем финансовом году, такие субсидии распределяются без учета требований, установленных </w:t>
      </w:r>
      <w:hyperlink r:id="rId88" w:tgtFrame="9. В 2024 году субсидии предоставляются г. Санкт-Петербургу и Ленинградской области на завершение ранее начатых мероприятий по приведению в нормативное состояние дорожной сети Санкт-Петербургской городской агломерации в целях развития инфраструктуры Санкт-Петербургского транспортного узла." w:history="1">
        <w:r>
          <w:rPr>
            <w:color w:val="0000FF"/>
          </w:rPr>
          <w:t>пунктами 9</w:t>
        </w:r>
      </w:hyperlink>
      <w:r>
        <w:t xml:space="preserve"> и </w:t>
      </w:r>
      <w:hyperlink r:id="rId89" w:tgtFrame="9(1). В целях распределения субсидий объем субсидии, предоставляемой бюджету i-го субъекта Российской Федерации (Vi), определяется по формуле:" w:history="1">
        <w:r>
          <w:rPr>
            <w:color w:val="0000FF"/>
          </w:rPr>
          <w:t>9(1)</w:t>
        </w:r>
      </w:hyperlink>
      <w:r>
        <w:t xml:space="preserve"> настоящих Правил, исходя из предоставленных обращений высших должностных лиц субъектов Российской Федерации (руководителей высших исполнительных органов субъектов Российской Федерации), содержащих обязательства субъектов Российской Федерации по реализации мероприятий в объеме субсидий, дополнительно распределенных между субъектами Российской Федерации.</w:t>
      </w:r>
    </w:p>
    <w:p w:rsidR="00000000" w:rsidRDefault="00000000">
      <w:pPr>
        <w:pStyle w:val="ConsPlusNormal"/>
        <w:jc w:val="both"/>
      </w:pPr>
      <w:r>
        <w:t>(п. 9(2) введен Постановлением Правительства РФ от 30.11.2022 N 2198)</w:t>
      </w:r>
    </w:p>
    <w:p w:rsidR="00000000" w:rsidRDefault="00000000">
      <w:pPr>
        <w:pStyle w:val="ConsPlusNormal"/>
        <w:spacing w:before="240"/>
        <w:ind w:firstLine="540"/>
        <w:jc w:val="both"/>
      </w:pPr>
      <w:r>
        <w:t>10.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000" w:rsidRDefault="00000000">
      <w:pPr>
        <w:pStyle w:val="ConsPlusNormal"/>
        <w:spacing w:before="240"/>
        <w:ind w:firstLine="540"/>
        <w:jc w:val="both"/>
      </w:pPr>
      <w:r>
        <w:t>11.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пунктами 16 - 20 Правил формирования, предоставления и распределения субсидий.</w:t>
      </w:r>
    </w:p>
    <w:p w:rsidR="00000000" w:rsidRDefault="00000000">
      <w:pPr>
        <w:pStyle w:val="ConsPlusNormal"/>
        <w:spacing w:before="240"/>
        <w:ind w:firstLine="540"/>
        <w:jc w:val="both"/>
      </w:pPr>
      <w:r>
        <w:t>12.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00000" w:rsidRDefault="00000000">
      <w:pPr>
        <w:pStyle w:val="ConsPlusNormal"/>
        <w:jc w:val="both"/>
      </w:pPr>
      <w:r>
        <w:t>(п. 12 в ред. Постановления Правительства РФ от 27.12.2023 N 2342)</w:t>
      </w:r>
    </w:p>
    <w:p w:rsidR="00000000" w:rsidRDefault="00000000">
      <w:pPr>
        <w:pStyle w:val="ConsPlusNormal"/>
        <w:spacing w:before="240"/>
        <w:ind w:firstLine="540"/>
        <w:jc w:val="both"/>
      </w:pPr>
      <w:r>
        <w:t>13. Ответственность за достоверность представляемых в Федеральное дорожное агентство информации и документов, предусмотренных настоящими Правилами, возлагается на высший исполнительный орган субъекта Российской Федерации.</w:t>
      </w:r>
    </w:p>
    <w:p w:rsidR="00000000" w:rsidRDefault="00000000">
      <w:pPr>
        <w:pStyle w:val="ConsPlusNormal"/>
        <w:jc w:val="both"/>
      </w:pPr>
      <w:r>
        <w:t>(в ред. Постановления Правительства РФ от 07.09.2022 N 1579)</w:t>
      </w:r>
    </w:p>
    <w:p w:rsidR="00000000" w:rsidRDefault="00000000">
      <w:pPr>
        <w:pStyle w:val="ConsPlusNormal"/>
        <w:spacing w:before="240"/>
        <w:ind w:firstLine="540"/>
        <w:jc w:val="both"/>
      </w:pPr>
      <w:r>
        <w:t>14. Федеральное дорожное агентство имеет право на проведение проверок соблюдения установленных соглашением условий и положений, проверок соблюдения технологии, а также качества применяемых материалов и изделий при строительстве объектов (в том числе с привлечением подведомственных организаций).</w:t>
      </w:r>
    </w:p>
    <w:p w:rsidR="00000000" w:rsidRDefault="00000000">
      <w:pPr>
        <w:pStyle w:val="ConsPlusNormal"/>
        <w:spacing w:before="240"/>
        <w:ind w:firstLine="540"/>
        <w:jc w:val="both"/>
      </w:pPr>
      <w:r>
        <w:t>15. Контроль за соблюдением субъектами Российской Федерации условий предоставления субсидий осуществляется Федеральным дорожным агентством и уполномоченными органами государственного финансового контроля.</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pageBreakBefore/>
        <w:jc w:val="right"/>
      </w:pPr>
      <w:r>
        <w:t>Приложение N 7</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bookmarkStart w:id="28" w:name="Par1331"/>
      <w:bookmarkEnd w:id="28"/>
      <w:r>
        <w:t>ПРАВИЛА</w:t>
      </w:r>
    </w:p>
    <w:p w:rsidR="00000000" w:rsidRDefault="00000000">
      <w:pPr>
        <w:pStyle w:val="ConsPlusTitle"/>
        <w:jc w:val="center"/>
      </w:pPr>
      <w:r>
        <w:t>ПРЕДОСТАВЛЕНИЯ СУБСИДИЙ ИЗ ФЕДЕРАЛЬНОГО БЮДЖЕТА БЮДЖЕТАМ</w:t>
      </w:r>
    </w:p>
    <w:p w:rsidR="00000000" w:rsidRDefault="00000000">
      <w:pPr>
        <w:pStyle w:val="ConsPlusTitle"/>
        <w:jc w:val="center"/>
      </w:pPr>
      <w:r>
        <w:t>СУБЪЕКТОВ РОССИЙСКОЙ ФЕДЕРАЦИИ НА РАЗВИТИЕ И ПРИВЕДЕНИЕ</w:t>
      </w:r>
    </w:p>
    <w:p w:rsidR="00000000" w:rsidRDefault="00000000">
      <w:pPr>
        <w:pStyle w:val="ConsPlusTitle"/>
        <w:jc w:val="center"/>
      </w:pPr>
      <w:r>
        <w:t>В НОРМАТИВНОЕ СОСТОЯНИЕ АВТОМОБИЛЬНЫХ ДОРОГ РЕГИОНАЛЬНОГО</w:t>
      </w:r>
    </w:p>
    <w:p w:rsidR="00000000" w:rsidRDefault="00000000">
      <w:pPr>
        <w:pStyle w:val="ConsPlusTitle"/>
        <w:jc w:val="center"/>
      </w:pPr>
      <w:r>
        <w:t>ИЛИ МЕЖМУНИЦИПАЛЬНОГО, МЕСТНОГО ЗНАЧЕНИЯ, ВКЛЮЧАЮЩИХ</w:t>
      </w:r>
    </w:p>
    <w:p w:rsidR="00000000" w:rsidRDefault="00000000">
      <w:pPr>
        <w:pStyle w:val="ConsPlusTitle"/>
        <w:jc w:val="center"/>
      </w:pPr>
      <w:r>
        <w:t>ИСКУССТВЕННЫЕ ДОРОЖНЫЕ СООРУЖЕНИЯ</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 ред. Постановлений Правительства РФ от 27.12.2023 N 2342,</w:t>
            </w:r>
          </w:p>
          <w:p w:rsidR="00000000" w:rsidRDefault="00000000">
            <w:pPr>
              <w:pStyle w:val="ConsPlusNormal"/>
              <w:jc w:val="center"/>
            </w:pPr>
            <w:r>
              <w:rPr>
                <w:color w:val="392C69"/>
              </w:rPr>
              <w:t>от 28.11.2024 N 1646)</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rmal"/>
        <w:ind w:firstLine="540"/>
        <w:jc w:val="both"/>
      </w:pPr>
      <w:bookmarkStart w:id="29" w:name="Par1341"/>
      <w:bookmarkEnd w:id="29"/>
      <w:r>
        <w:t>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(далее - субсидии).</w:t>
      </w:r>
    </w:p>
    <w:p w:rsidR="00000000" w:rsidRDefault="00000000">
      <w:pPr>
        <w:pStyle w:val="ConsPlusNormal"/>
        <w:spacing w:before="240"/>
        <w:ind w:firstLine="540"/>
        <w:jc w:val="both"/>
      </w:pPr>
      <w:r>
        <w:t>Субсидии предоставляются в целях софинансирования расходных обязательств субъектов Российской Федерации, возникающих при реализации обеспечивающих достижение целей, показателей и результатов федерального проекта "Региональная и местная дорожная сеть", входящего в состав национального проекта "Инфраструктура для жизни" (далее соответственно - федеральный проект, национальный проект), мероприятий:</w:t>
      </w:r>
    </w:p>
    <w:p w:rsidR="00000000" w:rsidRDefault="00000000">
      <w:pPr>
        <w:pStyle w:val="ConsPlusNormal"/>
        <w:spacing w:before="240"/>
        <w:ind w:firstLine="540"/>
        <w:jc w:val="both"/>
      </w:pPr>
      <w:r>
        <w:t>по приведению в нормативное состояние автомобильных дорог и искусственных дорожных сооружений, в том числе предусматривающих реализацию мероприятий по строительству и (или) реконструкции искусственных сооружений на автомобильных дорогах регионального или межмуниципального, местного значения, стоимость которых не превышает 3 млрд. рублей, направленных на достижение результата использования субсидий, обеспечивающего достижение результата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 федерального проекта (далее - мероприятия по ремонту);</w:t>
      </w:r>
    </w:p>
    <w:p w:rsidR="00000000" w:rsidRDefault="00000000">
      <w:pPr>
        <w:pStyle w:val="ConsPlusNormal"/>
        <w:spacing w:before="240"/>
        <w:ind w:firstLine="540"/>
        <w:jc w:val="both"/>
      </w:pPr>
      <w:r>
        <w:t>по строительству и реконструкции автомобильных дорог общего пользования регионального или межмуниципального, местного значения, включая искусственные сооружения, направленных на достижение результата использования субсидий, обеспечивающего достижение результатов "Осуществлено строительство и реконструкция автомобильных дорог регионального или межмуниципального, местного значения и искусственных дорожных сооружений на них" и "Осуществлено строительство платных автомобильных дорог регионального или межмуниципального и местного значения" федерального проекта (далее - мероприятия по строительству).</w:t>
      </w:r>
    </w:p>
    <w:p w:rsidR="00000000" w:rsidRDefault="00000000">
      <w:pPr>
        <w:pStyle w:val="ConsPlusNormal"/>
        <w:jc w:val="both"/>
      </w:pPr>
      <w:r>
        <w:t>(п. 1 в ред. Постановления Правительства РФ от 28.11.2024 N 1646)</w:t>
      </w:r>
    </w:p>
    <w:p w:rsidR="00000000" w:rsidRDefault="00000000">
      <w:pPr>
        <w:pStyle w:val="ConsPlusNormal"/>
        <w:spacing w:before="240"/>
        <w:ind w:firstLine="540"/>
        <w:jc w:val="both"/>
      </w:pPr>
      <w:r>
        <w:t xml:space="preserve">2. Субсидии предоставляются в пределах лимитов бюджетных обязательств, доведенных в установленном порядке до Федерального дорожного агентства как получателя средств федерального бюджета на предоставление субсидий на цели, указанные в </w:t>
      </w:r>
      <w:hyperlink r:id="rId90" w:tgtFrame="1. Настоящие Правила устанавливают цели, условия и порядок предоставления и распределения субсидий из федерального бюджета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 (далее - субсидии)." w:history="1">
        <w:r>
          <w:rPr>
            <w:color w:val="0000FF"/>
          </w:rPr>
          <w:t>пункте 1</w:t>
        </w:r>
      </w:hyperlink>
      <w:r>
        <w:t xml:space="preserve"> настоящих Правил.</w:t>
      </w:r>
    </w:p>
    <w:p w:rsidR="00000000" w:rsidRDefault="00000000">
      <w:pPr>
        <w:pStyle w:val="ConsPlusNormal"/>
        <w:spacing w:before="240"/>
        <w:ind w:firstLine="540"/>
        <w:jc w:val="both"/>
      </w:pPr>
      <w:r>
        <w:t>3. Условиями предоставления субсидий являются:</w:t>
      </w:r>
    </w:p>
    <w:p w:rsidR="00000000" w:rsidRDefault="00000000">
      <w:pPr>
        <w:pStyle w:val="ConsPlusNormal"/>
        <w:spacing w:before="240"/>
        <w:ind w:firstLine="540"/>
        <w:jc w:val="both"/>
      </w:pPr>
      <w:r>
        <w:t>а) наличие правового акта субъекта Российской Федерации, утверждающего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предоставляются субсидии (далее - мероприятия), в соответствии с требованиями нормативных правовых актов Российской Федерации;</w:t>
      </w:r>
    </w:p>
    <w:p w:rsidR="00000000" w:rsidRDefault="00000000">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rsidR="00000000" w:rsidRDefault="00000000">
      <w:pPr>
        <w:pStyle w:val="ConsPlusNormal"/>
        <w:spacing w:before="240"/>
        <w:ind w:firstLine="540"/>
        <w:jc w:val="both"/>
      </w:pPr>
      <w:r>
        <w:t>в) заключение соглашения о предоставлении субсидии между Федеральным дорожным агентством и высшим исполнительным органом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000000" w:rsidRDefault="00000000">
      <w:pPr>
        <w:pStyle w:val="ConsPlusNormal"/>
        <w:spacing w:before="240"/>
        <w:ind w:firstLine="540"/>
        <w:jc w:val="both"/>
      </w:pPr>
      <w:bookmarkStart w:id="30" w:name="Par1351"/>
      <w:bookmarkEnd w:id="30"/>
      <w:r>
        <w:t>4. Предельный уровень софинансирования расходного обязательства субъекта Российской Федерации из федерального бюджета бюджетам субъектов Российской Федерации определяется в соответствии с пунктом 13(1.1) Правил формирования, предоставления и распределения субсидий.</w:t>
      </w:r>
    </w:p>
    <w:p w:rsidR="00000000" w:rsidRDefault="00000000">
      <w:pPr>
        <w:pStyle w:val="ConsPlusNormal"/>
        <w:spacing w:before="240"/>
        <w:ind w:firstLine="540"/>
        <w:jc w:val="both"/>
      </w:pPr>
      <w:r>
        <w:t>5. Размер субсидий может быть соразмерно уменьшен в очередном и последующих годах в случае, если в текущем году лимиты бюджетных обязательств дополнительно доведены до Федерального дорожного агентства как получателя средств федерального бюджета на предоставление субсидий, источником финансового обеспечения которых являются бюджетные ассигнования резервного фонда Президента Российской Федерации или резервного фонда Правительства Российской Федерации.</w:t>
      </w:r>
    </w:p>
    <w:p w:rsidR="00000000" w:rsidRDefault="00000000">
      <w:pPr>
        <w:pStyle w:val="ConsPlusNormal"/>
        <w:spacing w:before="240"/>
        <w:ind w:firstLine="540"/>
        <w:jc w:val="both"/>
      </w:pPr>
      <w:r>
        <w:t>6. Критерием отбора субъекта Российской Федерации для предоставления субсидии является участие субъекта Российской Федерации в реализации федерального проекта национального проекта в соответствии с паспортом федерального проекта.</w:t>
      </w:r>
    </w:p>
    <w:p w:rsidR="00000000" w:rsidRDefault="00000000">
      <w:pPr>
        <w:pStyle w:val="ConsPlusNormal"/>
        <w:spacing w:before="240"/>
        <w:ind w:firstLine="540"/>
        <w:jc w:val="both"/>
      </w:pPr>
      <w:r>
        <w:t>7. Предоставление субсидии осуществляется на основании соглашения, заключаемого между Федеральным дорожным агентством и высшим исполнительным органом субъекта Российской Федерации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000000" w:rsidRDefault="00000000">
      <w:pPr>
        <w:pStyle w:val="ConsPlusNormal"/>
        <w:spacing w:before="240"/>
        <w:ind w:firstLine="540"/>
        <w:jc w:val="both"/>
      </w:pPr>
      <w:r>
        <w:t>Допускается возможность установления в соглашении различных уровней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субсидий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000000" w:rsidRDefault="00000000">
      <w:pPr>
        <w:pStyle w:val="ConsPlusNormal"/>
        <w:spacing w:before="240"/>
        <w:ind w:firstLine="540"/>
        <w:jc w:val="both"/>
      </w:pPr>
      <w:r>
        <w:t>8. Соглашение в том числе должно предусматривать:</w:t>
      </w:r>
    </w:p>
    <w:p w:rsidR="00000000" w:rsidRDefault="00000000">
      <w:pPr>
        <w:pStyle w:val="ConsPlusNormal"/>
        <w:spacing w:before="240"/>
        <w:ind w:firstLine="540"/>
        <w:jc w:val="both"/>
      </w:pPr>
      <w:r>
        <w:t>а) обязательство субъекта Российской Федерации обеспечить проведение инструментальной диагностики автомобильных дорог и оценки технического состояния искусственных дорожных сооружений;</w:t>
      </w:r>
    </w:p>
    <w:p w:rsidR="00000000" w:rsidRDefault="00000000">
      <w:pPr>
        <w:pStyle w:val="ConsPlusNormal"/>
        <w:spacing w:before="240"/>
        <w:ind w:firstLine="540"/>
        <w:jc w:val="both"/>
      </w:pPr>
      <w:r>
        <w:t>б) обязательство высшего исполнительного органа субъекта Российской Федерации по обеспечению заключения государственных и (или) муниципальных контрактов на осуществление мероприятий в сроки, обеспечивающие своевременное достижение результатов реализации федерального проекта;</w:t>
      </w:r>
    </w:p>
    <w:p w:rsidR="00000000" w:rsidRDefault="00000000">
      <w:pPr>
        <w:pStyle w:val="ConsPlusNormal"/>
        <w:spacing w:before="240"/>
        <w:ind w:firstLine="540"/>
        <w:jc w:val="both"/>
      </w:pPr>
      <w:r>
        <w:t>в) право Федерального дорожного агентства на проведение проверок соблюдения установленных соглашением условий, а также на проведение проверок соблюдения технологий организации и производства работ, качества применяемых материалов и изделий (в том числе с привлечением подведомственных и иных организаций) при реализации мероприятий.</w:t>
      </w:r>
    </w:p>
    <w:p w:rsidR="00000000" w:rsidRDefault="00000000">
      <w:pPr>
        <w:pStyle w:val="ConsPlusNormal"/>
        <w:spacing w:before="240"/>
        <w:ind w:firstLine="540"/>
        <w:jc w:val="both"/>
      </w:pPr>
      <w:r>
        <w:t>9. Результатами использования субсидии являются:</w:t>
      </w:r>
    </w:p>
    <w:p w:rsidR="00000000" w:rsidRDefault="00000000">
      <w:pPr>
        <w:pStyle w:val="ConsPlusNormal"/>
        <w:spacing w:before="240"/>
        <w:ind w:firstLine="540"/>
        <w:jc w:val="both"/>
      </w:pPr>
      <w:r>
        <w:t>а) достижение результата федерального проекта "Осуществлено строительство и реконструкция автомобильных дорог регионального или межмуниципального, местного значения и искусственных дорожных сооружений на них";</w:t>
      </w:r>
    </w:p>
    <w:p w:rsidR="00000000" w:rsidRDefault="00000000">
      <w:pPr>
        <w:pStyle w:val="ConsPlusNormal"/>
        <w:spacing w:before="240"/>
        <w:ind w:firstLine="540"/>
        <w:jc w:val="both"/>
      </w:pPr>
      <w:r>
        <w:t>б) достижение результата федерального проекта "Осуществлено строительство платных автомобильных дорог регионального или межмуниципального и местного значения";</w:t>
      </w:r>
    </w:p>
    <w:p w:rsidR="00000000" w:rsidRDefault="00000000">
      <w:pPr>
        <w:pStyle w:val="ConsPlusNormal"/>
        <w:spacing w:before="240"/>
        <w:ind w:firstLine="540"/>
        <w:jc w:val="both"/>
      </w:pPr>
      <w:r>
        <w:t>в) достижение результата федерального проекта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w:t>
      </w:r>
    </w:p>
    <w:p w:rsidR="00000000" w:rsidRDefault="00000000">
      <w:pPr>
        <w:pStyle w:val="ConsPlusNormal"/>
        <w:jc w:val="both"/>
      </w:pPr>
      <w:r>
        <w:t>(п. 9 в ред. Постановления Правительства РФ от 28.11.2024 N 1646)</w:t>
      </w:r>
    </w:p>
    <w:p w:rsidR="00000000" w:rsidRDefault="00000000">
      <w:pPr>
        <w:pStyle w:val="ConsPlusNormal"/>
        <w:spacing w:before="240"/>
        <w:ind w:firstLine="540"/>
        <w:jc w:val="both"/>
      </w:pPr>
      <w:r>
        <w:t>10. Оценка эффективности использования субсидии осуществляется Федеральным дорожным агентством путем сравнения планового значения результатов использования субсидии, установленных в соглашении, и фактически достигнутых значений результатов использования субсидии.</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11. Исполнительный орган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по установленной соглашением форме:</w:t>
      </w:r>
    </w:p>
    <w:p w:rsidR="00000000" w:rsidRDefault="00000000">
      <w:pPr>
        <w:pStyle w:val="ConsPlusNormal"/>
        <w:spacing w:before="240"/>
        <w:ind w:firstLine="540"/>
        <w:jc w:val="both"/>
      </w:pPr>
      <w:r>
        <w:t>а) отчетность о расходах бюджета субъекта Российской Федерации, в целях софинансирования которых предоставляется субсидия, - ежемесячно, не позднее 10-го числа месяца, следующего за отчетным месяцем;</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б) отчетность о достижении значения результатов использования субсидии - в сроки, предусмотренные соглашением.</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 xml:space="preserve">12. Предложения по распределению субсидий, предусмотренных </w:t>
      </w:r>
      <w:hyperlink r:id="rId91" w:tgtFrame="15. Предложения по распределению общего объема субсидий, предусматриваемых на реализацию мероприятий по строительству (Vсубс(С)), подготавливаются с учетом следующих условий:" w:history="1">
        <w:r>
          <w:rPr>
            <w:color w:val="0000FF"/>
          </w:rPr>
          <w:t>пунктом 15</w:t>
        </w:r>
      </w:hyperlink>
      <w:r>
        <w:t xml:space="preserve"> настоящих Правил, между субъектами Российской Федерации подготавливаются Министерством транспорта Российской Федерации с учетом предельного уровня софинансирования расходного обязательства субъекта Российской Федерации из федерального бюджета.</w:t>
      </w:r>
    </w:p>
    <w:p w:rsidR="00000000" w:rsidRDefault="00000000">
      <w:pPr>
        <w:pStyle w:val="ConsPlusNormal"/>
        <w:spacing w:before="240"/>
        <w:ind w:firstLine="540"/>
        <w:jc w:val="both"/>
      </w:pPr>
      <w:r>
        <w:t>13. Расходные обязательства субъектов Российской Федерации, возникающие в связи с заключением соглашений о предоставлении бюджетных кредитов на пополнение остатка средств на едином счете бюджета субъекта Российской Федерации, предоставляемых в целях опережающего финансового обеспечения расходных обязательств субъектов Российской Федерации, принимаемых в целях реализации мероприятий в рамках результатов "Осуществлено строительство и реконструкция автомобильных дорог регионального или межмуниципального, местного значения и искусственных дорожных сооружений на них", "Осуществлено строительство платных автомобильных дорог регионального или межмуниципального и местного значения", "Приведены в нормативное состояние автомобильные дороги регионального или межмуниципального, местного значения и искусственные дорожные сооружения на них, а также дорожная сеть городских агломераций" федерального проекта, подлежат софинансированию за счет субсидий в первоочередном порядке в объеме использованных соответствующими субъектами Российской Федерации указанных бюджетных кредитов.</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14. Общий объем субсидий, предусматриваемых на реализацию мероприятий по ремонту (V</w:t>
      </w:r>
      <w:r>
        <w:rPr>
          <w:vertAlign w:val="subscript"/>
        </w:rPr>
        <w:t>субс(Н)</w:t>
      </w:r>
      <w:r>
        <w:t>), определяется по формуле:</w:t>
      </w:r>
    </w:p>
    <w:p w:rsidR="00000000" w:rsidRDefault="00000000">
      <w:pPr>
        <w:pStyle w:val="ConsPlusNormal"/>
        <w:jc w:val="both"/>
      </w:pPr>
    </w:p>
    <w:p w:rsidR="00000000" w:rsidRDefault="00000000">
      <w:pPr>
        <w:pStyle w:val="ConsPlusNormal"/>
        <w:jc w:val="center"/>
      </w:pPr>
      <w:r>
        <w:t>V</w:t>
      </w:r>
      <w:r>
        <w:rPr>
          <w:vertAlign w:val="subscript"/>
        </w:rPr>
        <w:t>субс(Н)</w:t>
      </w:r>
      <w:r>
        <w:t xml:space="preserve"> = V</w:t>
      </w:r>
      <w:r>
        <w:rPr>
          <w:vertAlign w:val="subscript"/>
        </w:rPr>
        <w:t>мбт</w:t>
      </w:r>
      <w:r>
        <w:t xml:space="preserve"> </w:t>
      </w:r>
      <w:r>
        <w:rPr>
          <w:vertAlign w:val="superscript"/>
        </w:rPr>
        <w:t>-</w:t>
      </w:r>
      <w:r>
        <w:t xml:space="preserve"> V</w:t>
      </w:r>
      <w:r>
        <w:rPr>
          <w:vertAlign w:val="subscript"/>
        </w:rPr>
        <w:t>субс(С)</w:t>
      </w:r>
      <w:r>
        <w:t>,</w:t>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V</w:t>
      </w:r>
      <w:r>
        <w:rPr>
          <w:vertAlign w:val="subscript"/>
        </w:rPr>
        <w:t>мбт</w:t>
      </w:r>
      <w:r>
        <w:t xml:space="preserve"> - общий объем субсидий, подлежащих распределению;</w:t>
      </w:r>
    </w:p>
    <w:p w:rsidR="00000000" w:rsidRDefault="00000000">
      <w:pPr>
        <w:pStyle w:val="ConsPlusNormal"/>
        <w:spacing w:before="240"/>
        <w:ind w:firstLine="540"/>
        <w:jc w:val="both"/>
      </w:pPr>
      <w:r>
        <w:t>V</w:t>
      </w:r>
      <w:r>
        <w:rPr>
          <w:vertAlign w:val="subscript"/>
        </w:rPr>
        <w:t>субс(С)</w:t>
      </w:r>
      <w:r>
        <w:t xml:space="preserve"> - общий объем субсидий, предусматриваемых на реализацию мероприятий по строительству.</w:t>
      </w:r>
    </w:p>
    <w:p w:rsidR="00000000" w:rsidRDefault="00000000">
      <w:pPr>
        <w:pStyle w:val="ConsPlusNormal"/>
        <w:spacing w:before="240"/>
        <w:ind w:firstLine="540"/>
        <w:jc w:val="both"/>
      </w:pPr>
      <w:bookmarkStart w:id="31" w:name="Par1382"/>
      <w:bookmarkEnd w:id="31"/>
      <w:r>
        <w:t>15. Предложения по распределению общего объема субсидий, предусматриваемых на реализацию мероприятий по строительству (V</w:t>
      </w:r>
      <w:r>
        <w:rPr>
          <w:vertAlign w:val="subscript"/>
        </w:rPr>
        <w:t>субс(С)</w:t>
      </w:r>
      <w:r>
        <w:t>), подготавливаются с учетом следующих условий:</w:t>
      </w:r>
    </w:p>
    <w:p w:rsidR="00000000" w:rsidRDefault="00000000">
      <w:pPr>
        <w:pStyle w:val="ConsPlusNormal"/>
        <w:spacing w:before="240"/>
        <w:ind w:firstLine="540"/>
        <w:jc w:val="both"/>
      </w:pPr>
      <w:r>
        <w:t>а) общий объем субсидий, предусматриваемых на реализацию мероприятий по строительству (V</w:t>
      </w:r>
      <w:r>
        <w:rPr>
          <w:vertAlign w:val="subscript"/>
        </w:rPr>
        <w:t>субс(С)</w:t>
      </w:r>
      <w:r>
        <w:t>), устанавливается в размере не менее:</w:t>
      </w:r>
    </w:p>
    <w:p w:rsidR="00000000" w:rsidRDefault="00000000">
      <w:pPr>
        <w:pStyle w:val="ConsPlusNormal"/>
        <w:spacing w:before="240"/>
        <w:ind w:firstLine="540"/>
        <w:jc w:val="both"/>
      </w:pPr>
      <w:r>
        <w:t>в 2025 году - 77937751,5 тыс. рублей;</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в 2026 году - 117816553,1 тыс. рублей;</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в 2027 году - 118953391,3 тыс. рублей;</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bookmarkStart w:id="32" w:name="Par1390"/>
      <w:bookmarkEnd w:id="32"/>
      <w:r>
        <w:t>б) распределение общего объема субсидий, предусматриваемых на реализацию мероприятий по строительству (V</w:t>
      </w:r>
      <w:r>
        <w:rPr>
          <w:vertAlign w:val="subscript"/>
        </w:rPr>
        <w:t>субс(С)</w:t>
      </w:r>
      <w:r>
        <w:t>), между субъектами Российской Федерации осуществляется с учетом реализации мероприятий, включенных в перечень мероприятий, одобренный Правительственной комиссией по региональному развитию в Российской Федерации или президиумом (штабом) указанной комиссии (далее соответственно - комиссия, президиум комиссии). В целях такого распределения V</w:t>
      </w:r>
      <w:r>
        <w:rPr>
          <w:vertAlign w:val="subscript"/>
        </w:rPr>
        <w:t>субс(С)</w:t>
      </w:r>
      <w:r>
        <w:t xml:space="preserve"> определяется по формуле:</w:t>
      </w:r>
    </w:p>
    <w:p w:rsidR="00000000" w:rsidRDefault="00000000">
      <w:pPr>
        <w:pStyle w:val="ConsPlusNormal"/>
        <w:jc w:val="both"/>
      </w:pPr>
    </w:p>
    <w:p w:rsidR="00000000" w:rsidRDefault="00000000">
      <w:pPr>
        <w:pStyle w:val="ConsPlusNormal"/>
        <w:jc w:val="center"/>
      </w:pPr>
      <w:r>
        <w:t>V</w:t>
      </w:r>
      <w:r>
        <w:rPr>
          <w:vertAlign w:val="subscript"/>
        </w:rPr>
        <w:t>субс(С)</w:t>
      </w:r>
      <w:r>
        <w:t xml:space="preserve"> </w:t>
      </w:r>
      <w:r>
        <w:rPr>
          <w:vertAlign w:val="superscript"/>
        </w:rPr>
        <w:t>=</w:t>
      </w:r>
      <w:r>
        <w:t xml:space="preserve"> T</w:t>
      </w:r>
      <w:r>
        <w:rPr>
          <w:vertAlign w:val="subscript"/>
        </w:rPr>
        <w:t>С</w:t>
      </w:r>
      <w:r>
        <w:t xml:space="preserve"> + T</w:t>
      </w:r>
      <w:r>
        <w:rPr>
          <w:vertAlign w:val="subscript"/>
        </w:rPr>
        <w:t>П</w:t>
      </w:r>
      <w:r>
        <w:t>,</w:t>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T</w:t>
      </w:r>
      <w:r>
        <w:rPr>
          <w:vertAlign w:val="subscript"/>
        </w:rPr>
        <w:t>С</w:t>
      </w:r>
      <w:r>
        <w:t xml:space="preserve"> - объем субсидий, распределяемых на мероприятия без использования механизмов государственно-частного партнерства, равный 75 процентам V</w:t>
      </w:r>
      <w:r>
        <w:rPr>
          <w:vertAlign w:val="subscript"/>
        </w:rPr>
        <w:t>субс(С)</w:t>
      </w:r>
      <w:r>
        <w:t>;</w:t>
      </w:r>
    </w:p>
    <w:p w:rsidR="00000000" w:rsidRDefault="00000000">
      <w:pPr>
        <w:pStyle w:val="ConsPlusNormal"/>
        <w:spacing w:before="240"/>
        <w:ind w:firstLine="540"/>
        <w:jc w:val="both"/>
      </w:pPr>
      <w:r>
        <w:t>T</w:t>
      </w:r>
      <w:r>
        <w:rPr>
          <w:vertAlign w:val="subscript"/>
        </w:rPr>
        <w:t>П</w:t>
      </w:r>
      <w:r>
        <w:t xml:space="preserve"> - объем субсидий, распределяемых на мероприятия с использованием механизмов государственно-частного партнерства, равный 25 процентам V</w:t>
      </w:r>
      <w:r>
        <w:rPr>
          <w:vertAlign w:val="subscript"/>
        </w:rPr>
        <w:t>субс(С)</w:t>
      </w:r>
      <w:r>
        <w:t>;</w:t>
      </w:r>
    </w:p>
    <w:p w:rsidR="00000000" w:rsidRDefault="00000000">
      <w:pPr>
        <w:pStyle w:val="ConsPlusNormal"/>
        <w:spacing w:before="240"/>
        <w:ind w:firstLine="540"/>
        <w:jc w:val="both"/>
      </w:pPr>
      <w:r>
        <w:t>в) в целях распределения субсидий между субъектами Российской Федерации в рамках T</w:t>
      </w:r>
      <w:r>
        <w:rPr>
          <w:vertAlign w:val="subscript"/>
        </w:rPr>
        <w:t>С</w:t>
      </w:r>
      <w:r>
        <w:t xml:space="preserve"> и T</w:t>
      </w:r>
      <w:r>
        <w:rPr>
          <w:vertAlign w:val="subscript"/>
        </w:rPr>
        <w:t>П</w:t>
      </w:r>
      <w:r>
        <w:t xml:space="preserve"> общий объем субсидий, предоставляемых i-му субъекту Российской Федерации (V</w:t>
      </w:r>
      <w:r>
        <w:rPr>
          <w:vertAlign w:val="subscript"/>
        </w:rPr>
        <w:t>субс(С)i</w:t>
      </w:r>
      <w:r>
        <w:t>), определяется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1234440" cy="312420"/>
            <wp:effectExtent l="0" t="0" r="0" b="0"/>
            <wp:docPr id="40"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234440" cy="31242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 V</w:t>
      </w:r>
      <w:r>
        <w:rPr>
          <w:vertAlign w:val="subscript"/>
        </w:rPr>
        <w:t>mi</w:t>
      </w:r>
      <w:r>
        <w:t xml:space="preserve"> - объем субсидии, предоставляемой i-му субъекту Российской Федерации на реализацию мероприятия, рассчитываемый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2994660" cy="586740"/>
            <wp:effectExtent l="0" t="0" r="0" b="0"/>
            <wp:docPr id="4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2994660" cy="58674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V</w:t>
      </w:r>
      <w:r>
        <w:rPr>
          <w:vertAlign w:val="subscript"/>
        </w:rPr>
        <w:t>общ</w:t>
      </w:r>
      <w:r>
        <w:t xml:space="preserve"> - объем субсидий, подлежащих распределению;</w:t>
      </w:r>
    </w:p>
    <w:p w:rsidR="00000000" w:rsidRDefault="00000000">
      <w:pPr>
        <w:pStyle w:val="ConsPlusNormal"/>
        <w:spacing w:before="240"/>
        <w:ind w:firstLine="540"/>
        <w:jc w:val="both"/>
      </w:pPr>
      <w:r>
        <w:t>К</w:t>
      </w:r>
      <w:r>
        <w:rPr>
          <w:vertAlign w:val="subscript"/>
        </w:rPr>
        <w:t>1i</w:t>
      </w:r>
      <w:r>
        <w:t xml:space="preserve"> - коэффициент, присваиваемый i-му субъекту Российской Федерации и равный:</w:t>
      </w:r>
    </w:p>
    <w:p w:rsidR="00000000" w:rsidRDefault="00000000">
      <w:pPr>
        <w:pStyle w:val="ConsPlusNormal"/>
        <w:spacing w:before="240"/>
        <w:ind w:firstLine="540"/>
        <w:jc w:val="both"/>
      </w:pPr>
      <w:r>
        <w:t>3 - если реализация одного из мероприятий на территории субъекта Российской Федерации осуществляется во исполнение указаний, поручений или актов Президента Российской Федерации;</w:t>
      </w:r>
    </w:p>
    <w:p w:rsidR="00000000" w:rsidRDefault="00000000">
      <w:pPr>
        <w:pStyle w:val="ConsPlusNormal"/>
        <w:spacing w:before="240"/>
        <w:ind w:firstLine="540"/>
        <w:jc w:val="both"/>
      </w:pPr>
      <w:r>
        <w:t>2 - если реализация одного из мероприятий на территории субъекта Российской Федерации осуществляется во исполнение указаний, поручений Председателя Правительства Российской Федерации;</w:t>
      </w:r>
    </w:p>
    <w:p w:rsidR="00000000" w:rsidRDefault="00000000">
      <w:pPr>
        <w:pStyle w:val="ConsPlusNormal"/>
        <w:spacing w:before="240"/>
        <w:ind w:firstLine="540"/>
        <w:jc w:val="both"/>
      </w:pPr>
      <w:r>
        <w:t>1 - в иных случаях;</w:t>
      </w:r>
    </w:p>
    <w:p w:rsidR="00000000" w:rsidRDefault="00000000">
      <w:pPr>
        <w:pStyle w:val="ConsPlusNormal"/>
        <w:spacing w:before="240"/>
        <w:ind w:firstLine="540"/>
        <w:jc w:val="both"/>
      </w:pPr>
      <w:r>
        <w:t>К</w:t>
      </w:r>
      <w:r>
        <w:rPr>
          <w:vertAlign w:val="subscript"/>
        </w:rPr>
        <w:t>2i</w:t>
      </w:r>
      <w:r>
        <w:t xml:space="preserve"> - коэффициент, присваиваемый i-му субъекту Российской Федерации и равный:</w:t>
      </w:r>
    </w:p>
    <w:p w:rsidR="00000000" w:rsidRDefault="00000000">
      <w:pPr>
        <w:pStyle w:val="ConsPlusNormal"/>
        <w:spacing w:before="240"/>
        <w:ind w:firstLine="540"/>
        <w:jc w:val="both"/>
      </w:pPr>
      <w:r>
        <w:t>3 - если стоимость одного из мероприятий на территории субъекта Российской Федерации выше 10 млрд. рублей;</w:t>
      </w:r>
    </w:p>
    <w:p w:rsidR="00000000" w:rsidRDefault="00000000">
      <w:pPr>
        <w:pStyle w:val="ConsPlusNormal"/>
        <w:spacing w:before="240"/>
        <w:ind w:firstLine="540"/>
        <w:jc w:val="both"/>
      </w:pPr>
      <w:r>
        <w:t>2 - если стоимость одного из мероприятий на территории субъекта Российской Федерации составляет от 5 млрд. до 10 млрд. рублей;</w:t>
      </w:r>
    </w:p>
    <w:p w:rsidR="00000000" w:rsidRDefault="00000000">
      <w:pPr>
        <w:pStyle w:val="ConsPlusNormal"/>
        <w:spacing w:before="240"/>
        <w:ind w:firstLine="540"/>
        <w:jc w:val="both"/>
      </w:pPr>
      <w:r>
        <w:t>1 - если стоимость одного из мероприятий на территории субъекта Российской Федерации составляет до 5 млрд. рублей;</w:t>
      </w:r>
    </w:p>
    <w:p w:rsidR="00000000" w:rsidRDefault="00000000">
      <w:pPr>
        <w:pStyle w:val="ConsPlusNormal"/>
        <w:spacing w:before="240"/>
        <w:ind w:firstLine="540"/>
        <w:jc w:val="both"/>
      </w:pPr>
      <w:r>
        <w:t>К</w:t>
      </w:r>
      <w:r>
        <w:rPr>
          <w:vertAlign w:val="subscript"/>
        </w:rPr>
        <w:t>3i</w:t>
      </w:r>
      <w:r>
        <w:t xml:space="preserve"> - коэффициент, присваиваемый i-му субъекту Российской Федерации, характеризующий отношение объема поступлений в отчетном году средств в консолидированный дорожный фонд субъекта Российской Федерации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производимых на территории Российской Федерации, подлежащих зачислению в бюджет субъекта Российской Федерации, и от транспортного налога к протяженности автомобильных дорог общего пользования регионального или межмуниципального, местного значения на территории субъекта Российской Федерации в отчетном году и равный:</w:t>
      </w:r>
    </w:p>
    <w:p w:rsidR="00000000" w:rsidRDefault="00000000">
      <w:pPr>
        <w:pStyle w:val="ConsPlusNormal"/>
        <w:spacing w:before="240"/>
        <w:ind w:firstLine="540"/>
        <w:jc w:val="both"/>
      </w:pPr>
      <w:r>
        <w:t>1 - для субъектов Российской Федерации с указанным отношением свыше 500 тыс. рублей на 1 километр;</w:t>
      </w:r>
    </w:p>
    <w:p w:rsidR="00000000" w:rsidRDefault="00000000">
      <w:pPr>
        <w:pStyle w:val="ConsPlusNormal"/>
        <w:spacing w:before="240"/>
        <w:ind w:firstLine="540"/>
        <w:jc w:val="both"/>
      </w:pPr>
      <w:r>
        <w:t>2 - для субъектов Российской Федерации с указанным отношением от 300 тыс. до 500 тыс. рублей на 1 километр;</w:t>
      </w:r>
    </w:p>
    <w:p w:rsidR="00000000" w:rsidRDefault="00000000">
      <w:pPr>
        <w:pStyle w:val="ConsPlusNormal"/>
        <w:spacing w:before="240"/>
        <w:ind w:firstLine="540"/>
        <w:jc w:val="both"/>
      </w:pPr>
      <w:r>
        <w:t>3 - для субъектов Российской Федерации с указанным отношением менее 300 тыс. рублей на 1 километр;</w:t>
      </w:r>
    </w:p>
    <w:p w:rsidR="00000000" w:rsidRDefault="00000000">
      <w:pPr>
        <w:pStyle w:val="ConsPlusNormal"/>
        <w:spacing w:before="240"/>
        <w:ind w:firstLine="540"/>
        <w:jc w:val="both"/>
      </w:pPr>
      <w:r>
        <w:t>L</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пунктом 13(1.1) Правил формирования, предоставления и распределения субсидий;</w:t>
      </w:r>
    </w:p>
    <w:p w:rsidR="00000000" w:rsidRDefault="00000000">
      <w:pPr>
        <w:pStyle w:val="ConsPlusNormal"/>
        <w:spacing w:before="240"/>
        <w:ind w:firstLine="540"/>
        <w:jc w:val="both"/>
      </w:pPr>
      <w:r>
        <w:t>n - количество субъектов Российской Федерации;</w:t>
      </w:r>
    </w:p>
    <w:p w:rsidR="00000000" w:rsidRDefault="00000000">
      <w:pPr>
        <w:pStyle w:val="ConsPlusNormal"/>
        <w:spacing w:before="240"/>
        <w:ind w:firstLine="540"/>
        <w:jc w:val="both"/>
      </w:pPr>
      <w:r>
        <w:t xml:space="preserve">г) объем субсидий, определяемый в соответствии с </w:t>
      </w:r>
      <w:hyperlink r:id="rId94" w:tgtFrame="б) распределение общего объема субсидий, предусматриваемых на реализацию мероприятий по строительству (Vсубс(С)), между субъектами Российской Федерации осуществляется с учетом реализации мероприятий, включенных в перечень мероприятий, одобренный Правительственной комиссией по региональному развитию в Российской Федерации или президиумом (штабом) указанной комиссии (далее соответственно - комиссия, президиум комиссии). В целях такого распределения Vсубс(С) определяется по формуле:" w:history="1">
        <w:r>
          <w:rPr>
            <w:color w:val="0000FF"/>
          </w:rPr>
          <w:t>подпунктом "б"</w:t>
        </w:r>
      </w:hyperlink>
      <w:r>
        <w:t xml:space="preserve"> настоящего пункта, на соответствующий финансовый год уточняется согласно заявкам субъектов Российской Федерации. В случае если размер субсидии, определяемый в соответствии с </w:t>
      </w:r>
      <w:hyperlink r:id="rId95" w:tgtFrame="б) распределение общего объема субсидий, предусматриваемых на реализацию мероприятий по строительству (Vсубс(С)), между субъектами Российской Федерации осуществляется с учетом реализации мероприятий, включенных в перечень мероприятий, одобренный Правительственной комиссией по региональному развитию в Российской Федерации или президиумом (штабом) указанной комиссии (далее соответственно - комиссия, президиум комиссии). В целях такого распределения Vсубс(С) определяется по формуле:" w:history="1">
        <w:r>
          <w:rPr>
            <w:color w:val="0000FF"/>
          </w:rPr>
          <w:t>подпунктом "б"</w:t>
        </w:r>
      </w:hyperlink>
      <w:r>
        <w:t xml:space="preserve"> настоящего пункта, больше запрашиваемого в заявке субъекта Российской Федерации размера средств, размер субсидии подлежит сокращению до размера средств, указанного в данной заявке. Высвобождающиеся в связи с этим средства перераспределяются между субъектами Российской Федерации, имеющими право на получение субсидии в соответствии с настоящими Правилами, пропорционально размеру субсидий, определяемому в соответствии с </w:t>
      </w:r>
      <w:hyperlink r:id="rId96" w:tgtFrame="б) распределение общего объема субсидий, предусматриваемых на реализацию мероприятий по строительству (Vсубс(С)), между субъектами Российской Федерации осуществляется с учетом реализации мероприятий, включенных в перечень мероприятий, одобренный Правительственной комиссией по региональному развитию в Российской Федерации или президиумом (штабом) указанной комиссии (далее соответственно - комиссия, президиум комиссии). В целях такого распределения Vсубс(С) определяется по формуле:" w:history="1">
        <w:r>
          <w:rPr>
            <w:color w:val="0000FF"/>
          </w:rPr>
          <w:t>подпунктом "б"</w:t>
        </w:r>
      </w:hyperlink>
      <w:r>
        <w:t xml:space="preserve"> настоящего пункта. При этом в случае наличия невостребованных остатков указанных средств на мероприятия в рамках T</w:t>
      </w:r>
      <w:r>
        <w:rPr>
          <w:vertAlign w:val="subscript"/>
        </w:rPr>
        <w:t>С</w:t>
      </w:r>
      <w:r>
        <w:t xml:space="preserve"> и T</w:t>
      </w:r>
      <w:r>
        <w:rPr>
          <w:vertAlign w:val="subscript"/>
        </w:rPr>
        <w:t>П</w:t>
      </w:r>
      <w:r>
        <w:t xml:space="preserve"> такие остатки могут быть перераспределены на реализацию указанных мероприятий согласно </w:t>
      </w:r>
      <w:hyperlink r:id="rId97" w:tgtFrame="б) распределение общего объема субсидий, предусматриваемых на реализацию мероприятий по строительству (Vсубс(С)), между субъектами Российской Федерации осуществляется с учетом реализации мероприятий, включенных в перечень мероприятий, одобренный Правительственной комиссией по региональному развитию в Российской Федерации или президиумом (штабом) указанной комиссии (далее соответственно - комиссия, президиум комиссии). В целях такого распределения Vсубс(С) определяется по формуле:" w:history="1">
        <w:r>
          <w:rPr>
            <w:color w:val="0000FF"/>
          </w:rPr>
          <w:t>подпункту "б"</w:t>
        </w:r>
      </w:hyperlink>
      <w:r>
        <w:t xml:space="preserve"> настоящего пункта;</w:t>
      </w:r>
    </w:p>
    <w:p w:rsidR="00000000" w:rsidRDefault="00000000">
      <w:pPr>
        <w:pStyle w:val="ConsPlusNormal"/>
        <w:spacing w:before="240"/>
        <w:ind w:firstLine="540"/>
        <w:jc w:val="both"/>
      </w:pPr>
      <w:r>
        <w:t>д) в подготовленный Министерством транспорта Российской Федерации проект распределения субсидий, предусмотренных настоящим пунктом, между бюджетами субъектов Российской Федерации могут быть внесены изменения на основании решений комиссии или президиума комиссии.</w:t>
      </w:r>
    </w:p>
    <w:p w:rsidR="00000000" w:rsidRDefault="00000000">
      <w:pPr>
        <w:pStyle w:val="ConsPlusNormal"/>
        <w:spacing w:before="240"/>
        <w:ind w:firstLine="540"/>
        <w:jc w:val="both"/>
      </w:pPr>
      <w:r>
        <w:t xml:space="preserve">16. В случае если размер субсидий, определяемый в соответствии с </w:t>
      </w:r>
      <w:hyperlink r:id="rId98" w:tgtFrame="15. Предложения по распределению общего объема субсидий, предусматриваемых на реализацию мероприятий по строительству (Vсубс(С)), подготавливаются с учетом следующих условий:" w:history="1">
        <w:r>
          <w:rPr>
            <w:color w:val="0000FF"/>
          </w:rPr>
          <w:t>пунктом 15</w:t>
        </w:r>
      </w:hyperlink>
      <w:r>
        <w:t xml:space="preserve"> настоящих Правил, больше запрашиваемого в заявках субъектов Российской Федерации размера средств, размер субсидий подлежит сокращению до размера средств, указанного в данных заявках.</w:t>
      </w:r>
    </w:p>
    <w:p w:rsidR="00000000" w:rsidRDefault="00000000">
      <w:pPr>
        <w:pStyle w:val="ConsPlusNormal"/>
        <w:spacing w:before="240"/>
        <w:ind w:firstLine="540"/>
        <w:jc w:val="both"/>
      </w:pPr>
      <w:r>
        <w:t xml:space="preserve">Высвобождающиеся средства перераспределяются между субъектами Российской Федерации, имеющими право на получение субсидий в соответствии с настоящими Правилами, пропорционально размеру субсидий, определяемому в соответствии с </w:t>
      </w:r>
      <w:hyperlink r:id="rId99" w:tgtFrame="18. Размер субсидии, предусматриваемой на реализацию мероприятий по ремонту, бюджету i-го субъекта Российской Федерации (Vсубс(Нi)) определяется по формуле:" w:history="1">
        <w:r>
          <w:rPr>
            <w:color w:val="0000FF"/>
          </w:rPr>
          <w:t>пунктом 18</w:t>
        </w:r>
      </w:hyperlink>
      <w:r>
        <w:t xml:space="preserve"> настоящих Правил.</w:t>
      </w:r>
    </w:p>
    <w:p w:rsidR="00000000" w:rsidRDefault="00000000">
      <w:pPr>
        <w:pStyle w:val="ConsPlusNormal"/>
        <w:spacing w:before="240"/>
        <w:ind w:firstLine="540"/>
        <w:jc w:val="both"/>
      </w:pPr>
      <w:r>
        <w:t>17. Субъектами Российской Федерации могут быть предоставлены межбюджетные трансферты местным бюджетам в целях софинансирования расходных обязательств муниципальных образований по строительству (реконструкции) объектов, находящихся в муниципальной собственности.</w:t>
      </w:r>
    </w:p>
    <w:p w:rsidR="00000000" w:rsidRDefault="00000000">
      <w:pPr>
        <w:pStyle w:val="ConsPlusNormal"/>
        <w:spacing w:before="240"/>
        <w:ind w:firstLine="540"/>
        <w:jc w:val="both"/>
      </w:pPr>
      <w:bookmarkStart w:id="33" w:name="Par1426"/>
      <w:bookmarkEnd w:id="33"/>
      <w:r>
        <w:t>18. Размер субсидии, предусматриваемой на реализацию мероприятий по ремонту, бюджету i-го субъекта Российской Федерации (V</w:t>
      </w:r>
      <w:r>
        <w:rPr>
          <w:vertAlign w:val="subscript"/>
        </w:rPr>
        <w:t>субс(Нi)</w:t>
      </w:r>
      <w:r>
        <w:t>) определяется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1607820" cy="502920"/>
            <wp:effectExtent l="0" t="0" r="0" b="0"/>
            <wp:docPr id="42"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1607820" cy="50292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 n</w:t>
      </w:r>
      <w:r>
        <w:rPr>
          <w:vertAlign w:val="subscript"/>
        </w:rPr>
        <w:t>i</w:t>
      </w:r>
      <w:r>
        <w:t xml:space="preserve"> - норматив распределения субсидии бюджету i-го субъекта Российской Федерации согласно </w:t>
      </w:r>
      <w:hyperlink r:id="rId101" w:tgtFrame="НОРМАТИВЫ" w:history="1">
        <w:r>
          <w:rPr>
            <w:color w:val="0000FF"/>
          </w:rPr>
          <w:t>приложению</w:t>
        </w:r>
      </w:hyperlink>
      <w:r>
        <w:t>.</w:t>
      </w:r>
    </w:p>
    <w:p w:rsidR="00000000" w:rsidRDefault="00000000">
      <w:pPr>
        <w:pStyle w:val="ConsPlusNormal"/>
        <w:spacing w:before="240"/>
        <w:ind w:firstLine="540"/>
        <w:jc w:val="both"/>
      </w:pPr>
      <w:r>
        <w:t xml:space="preserve">19. В случае поступления обращения высшего должностного лица субъекта Российской Федерации (руководителя высшего исполнительного органа субъекта Российской Федерации) в Министерство транспорта Российской Федерации о необходимости уменьшения норматива распределения субсидии, установленного </w:t>
      </w:r>
      <w:hyperlink r:id="rId102" w:tgtFrame="НОРМАТИВЫ" w:history="1">
        <w:r>
          <w:rPr>
            <w:color w:val="0000FF"/>
          </w:rPr>
          <w:t>приложением</w:t>
        </w:r>
      </w:hyperlink>
      <w:r>
        <w:t xml:space="preserve"> к настоящим Правилам, норматив распределения субсидии для указанного субъекта Российской Федерации принимается равным нормативу, предложенному в указанном обращении (n</w:t>
      </w:r>
      <w:r>
        <w:rPr>
          <w:vertAlign w:val="subscript"/>
        </w:rPr>
        <w:t>n</w:t>
      </w:r>
      <w:r>
        <w:t xml:space="preserve">), тогда как для остальных субъектов Российской Федерации норматив распределения субсидии устанавливается путем сложения норматива распределения субсидии, установленного </w:t>
      </w:r>
      <w:hyperlink r:id="rId103" w:tgtFrame="НОРМАТИВЫ" w:history="1">
        <w:r>
          <w:rPr>
            <w:color w:val="0000FF"/>
          </w:rPr>
          <w:t>приложением</w:t>
        </w:r>
      </w:hyperlink>
      <w:r>
        <w:t xml:space="preserve"> к настоящим Правилам (n</w:t>
      </w:r>
      <w:r>
        <w:rPr>
          <w:vertAlign w:val="subscript"/>
        </w:rPr>
        <w:t>i</w:t>
      </w:r>
      <w:r>
        <w:t>), и поправочного коэффициента (k), который определяется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1790700" cy="693420"/>
            <wp:effectExtent l="0" t="0" r="0" b="0"/>
            <wp:docPr id="4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790700" cy="69342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 n</w:t>
      </w:r>
      <w:r>
        <w:rPr>
          <w:vertAlign w:val="subscript"/>
        </w:rPr>
        <w:t>m</w:t>
      </w:r>
      <w:r>
        <w:t xml:space="preserve"> - установленный </w:t>
      </w:r>
      <w:hyperlink r:id="rId105" w:tgtFrame="НОРМАТИВЫ" w:history="1">
        <w:r>
          <w:rPr>
            <w:color w:val="0000FF"/>
          </w:rPr>
          <w:t>приложением</w:t>
        </w:r>
      </w:hyperlink>
      <w:r>
        <w:t xml:space="preserve"> к настоящим Правилам норматив распределения субсидии бюджету субъекта Российской Федерации, направившего обращение о необходимости корректировки такого норматива.</w:t>
      </w:r>
    </w:p>
    <w:p w:rsidR="00000000" w:rsidRDefault="00000000">
      <w:pPr>
        <w:pStyle w:val="ConsPlusNormal"/>
        <w:spacing w:before="240"/>
        <w:ind w:firstLine="540"/>
        <w:jc w:val="both"/>
      </w:pPr>
      <w:r>
        <w:t xml:space="preserve">20. В случае если в текущем финансовом году лимиты бюджетных обязательств дополнительно доведены до Федерального дорожного агентства как получателя средств федерального бюджета на предоставление субсидий, за исключением лимитов бюджетных обязательств на предоставление бюджетам субъектов Российской Федерации субсидий, не использованных в отчетном финансовом году и подтвержденных Министерством финансов Российской Федерации для использования на те же цели в текущем финансовом году, или высшими должностными лицами субъектов Российской Федерации (руководителями высших исполнительных органов субъектов Российской Федерации) направлено обращение об отказе от использования, в том числе частично, субсидии, предоставляемой в текущем финансовом году, такие субсидии распределяются без учета требований, установленных </w:t>
      </w:r>
      <w:hyperlink r:id="rId106" w:tgtFrame="15. Предложения по распределению общего объема субсидий, предусматриваемых на реализацию мероприятий по строительству (Vсубс(С)), подготавливаются с учетом следующих условий:" w:history="1">
        <w:r>
          <w:rPr>
            <w:color w:val="0000FF"/>
          </w:rPr>
          <w:t>пунктами 15</w:t>
        </w:r>
      </w:hyperlink>
      <w:r>
        <w:t xml:space="preserve"> и </w:t>
      </w:r>
      <w:hyperlink r:id="rId107" w:tgtFrame="18. Размер субсидии, предусматриваемой на реализацию мероприятий по ремонту, бюджету i-го субъекта Российской Федерации (Vсубс(Нi)) определяется по формуле:" w:history="1">
        <w:r>
          <w:rPr>
            <w:color w:val="0000FF"/>
          </w:rPr>
          <w:t>18</w:t>
        </w:r>
      </w:hyperlink>
      <w:r>
        <w:t xml:space="preserve"> настоящих Правил, исходя из предоставленных обращений высших должностных лиц субъектов Российской Федерации (руководителей высших исполнительных органов субъектов Российской Федерации), содержащих обязательства субъектов Российской Федерации по реализации мероприятий в объеме субсидий, дополнительно распределенных между субъектами Российской Федерации.</w:t>
      </w:r>
    </w:p>
    <w:p w:rsidR="00000000" w:rsidRDefault="00000000">
      <w:pPr>
        <w:pStyle w:val="ConsPlusNormal"/>
        <w:spacing w:before="240"/>
        <w:ind w:firstLine="540"/>
        <w:jc w:val="both"/>
      </w:pPr>
      <w:r>
        <w:t>21.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000" w:rsidRDefault="00000000">
      <w:pPr>
        <w:pStyle w:val="ConsPlusNormal"/>
        <w:spacing w:before="240"/>
        <w:ind w:firstLine="540"/>
        <w:jc w:val="both"/>
      </w:pPr>
      <w:r>
        <w:t>22.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по достижению значений результатов использования субсидии,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пунктами 16 - 20 Правил формирования, предоставления и распределения субсидий.</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23.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00000" w:rsidRDefault="00000000">
      <w:pPr>
        <w:pStyle w:val="ConsPlusNormal"/>
        <w:spacing w:before="240"/>
        <w:ind w:firstLine="540"/>
        <w:jc w:val="both"/>
      </w:pPr>
      <w:r>
        <w:t>24. Ответственность за достоверность представляемых в Федеральное дорожное агентство информации и документов, предусмотренных настоящими Правилами, возлагается на высший исполнительный орган субъекта Российской Федерации.</w:t>
      </w:r>
    </w:p>
    <w:p w:rsidR="00000000" w:rsidRDefault="00000000">
      <w:pPr>
        <w:pStyle w:val="ConsPlusNormal"/>
        <w:spacing w:before="240"/>
        <w:ind w:firstLine="540"/>
        <w:jc w:val="both"/>
      </w:pPr>
      <w:r>
        <w:t>25. Федеральное дорожное агентство имеет право на проведение проверок соблюдения условий, установленных соглашением, а также на проведение проверок соблюдения технологий организации и производства работ, качества применяемых материалов и изделий (в том числе с привлечением подведомственных и иных организаций) при реализации мероприятий.</w:t>
      </w:r>
    </w:p>
    <w:p w:rsidR="00000000" w:rsidRDefault="00000000">
      <w:pPr>
        <w:pStyle w:val="ConsPlusNormal"/>
        <w:spacing w:before="240"/>
        <w:ind w:firstLine="540"/>
        <w:jc w:val="both"/>
      </w:pPr>
      <w:r>
        <w:t>26. Контроль за соблюдением субъектами Российской Федерации условий предоставления субсидий осуществляется Федеральным дорожным агентством и уполномоченными органами государственного финансового контроля.</w:t>
      </w:r>
    </w:p>
    <w:p w:rsidR="00000000" w:rsidRDefault="00000000">
      <w:pPr>
        <w:pStyle w:val="ConsPlusNormal"/>
        <w:spacing w:before="240"/>
        <w:ind w:firstLine="540"/>
        <w:jc w:val="both"/>
      </w:pPr>
      <w:r>
        <w:t>27. Субсидии, предусматриваемые на реализацию мероприятий по строительству с использованием механизмов государственно-частного партнерства, предоставляются для реализации мероприятий по строительству (реконструкции) автомобильных дорог (участков автомобильных дорог и (или) искусственных дорожных сооружений) в рамках концессионных соглашений, заключаемых в соответствии с Федеральным законом "О концессионных соглашениях", подлежащих эксплуатации на платной основе (далее соответственно - субсидии T</w:t>
      </w:r>
      <w:r>
        <w:rPr>
          <w:vertAlign w:val="subscript"/>
        </w:rPr>
        <w:t>ГЧП</w:t>
      </w:r>
      <w:r>
        <w:t>, региональные концессионные проекты), с учетом в том числе следующих особенностей:</w:t>
      </w:r>
    </w:p>
    <w:p w:rsidR="00000000" w:rsidRDefault="00000000">
      <w:pPr>
        <w:pStyle w:val="ConsPlusNormal"/>
        <w:spacing w:before="240"/>
        <w:ind w:firstLine="540"/>
        <w:jc w:val="both"/>
      </w:pPr>
      <w:r>
        <w:t>а) предложения о распределении субсидий T</w:t>
      </w:r>
      <w:r>
        <w:rPr>
          <w:vertAlign w:val="subscript"/>
        </w:rPr>
        <w:t>ГЧП</w:t>
      </w:r>
      <w:r>
        <w:t xml:space="preserve"> подготавливаются Министерством транспорта Российской Федерации с учетом методики отбора проектов строительства (реконструкции) автомобильных дорог (участков автомобильных дорог и (или) искусственных дорожных сооружений), реализуемых субъектами Российской Федерации в рамках концессионных соглашений, для предоставления межбюджетных трансфертов в целях реализации мероприятий с использованием механизмов государственно-частного партнерства, утвержденной Министерством транспорта Российской Федерации по согласованию с Министерством экономического развития Российской Федерации и Министерством финансов Российской Федерации после одобрения комиссией или президиумом комиссии;</w:t>
      </w:r>
    </w:p>
    <w:p w:rsidR="00000000" w:rsidRDefault="00000000">
      <w:pPr>
        <w:pStyle w:val="ConsPlusNormal"/>
        <w:spacing w:before="240"/>
        <w:ind w:firstLine="540"/>
        <w:jc w:val="both"/>
      </w:pPr>
      <w:r>
        <w:t>б) соглашение в отношении субсидии T</w:t>
      </w:r>
      <w:r>
        <w:rPr>
          <w:vertAlign w:val="subscript"/>
        </w:rPr>
        <w:t>ГЧП</w:t>
      </w:r>
      <w:r>
        <w:t xml:space="preserve"> должно в том числе предусматривать:</w:t>
      </w:r>
    </w:p>
    <w:p w:rsidR="00000000" w:rsidRDefault="00000000">
      <w:pPr>
        <w:pStyle w:val="ConsPlusNormal"/>
        <w:spacing w:before="240"/>
        <w:ind w:firstLine="540"/>
        <w:jc w:val="both"/>
      </w:pPr>
      <w:r>
        <w:t>право Федерального дорожного агентства на проведение проверок соблюдения условий и положений, установленных этим соглашением, в том числе с привлечением подведомственных и иных организаций;</w:t>
      </w:r>
    </w:p>
    <w:p w:rsidR="00000000" w:rsidRDefault="00000000">
      <w:pPr>
        <w:pStyle w:val="ConsPlusNormal"/>
        <w:spacing w:before="240"/>
        <w:ind w:firstLine="540"/>
        <w:jc w:val="both"/>
      </w:pPr>
      <w:bookmarkStart w:id="34" w:name="Par1448"/>
      <w:bookmarkEnd w:id="34"/>
      <w:r>
        <w:t xml:space="preserve">обязательство субъекта Российской Федерации обеспечить привлечение средств внебюджетных источников на реализацию регионального концессионного проекта в определенных таким соглашением размерах (при этом структура финансового обеспечения регионального концессионного проекта должна предусматривать в качестве источников софинансирования средства федерального бюджета с учетом предельного уровня софинансирования расходного обязательства субъекта Российской Федерации, предусмотренного </w:t>
      </w:r>
      <w:hyperlink r:id="rId108" w:tgtFrame="4. Предельный уровень софинансирования расходного обязательства субъекта Российской Федерации из федерального бюджета бюджетам субъектов Российской Федерации определяется в соответствии с пунктом 13(1.1) Правил формирования, предоставления и распределения субсидий." w:history="1">
        <w:r>
          <w:rPr>
            <w:color w:val="0000FF"/>
          </w:rPr>
          <w:t>пунктом 4</w:t>
        </w:r>
      </w:hyperlink>
      <w:r>
        <w:t xml:space="preserve"> настоящих Правил, предоставляемые в форме субсидии в размере не более 50 процентов общего объема инвестиций на этапе строительства (реконструкции) объекта концессионного соглашения в случае реализации проекта в отношении автомобильной дороги (участка автомобильной дороги) или в размере не более 75 процентов общего объема инвестиций на этапе строительства (реконструкции) объекта концессионного соглашения в отношении искусственного дорожного сооружения, а также средства внебюджетных источников в размере не менее 15 процентов общего объема инвестиций на этапе строительства (реконструкции) объекта концессионного соглашения);</w:t>
      </w:r>
    </w:p>
    <w:p w:rsidR="00000000" w:rsidRDefault="00000000">
      <w:pPr>
        <w:pStyle w:val="ConsPlusNormal"/>
        <w:spacing w:before="240"/>
        <w:ind w:firstLine="540"/>
        <w:jc w:val="both"/>
      </w:pPr>
      <w:r>
        <w:t>положение, предусматривающее, что субсидия T</w:t>
      </w:r>
      <w:r>
        <w:rPr>
          <w:vertAlign w:val="subscript"/>
        </w:rPr>
        <w:t>ГЧП</w:t>
      </w:r>
      <w:r>
        <w:t xml:space="preserve"> предоставляется после заключения в установленном порядке концессионного соглашения о реализации регионального концессионного проекта и выполнения условий, предусмотренных </w:t>
      </w:r>
      <w:hyperlink r:id="rId109" w:tgtFrame="обязательство субъекта Российской Федерации обеспечить привлечение средств внебюджетных источников на реализацию регионального концессионного проекта в определенных таким соглашением размерах (при этом структура финансового обеспечения регионального концессионного проекта должна предусматривать в качестве источников софинансирования средства федерального бюджета с учетом предельного уровня софинансирования расходного обязательства субъекта Российской Федерации, предусмотренного пунктом 4 настоящих Правил..." w:history="1">
        <w:r>
          <w:rPr>
            <w:color w:val="0000FF"/>
          </w:rPr>
          <w:t>абзацем третьим</w:t>
        </w:r>
      </w:hyperlink>
      <w:r>
        <w:t xml:space="preserve"> настоящего подпункта;</w:t>
      </w:r>
    </w:p>
    <w:p w:rsidR="00000000" w:rsidRDefault="00000000">
      <w:pPr>
        <w:pStyle w:val="ConsPlusNormal"/>
        <w:spacing w:before="240"/>
        <w:ind w:firstLine="540"/>
        <w:jc w:val="both"/>
      </w:pPr>
      <w:r>
        <w:t>обязательство сторон соглашения о предоставлении субсидии T</w:t>
      </w:r>
      <w:r>
        <w:rPr>
          <w:vertAlign w:val="subscript"/>
        </w:rPr>
        <w:t>ГЧП</w:t>
      </w:r>
      <w:r>
        <w:t xml:space="preserve"> после заключения соответствующего концессионного соглашения о реализации регионального концессионного проекта внести в такое соглашение изменение, предусматривающее уменьшение размера предоставляемой субсидии T</w:t>
      </w:r>
      <w:r>
        <w:rPr>
          <w:vertAlign w:val="subscript"/>
        </w:rPr>
        <w:t>ГЧП</w:t>
      </w:r>
      <w:r>
        <w:t xml:space="preserve"> пропорционально уменьшению стоимости реализации регионального концессионного проекта по итогам проведения конкурса на право заключения указанного концессионного соглашения, проведенного в установленном Федеральным законом "О концессионных соглашениях" порядке;</w:t>
      </w:r>
    </w:p>
    <w:p w:rsidR="00000000" w:rsidRDefault="00000000">
      <w:pPr>
        <w:pStyle w:val="ConsPlusNormal"/>
        <w:spacing w:before="240"/>
        <w:ind w:firstLine="540"/>
        <w:jc w:val="both"/>
      </w:pPr>
      <w:r>
        <w:t>положение о том, что такое соглашение действует до даты ввода в эксплуатацию объекта концессионного соглашения о реализации регионального концессионного проекта (далее - объект) или до даты расторжения в установленном порядке этого соглашения;</w:t>
      </w:r>
    </w:p>
    <w:p w:rsidR="00000000" w:rsidRDefault="00000000">
      <w:pPr>
        <w:pStyle w:val="ConsPlusNormal"/>
        <w:spacing w:before="240"/>
        <w:ind w:firstLine="540"/>
        <w:jc w:val="both"/>
      </w:pPr>
      <w:r>
        <w:t>положения, предусматривающие обязательства сторон внести в это соглашение изменения в случае внесения изменений в утвержденное распределение субсидий;</w:t>
      </w:r>
    </w:p>
    <w:p w:rsidR="00000000" w:rsidRDefault="00000000">
      <w:pPr>
        <w:pStyle w:val="ConsPlusNormal"/>
        <w:spacing w:before="240"/>
        <w:ind w:firstLine="540"/>
        <w:jc w:val="both"/>
      </w:pPr>
      <w:r>
        <w:t>общий срок строительства (реконструкции) объекта;</w:t>
      </w:r>
    </w:p>
    <w:p w:rsidR="00000000" w:rsidRDefault="00000000">
      <w:pPr>
        <w:pStyle w:val="ConsPlusNormal"/>
        <w:spacing w:before="240"/>
        <w:ind w:firstLine="540"/>
        <w:jc w:val="both"/>
      </w:pPr>
      <w:r>
        <w:t>структуру финансового обеспечения регионального концессионного проекта на этапе строительства (реконструкции) объекта по годам с указанием размеров средств бюджета субъекта Российской Федерации, в том числе в размере софинансирования из федерального бюджета, и средств внебюджетных источников;</w:t>
      </w:r>
    </w:p>
    <w:p w:rsidR="00000000" w:rsidRDefault="00000000">
      <w:pPr>
        <w:pStyle w:val="ConsPlusNormal"/>
        <w:spacing w:before="240"/>
        <w:ind w:firstLine="540"/>
        <w:jc w:val="both"/>
      </w:pPr>
      <w:r>
        <w:t>обязательство субъекта Российской Федерации инициировать внесение в такое соглашение изменения, предусматривающего пропорциональное уменьшение размера предоставляемой субсидии T</w:t>
      </w:r>
      <w:r>
        <w:rPr>
          <w:vertAlign w:val="subscript"/>
        </w:rPr>
        <w:t>ГЧП</w:t>
      </w:r>
      <w:r>
        <w:t xml:space="preserve"> в случае снижения стоимости реализации регионального концессионного проекта по результатам проведения государственной экспертизы в течение срока действия этого соглашения.</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pageBreakBefore/>
        <w:jc w:val="both"/>
      </w:pPr>
    </w:p>
    <w:p w:rsidR="00000000" w:rsidRDefault="00000000">
      <w:pPr>
        <w:pStyle w:val="ConsPlusNormal"/>
        <w:jc w:val="right"/>
      </w:pPr>
      <w:r>
        <w:t>Приложение</w:t>
      </w:r>
    </w:p>
    <w:p w:rsidR="00000000" w:rsidRDefault="00000000">
      <w:pPr>
        <w:pStyle w:val="ConsPlusNormal"/>
        <w:jc w:val="right"/>
      </w:pPr>
      <w:r>
        <w:t>к Правилам предоставления субсидий</w:t>
      </w:r>
    </w:p>
    <w:p w:rsidR="00000000" w:rsidRDefault="00000000">
      <w:pPr>
        <w:pStyle w:val="ConsPlusNormal"/>
        <w:jc w:val="right"/>
      </w:pPr>
      <w:r>
        <w:t>из федерального бюджета бюджетам</w:t>
      </w:r>
    </w:p>
    <w:p w:rsidR="00000000" w:rsidRDefault="00000000">
      <w:pPr>
        <w:pStyle w:val="ConsPlusNormal"/>
        <w:jc w:val="right"/>
      </w:pPr>
      <w:r>
        <w:t>субъектов Российской Федерации</w:t>
      </w:r>
    </w:p>
    <w:p w:rsidR="00000000" w:rsidRDefault="00000000">
      <w:pPr>
        <w:pStyle w:val="ConsPlusNormal"/>
        <w:jc w:val="right"/>
      </w:pPr>
      <w:r>
        <w:t>на развитие и приведение в нормативное</w:t>
      </w:r>
    </w:p>
    <w:p w:rsidR="00000000" w:rsidRDefault="00000000">
      <w:pPr>
        <w:pStyle w:val="ConsPlusNormal"/>
        <w:jc w:val="right"/>
      </w:pPr>
      <w:r>
        <w:t>состояние автомобильных дорог</w:t>
      </w:r>
    </w:p>
    <w:p w:rsidR="00000000" w:rsidRDefault="00000000">
      <w:pPr>
        <w:pStyle w:val="ConsPlusNormal"/>
        <w:jc w:val="right"/>
      </w:pPr>
      <w:r>
        <w:t>регионального или межмуниципального,</w:t>
      </w:r>
    </w:p>
    <w:p w:rsidR="00000000" w:rsidRDefault="00000000">
      <w:pPr>
        <w:pStyle w:val="ConsPlusNormal"/>
        <w:jc w:val="right"/>
      </w:pPr>
      <w:r>
        <w:t>местного значения, включающих</w:t>
      </w:r>
    </w:p>
    <w:p w:rsidR="00000000" w:rsidRDefault="00000000">
      <w:pPr>
        <w:pStyle w:val="ConsPlusNormal"/>
        <w:jc w:val="right"/>
      </w:pPr>
      <w:r>
        <w:t>искусственные дорожные сооружения</w:t>
      </w:r>
    </w:p>
    <w:p w:rsidR="00000000" w:rsidRDefault="00000000">
      <w:pPr>
        <w:pStyle w:val="ConsPlusNormal"/>
        <w:jc w:val="both"/>
      </w:pPr>
    </w:p>
    <w:p w:rsidR="00000000" w:rsidRDefault="00000000">
      <w:pPr>
        <w:pStyle w:val="ConsPlusTitle"/>
        <w:jc w:val="center"/>
      </w:pPr>
      <w:bookmarkStart w:id="35" w:name="Par1471"/>
      <w:bookmarkEnd w:id="35"/>
      <w:r>
        <w:t>НОРМАТИВЫ</w:t>
      </w:r>
    </w:p>
    <w:p w:rsidR="00000000" w:rsidRDefault="00000000">
      <w:pPr>
        <w:pStyle w:val="ConsPlusTitle"/>
        <w:jc w:val="center"/>
      </w:pPr>
      <w:r>
        <w:t>РАСПРЕДЕЛЕНИЯ СУБСИДИЙ ИЗ ФЕДЕРАЛЬНОГО БЮДЖЕТА БЮДЖЕТАМ</w:t>
      </w:r>
    </w:p>
    <w:p w:rsidR="00000000" w:rsidRDefault="00000000">
      <w:pPr>
        <w:pStyle w:val="ConsPlusTitle"/>
        <w:jc w:val="center"/>
      </w:pPr>
      <w:r>
        <w:t>СУБЪЕКТОВ РОССИЙСКОЙ ФЕДЕРАЦИИ НА РАЗВИТИЕ И ПРИВЕДЕНИЕ</w:t>
      </w:r>
    </w:p>
    <w:p w:rsidR="00000000" w:rsidRDefault="00000000">
      <w:pPr>
        <w:pStyle w:val="ConsPlusTitle"/>
        <w:jc w:val="center"/>
      </w:pPr>
      <w:r>
        <w:t>В НОРМАТИВНОЕ СОСТОЯНИЕ АВТОМОБИЛЬНЫХ ДОРОГ РЕГИОНАЛЬНОГО</w:t>
      </w:r>
    </w:p>
    <w:p w:rsidR="00000000" w:rsidRDefault="00000000">
      <w:pPr>
        <w:pStyle w:val="ConsPlusTitle"/>
        <w:jc w:val="center"/>
      </w:pPr>
      <w:r>
        <w:t>ИЛИ МЕЖМУНИЦИПАЛЬНОГО, МЕСТНОГО ЗНАЧЕНИЯ, ВКЛЮЧАЮЩИХ</w:t>
      </w:r>
    </w:p>
    <w:p w:rsidR="00000000" w:rsidRDefault="00000000">
      <w:pPr>
        <w:pStyle w:val="ConsPlusTitle"/>
        <w:jc w:val="center"/>
      </w:pPr>
      <w:r>
        <w:t>ИСКУССТВЕННЫЕ ДОРОЖНЫЕ СООРУЖЕНИЯ, В ЦЕЛЯХ СОФИНАНСИРОВАНИЯ</w:t>
      </w:r>
    </w:p>
    <w:p w:rsidR="00000000" w:rsidRDefault="00000000">
      <w:pPr>
        <w:pStyle w:val="ConsPlusTitle"/>
        <w:jc w:val="center"/>
      </w:pPr>
      <w:r>
        <w:t>РАСХОДНЫХ ОБЯЗАТЕЛЬСТВ СУБЪЕКТОВ РОССИЙСКОЙ ФЕДЕРАЦИИ,</w:t>
      </w:r>
    </w:p>
    <w:p w:rsidR="00000000" w:rsidRDefault="00000000">
      <w:pPr>
        <w:pStyle w:val="ConsPlusTitle"/>
        <w:jc w:val="center"/>
      </w:pPr>
      <w:r>
        <w:t>ВОЗНИКАЮЩИХ ПРИ РЕАЛИЗАЦИИ ОБЕСПЕЧИВАЮЩИХ ДОСТИЖЕНИЕ ЦЕЛЕЙ,</w:t>
      </w:r>
    </w:p>
    <w:p w:rsidR="00000000" w:rsidRDefault="00000000">
      <w:pPr>
        <w:pStyle w:val="ConsPlusTitle"/>
        <w:jc w:val="center"/>
      </w:pPr>
      <w:r>
        <w:t>ПОКАЗАТЕЛЕЙ И РЕЗУЛЬТАТОВ ФЕДЕРАЛЬНОГО ПРОЕКТА "РЕГИОНАЛЬНАЯ</w:t>
      </w:r>
    </w:p>
    <w:p w:rsidR="00000000" w:rsidRDefault="00000000">
      <w:pPr>
        <w:pStyle w:val="ConsPlusTitle"/>
        <w:jc w:val="center"/>
      </w:pPr>
      <w:r>
        <w:t>И МЕСТНАЯ ДОРОЖНАЯ СЕТЬ", ВХОДЯЩЕГО В СОСТАВ НАЦИОНАЛЬНОГО</w:t>
      </w:r>
    </w:p>
    <w:p w:rsidR="00000000" w:rsidRDefault="00000000">
      <w:pPr>
        <w:pStyle w:val="ConsPlusTitle"/>
        <w:jc w:val="center"/>
      </w:pPr>
      <w:r>
        <w:t>ПРОЕКТА "ИНФРАСТРУКТУРА ДЛЯ ЖИЗНИ", МЕРОПРИЯТИЙ</w:t>
      </w:r>
    </w:p>
    <w:p w:rsidR="00000000" w:rsidRDefault="00000000">
      <w:pPr>
        <w:pStyle w:val="ConsPlusTitle"/>
        <w:jc w:val="center"/>
      </w:pPr>
      <w:r>
        <w:t>ПО ПРИВЕДЕНИЮ В НОРМАТИВНОЕ СОСТОЯНИЕ АВТОМОБИЛЬНЫХ ДОРОГ</w:t>
      </w:r>
    </w:p>
    <w:p w:rsidR="00000000" w:rsidRDefault="00000000">
      <w:pPr>
        <w:pStyle w:val="ConsPlusTitle"/>
        <w:jc w:val="center"/>
      </w:pPr>
      <w:r>
        <w:t>И ИСКУССТВЕННЫХ ДОРОЖНЫХ СООРУЖЕНИЙ, В ТОМ ЧИСЛЕ</w:t>
      </w:r>
    </w:p>
    <w:p w:rsidR="00000000" w:rsidRDefault="00000000">
      <w:pPr>
        <w:pStyle w:val="ConsPlusTitle"/>
        <w:jc w:val="center"/>
      </w:pPr>
      <w:r>
        <w:t>ПРЕДУСМАТРИВАЮЩИХ РЕАЛИЗАЦИЮ МЕРОПРИЯТИЙ ПО СТРОИТЕЛЬСТВУ</w:t>
      </w:r>
    </w:p>
    <w:p w:rsidR="00000000" w:rsidRDefault="00000000">
      <w:pPr>
        <w:pStyle w:val="ConsPlusTitle"/>
        <w:jc w:val="center"/>
      </w:pPr>
      <w:r>
        <w:t>И (ИЛИ) РЕКОНСТРУКЦИИ ИСКУССТВЕННЫХ СООРУЖЕНИЙ</w:t>
      </w:r>
    </w:p>
    <w:p w:rsidR="00000000" w:rsidRDefault="00000000">
      <w:pPr>
        <w:pStyle w:val="ConsPlusTitle"/>
        <w:jc w:val="center"/>
      </w:pPr>
      <w:r>
        <w:t>НА АВТОМОБИЛЬНЫХ ДОРОГАХ РЕГИОНАЛЬНОГО</w:t>
      </w:r>
    </w:p>
    <w:p w:rsidR="00000000" w:rsidRDefault="00000000">
      <w:pPr>
        <w:pStyle w:val="ConsPlusTitle"/>
        <w:jc w:val="center"/>
      </w:pPr>
      <w:r>
        <w:t>ИЛИ МЕЖМУНИЦИПАЛЬНОГО, МЕСТНОГО ЗНАЧЕНИЯ, СТОИМОСТЬ</w:t>
      </w:r>
    </w:p>
    <w:p w:rsidR="00000000" w:rsidRDefault="00000000">
      <w:pPr>
        <w:pStyle w:val="ConsPlusTitle"/>
        <w:jc w:val="center"/>
      </w:pPr>
      <w:r>
        <w:t>КОТОРЫХ НЕ ПРЕВЫШАЕТ 3 МЛРД. РУБЛЕЙ</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 ред. Постановления Правительства РФ от 28.11.2024 N 1646)</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center"/>
      </w:pPr>
    </w:p>
    <w:tbl>
      <w:tblPr>
        <w:tblW w:w="0" w:type="auto"/>
        <w:tblInd w:w="-62" w:type="dxa"/>
        <w:tblLayout w:type="fixed"/>
        <w:tblCellMar>
          <w:left w:w="0" w:type="dxa"/>
          <w:right w:w="0" w:type="dxa"/>
        </w:tblCellMar>
        <w:tblLook w:val="0000" w:firstRow="0" w:lastRow="0" w:firstColumn="0" w:lastColumn="0" w:noHBand="0" w:noVBand="0"/>
      </w:tblPr>
      <w:tblGrid>
        <w:gridCol w:w="4470"/>
        <w:gridCol w:w="1525"/>
        <w:gridCol w:w="1524"/>
        <w:gridCol w:w="1527"/>
      </w:tblGrid>
      <w:tr w:rsidR="00000000">
        <w:tc>
          <w:tcPr>
            <w:tcW w:w="4470" w:type="dxa"/>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Наименование субъекта Российской Федерации</w:t>
            </w:r>
          </w:p>
        </w:tc>
        <w:tc>
          <w:tcPr>
            <w:tcW w:w="152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2025 год</w:t>
            </w:r>
          </w:p>
        </w:tc>
        <w:tc>
          <w:tcPr>
            <w:tcW w:w="15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2026 год</w:t>
            </w:r>
          </w:p>
        </w:tc>
        <w:tc>
          <w:tcPr>
            <w:tcW w:w="1527"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000000" w:rsidRDefault="00000000">
            <w:pPr>
              <w:pStyle w:val="ConsPlusNormal"/>
              <w:jc w:val="center"/>
            </w:pPr>
            <w:r>
              <w:t>2027 год</w:t>
            </w:r>
          </w:p>
        </w:tc>
      </w:tr>
      <w:tr w:rsidR="00000000">
        <w:tc>
          <w:tcPr>
            <w:tcW w:w="9046" w:type="dxa"/>
            <w:gridSpan w:val="4"/>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r>
              <w:t>Центральный федеральный округ</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Белгородская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1,1085</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1,3634</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1,5547</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Брянская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0,6180</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0,9346</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0,8717</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Владимирская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0,8277</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0,9134</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1,1721</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Воронежская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1,2896</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1,4537</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1,8001</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Ивановская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0,6644</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0,5488</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0,6071</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Калужская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0,5506</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0,4548</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0,5115</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Костромская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0,6369</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0,5261</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0,5808</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Курская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0,9243</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1,1528</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1,2508</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Липецкая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0,9828</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0,8120</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0,9110</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Московская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3,0285</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2,3157</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2,8067</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Орловская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0,7470</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0,6171</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0,7007</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Рязанская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1,2269</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1,0136</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1,1482</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Смоленская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0,7002</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0,7742</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0,6421</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Тамбовская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0,4618</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0,3816</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0,4349</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Тверская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2,1414</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0,6321</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2,0118</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Тульская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0,6925</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0,5721</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0,6557</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Ярославская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1,1783</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0,9734</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1,0916</w:t>
            </w:r>
          </w:p>
        </w:tc>
      </w:tr>
      <w:tr w:rsidR="00000000">
        <w:tc>
          <w:tcPr>
            <w:tcW w:w="9046" w:type="dxa"/>
            <w:gridSpan w:val="4"/>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Северо-Западный федеральный округ</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Карелия</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0,9813</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0,8107</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0,9044</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Коми</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1,4784</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1,2213</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1,4362</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Архангельская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1,6680</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2,1427</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1,5607</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Вологодская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1,2826</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1,8305</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1,1440</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Калининградская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0,7038</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0,5813</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0,6443</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Ленинградская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1,6866</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1,3934</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1,6026</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Мурманская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0,4629</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0,3824</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0,4333</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Новгородская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1,0564</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0,8728</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0,9645</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Псковская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1,0571</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4,4398</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0,9898</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Город Санкт-Петербург</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0,8077</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0,6672</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0,7561</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Ненецкий автономный округ</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0,2268</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0,2510</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0,2119</w:t>
            </w:r>
          </w:p>
        </w:tc>
      </w:tr>
      <w:tr w:rsidR="00000000">
        <w:tc>
          <w:tcPr>
            <w:tcW w:w="9046" w:type="dxa"/>
            <w:gridSpan w:val="4"/>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Южный федеральный округ</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Адыгея</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0,2645</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0,2185</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0,2465</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Калмыкия</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0,4103</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0,3389</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0,3724</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Крым</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1,1100</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3,9794</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1,5397</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Краснодарский край</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2,2280</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1,6073</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2,0868</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Астраханская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0,7005</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0,5787</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0,6518</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Волгоградская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1,6327</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1,3488</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1,5396</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Ростовская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2,2691</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2,1790</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3,1510</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Город Севастополь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0,1534</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0,1267</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0,1386</w:t>
            </w:r>
          </w:p>
        </w:tc>
      </w:tr>
      <w:tr w:rsidR="00000000">
        <w:tc>
          <w:tcPr>
            <w:tcW w:w="9046" w:type="dxa"/>
            <w:gridSpan w:val="4"/>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Северо-Кавказский федеральный округ</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Дагестан</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0,9812</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0,5772</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0,8787</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Ингушетия</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0,2491</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0,2057</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0,2281</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Кабардино-Балкарская Республика</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0,4198</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0,3468</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0,3893</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Карачаево-Черкесская Республика</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0,3256</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0,2691</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0,3031</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Северная Осетия - Алания</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0,2964</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0,2448</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0,2761</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Чеченская Республика</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0,5522</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0,4561</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0,5156</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Ставропольский край</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1,0425</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0,8612</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0,9715</w:t>
            </w:r>
          </w:p>
        </w:tc>
      </w:tr>
      <w:tr w:rsidR="00000000">
        <w:tc>
          <w:tcPr>
            <w:tcW w:w="9046" w:type="dxa"/>
            <w:gridSpan w:val="4"/>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Приволжский федеральный округ</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Башкортостан</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3,7378</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2,8546</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3,5108</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Марий Эл</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0,4810</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2,1810</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0,4258</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Мордовия</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0,8064</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0,6662</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0,7431</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Татарстан</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2,3914</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2,1449</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3,3830</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Удмуртская Республика</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1,1107</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0,9003</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1,0541</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Чувашская Республика</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0,5518</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1,0617</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0,7666</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Пермский край</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2,0172</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1,6665</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1,8421</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Кировская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1,2878</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0,6321</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1,1955</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Нижегородская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1,8799</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2,4967</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2,6551</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Оренбургская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2,1979</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2,6200</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2,0684</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Пензенская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0,9467</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0,7821</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0,8758</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Самарская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1,1661</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0,9634</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1,6566</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Саратовская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0,8493</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3,9794</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0,8046</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Ульяновская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1,2879</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1,0640</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1,1974</w:t>
            </w:r>
          </w:p>
        </w:tc>
      </w:tr>
      <w:tr w:rsidR="00000000">
        <w:tc>
          <w:tcPr>
            <w:tcW w:w="9046" w:type="dxa"/>
            <w:gridSpan w:val="4"/>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Уральский федеральный округ</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Курганская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0,8152</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0,6735</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0,7610</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Свердловская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2,8169</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2,3271</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2,6489</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Тюменская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1,2065</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0,4214</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1,1261</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Челябинская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2,3246</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1,9204</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2,1699</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Ханты-Мансийский автономный округ - Югра</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1,4752</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0,2107</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1,3753</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Ямало-Ненецкий автономный округ</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0,1408</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0,0500</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0,0459</w:t>
            </w:r>
          </w:p>
        </w:tc>
      </w:tr>
      <w:tr w:rsidR="00000000">
        <w:tc>
          <w:tcPr>
            <w:tcW w:w="9046" w:type="dxa"/>
            <w:gridSpan w:val="4"/>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Сибирский федеральный округ</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Алтай</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0,5129</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0,4238</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0,6967</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Тыва</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0,7116</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0,5878</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0,6643</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Хакасия</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0,5006</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0,4135</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0,4689</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Алтайский край</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2,7979</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2,3114</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2,6115</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Красноярский край</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1,8535</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1,5312</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1,7357</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Иркутская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2,8924</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3,2172</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2,7040</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Кемеровская область - Кузбасс</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1,6512</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1,3641</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1,5291</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Новосибирская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1,6480</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1,3615</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1,4587</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Омская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1,5835</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1,3081</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1,4778</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Томская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1,0969</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1,7528</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1,0156</w:t>
            </w:r>
          </w:p>
        </w:tc>
      </w:tr>
      <w:tr w:rsidR="00000000">
        <w:tc>
          <w:tcPr>
            <w:tcW w:w="9046" w:type="dxa"/>
            <w:gridSpan w:val="4"/>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Дальневосточный федеральный округ</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Бурятия</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1,3641</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1,1268</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1,2756</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Республика Саха (Якутия)</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1,4030</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1,1591</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1,0914</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Забайкальский край</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2,8285</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3,2812</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2,6377</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Камчатский край</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0,9814</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0,8108</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0,9156</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Приморский край</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2,2523</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1,8607</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2,0933</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Хабаровский край</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1,3722</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1,5460</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1,5882</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Амурская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1,4715</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1,5024</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1,4023</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Магаданская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0,2566</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0,2119</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0,2393</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Сахалинская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0,7528</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0,6219</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0,7013</w:t>
            </w:r>
          </w:p>
        </w:tc>
      </w:tr>
      <w:tr w:rsidR="00000000">
        <w:tc>
          <w:tcPr>
            <w:tcW w:w="4470" w:type="dxa"/>
            <w:tcBorders>
              <w:top w:val="nil"/>
              <w:left w:val="nil"/>
              <w:bottom w:val="nil"/>
              <w:right w:val="nil"/>
            </w:tcBorders>
            <w:tcMar>
              <w:top w:w="102" w:type="dxa"/>
              <w:left w:w="62" w:type="dxa"/>
              <w:bottom w:w="102" w:type="dxa"/>
              <w:right w:w="62" w:type="dxa"/>
            </w:tcMar>
          </w:tcPr>
          <w:p w:rsidR="00000000" w:rsidRDefault="00000000">
            <w:pPr>
              <w:pStyle w:val="ConsPlusNormal"/>
            </w:pPr>
            <w:r>
              <w:t>Еврейская автономная область</w:t>
            </w:r>
          </w:p>
        </w:tc>
        <w:tc>
          <w:tcPr>
            <w:tcW w:w="152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0,3629</w:t>
            </w:r>
          </w:p>
        </w:tc>
        <w:tc>
          <w:tcPr>
            <w:tcW w:w="1524"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0,2998</w:t>
            </w:r>
          </w:p>
        </w:tc>
        <w:tc>
          <w:tcPr>
            <w:tcW w:w="152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0,3352</w:t>
            </w:r>
          </w:p>
        </w:tc>
      </w:tr>
      <w:tr w:rsidR="00000000">
        <w:tc>
          <w:tcPr>
            <w:tcW w:w="4470"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pPr>
            <w:r>
              <w:t>Чукотский автономный округ</w:t>
            </w:r>
          </w:p>
        </w:tc>
        <w:tc>
          <w:tcPr>
            <w:tcW w:w="1525"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0,3888</w:t>
            </w:r>
          </w:p>
        </w:tc>
        <w:tc>
          <w:tcPr>
            <w:tcW w:w="1524"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0,3213</w:t>
            </w:r>
          </w:p>
        </w:tc>
        <w:tc>
          <w:tcPr>
            <w:tcW w:w="1527"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0,3637</w:t>
            </w:r>
          </w:p>
        </w:tc>
      </w:tr>
    </w:tbl>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pageBreakBefore/>
        <w:jc w:val="right"/>
      </w:pPr>
      <w:r>
        <w:t>Приложение N 8</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bookmarkStart w:id="36" w:name="Par1850"/>
      <w:bookmarkEnd w:id="36"/>
      <w:r>
        <w:t>ПРАВИЛА</w:t>
      </w:r>
    </w:p>
    <w:p w:rsidR="00000000" w:rsidRDefault="00000000">
      <w:pPr>
        <w:pStyle w:val="ConsPlusTitle"/>
        <w:jc w:val="center"/>
      </w:pPr>
      <w:r>
        <w:t>ПРЕДОСТАВЛЕНИЯ И РАСПРЕДЕЛЕНИЯ СУБСИДИЙ</w:t>
      </w:r>
    </w:p>
    <w:p w:rsidR="00000000" w:rsidRDefault="00000000">
      <w:pPr>
        <w:pStyle w:val="ConsPlusTitle"/>
        <w:jc w:val="center"/>
      </w:pPr>
      <w:r>
        <w:t>ИЗ ФЕДЕРАЛЬНОГО БЮДЖЕТА БЮДЖЕТАМ СУБЪЕКТОВ РОССИЙСКОЙ</w:t>
      </w:r>
    </w:p>
    <w:p w:rsidR="00000000" w:rsidRDefault="00000000">
      <w:pPr>
        <w:pStyle w:val="ConsPlusTitle"/>
        <w:jc w:val="center"/>
      </w:pPr>
      <w:r>
        <w:t>ФЕДЕРАЦИИ НА РЕАЛИЗАЦИЮ МЕРОПРИЯТИЙ НАПРАВЛЕНИЯ</w:t>
      </w:r>
    </w:p>
    <w:p w:rsidR="00000000" w:rsidRDefault="00000000">
      <w:pPr>
        <w:pStyle w:val="ConsPlusTitle"/>
        <w:jc w:val="center"/>
      </w:pPr>
      <w:r>
        <w:t>(ПОДПРОГРАММЫ) "ГРАЖДАНСКАЯ АВИАЦИЯ И АЭРОНАВИГАЦИОННОЕ</w:t>
      </w:r>
    </w:p>
    <w:p w:rsidR="00000000" w:rsidRDefault="00000000">
      <w:pPr>
        <w:pStyle w:val="ConsPlusTitle"/>
        <w:jc w:val="center"/>
      </w:pPr>
      <w:r>
        <w:t>ОБСЛУЖИВАНИЕ" ГОСУДАРСТВЕННОЙ ПРОГРАММЫ РОССИЙСКОЙ</w:t>
      </w:r>
    </w:p>
    <w:p w:rsidR="00000000" w:rsidRDefault="00000000">
      <w:pPr>
        <w:pStyle w:val="ConsPlusTitle"/>
        <w:jc w:val="center"/>
      </w:pPr>
      <w:r>
        <w:t>ФЕДЕРАЦИИ "РАЗВИТИЕ ТРАНСПОРТНОЙ СИСТЕМЫ"</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 ред. Постановлений Правительства РФ от 09.06.2022 N 1053,</w:t>
            </w:r>
          </w:p>
          <w:p w:rsidR="00000000" w:rsidRDefault="00000000">
            <w:pPr>
              <w:pStyle w:val="ConsPlusNormal"/>
              <w:jc w:val="center"/>
            </w:pPr>
            <w:r>
              <w:rPr>
                <w:color w:val="392C69"/>
              </w:rPr>
              <w:t>от 21.12.2023 N 2206, от 02.12.2024 N 1703)</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rmal"/>
        <w:ind w:firstLine="540"/>
        <w:jc w:val="both"/>
      </w:pPr>
      <w:bookmarkStart w:id="37" w:name="Par1861"/>
      <w:bookmarkEnd w:id="37"/>
      <w:r>
        <w:t>1. Настоящие Правила устанавливают цели, условия и порядок предоставления и распределения субсидий из федерального бюджета на реализацию мероприятий направления (подпрограммы) "Гражданская авиация и аэронавигационное обслуживание" государственной программы Российской Федерации "Развитие транспортной системы" бюджетам субъектов Российской Федерации (далее - субсидии).</w:t>
      </w:r>
    </w:p>
    <w:p w:rsidR="00000000" w:rsidRDefault="00000000">
      <w:pPr>
        <w:pStyle w:val="ConsPlusNormal"/>
        <w:spacing w:before="240"/>
        <w:ind w:firstLine="540"/>
        <w:jc w:val="both"/>
      </w:pPr>
      <w:r>
        <w:t>Субсидии предоставляются в целях осуществления строительства и реконструкции объектов в аэропортовых комплексах, находящихся в собственности субъектов Российской Федерации, федерального проекта "Развитие опорной сети аэродромов".</w:t>
      </w:r>
    </w:p>
    <w:p w:rsidR="00000000" w:rsidRDefault="00000000">
      <w:pPr>
        <w:pStyle w:val="ConsPlusNormal"/>
        <w:jc w:val="both"/>
      </w:pPr>
      <w:r>
        <w:t>(п. 1 в ред. Постановления Правительства РФ от 02.12.2024 N 1703)</w:t>
      </w:r>
    </w:p>
    <w:p w:rsidR="00000000" w:rsidRDefault="00000000">
      <w:pPr>
        <w:pStyle w:val="ConsPlusNormal"/>
        <w:spacing w:before="240"/>
        <w:ind w:firstLine="540"/>
        <w:jc w:val="both"/>
      </w:pPr>
      <w:r>
        <w:t>2. Субсидии предоставляются в целях софинансирования расходных обязательств субъектов Российской Федерации по разработке проектной документации, проведению инженерных изысканий и строительству (реконструкции) объектов в аэропортовых комплексах, находящихся в государственной собственности субъектов Российской Федерации, строительство (реконструкция) которых осуществляется во исполнение нормативных правовых актов Президента Российской Федерации или Правительства Российской Федерации, а также поручений и указаний Президента Российской Федерации или поручений Правительства Российской Федерации, содержащих указание на реализацию таких расходных обязательств, в соответствии с адресным (пообъектным) распределением субсидий.</w:t>
      </w:r>
    </w:p>
    <w:p w:rsidR="00000000" w:rsidRDefault="00000000">
      <w:pPr>
        <w:pStyle w:val="ConsPlusNormal"/>
        <w:jc w:val="both"/>
      </w:pPr>
      <w:r>
        <w:t>(в ред. Постановлений Правительства РФ от 21.12.2023 N 2206, от 02.12.2024 N 1703)</w:t>
      </w:r>
    </w:p>
    <w:p w:rsidR="00000000" w:rsidRDefault="00000000">
      <w:pPr>
        <w:pStyle w:val="ConsPlusNormal"/>
        <w:spacing w:before="240"/>
        <w:ind w:firstLine="540"/>
        <w:jc w:val="both"/>
      </w:pPr>
      <w:bookmarkStart w:id="38" w:name="Par1866"/>
      <w:bookmarkEnd w:id="38"/>
      <w:r>
        <w:t xml:space="preserve">3. Субсидии предоставляются бюджету субъекта Российской Федерации в пределах лимитов бюджетных обязательств, доведенных до Министерства транспорта Российской Федерации и Федерального агентства воздушного транспорта как получателей средств федерального бюджета на предоставление субсидии на цели, указанные в </w:t>
      </w:r>
      <w:hyperlink r:id="rId110" w:tgtFrame="1. Настоящие Правила устанавливают цели, условия и порядок предоставления и распределения субсидий из федерального бюджета на реализацию мероприятий направления (подпрограммы) " w:history="1">
        <w:r>
          <w:rPr>
            <w:color w:val="0000FF"/>
          </w:rPr>
          <w:t>пункте 1</w:t>
        </w:r>
      </w:hyperlink>
      <w:r>
        <w:t xml:space="preserve"> настоящих Правил (далее - главный распорядитель бюджетных средств).</w:t>
      </w:r>
    </w:p>
    <w:p w:rsidR="00000000" w:rsidRDefault="00000000">
      <w:pPr>
        <w:pStyle w:val="ConsPlusNormal"/>
        <w:jc w:val="both"/>
      </w:pPr>
      <w:r>
        <w:t>(в ред. Постановлений Правительства РФ от 09.06.2022 N 1053, от 21.12.2023 N 2206, от 02.12.2024 N 1703)</w:t>
      </w:r>
    </w:p>
    <w:p w:rsidR="00000000" w:rsidRDefault="00000000">
      <w:pPr>
        <w:pStyle w:val="ConsPlusNormal"/>
        <w:spacing w:before="240"/>
        <w:ind w:firstLine="540"/>
        <w:jc w:val="both"/>
      </w:pPr>
      <w:r>
        <w:t>4. Условиями предоставления субсидии являются:</w:t>
      </w:r>
    </w:p>
    <w:p w:rsidR="00000000" w:rsidRDefault="00000000">
      <w:pPr>
        <w:pStyle w:val="ConsPlusNormal"/>
        <w:spacing w:before="240"/>
        <w:ind w:firstLine="540"/>
        <w:jc w:val="both"/>
      </w:pPr>
      <w:r>
        <w:t>а) наличие правовых актов субъекта Российской Федерации, утверждающих перечень мероприятий (результатов), при реализации которых возникают расходные обязательства субъекта Российской Федерации, в целях софинансирования которых предоставляется субсидия, в соответствии с требованиями нормативных правовых актов Российской Федерации;</w:t>
      </w:r>
    </w:p>
    <w:p w:rsidR="00000000" w:rsidRDefault="00000000">
      <w:pPr>
        <w:pStyle w:val="ConsPlusNormal"/>
        <w:jc w:val="both"/>
      </w:pPr>
      <w:r>
        <w:t>(в ред. Постановления Правительства РФ от 21.12.2023 N 2206)</w:t>
      </w:r>
    </w:p>
    <w:p w:rsidR="00000000" w:rsidRDefault="00000000">
      <w:pPr>
        <w:pStyle w:val="ConsPlusNormal"/>
        <w:spacing w:before="240"/>
        <w:ind w:firstLine="540"/>
        <w:jc w:val="both"/>
      </w:pPr>
      <w: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если иное не установлено актами Президента Российской Федерации или Правительства Российской Федерации;</w:t>
      </w:r>
    </w:p>
    <w:p w:rsidR="00000000" w:rsidRDefault="00000000">
      <w:pPr>
        <w:pStyle w:val="ConsPlusNormal"/>
        <w:jc w:val="both"/>
      </w:pPr>
      <w:r>
        <w:t>(пп. "б" в ред. Постановления Правительства РФ от 21.12.2023 N 2206)</w:t>
      </w:r>
    </w:p>
    <w:p w:rsidR="00000000" w:rsidRDefault="00000000">
      <w:pPr>
        <w:pStyle w:val="ConsPlusNormal"/>
        <w:spacing w:before="240"/>
        <w:ind w:firstLine="540"/>
        <w:jc w:val="both"/>
      </w:pPr>
      <w:r>
        <w:t>в) заключение соглашения о предоставлении субсидии из федерального бюджета бюджету субъекта Российской Федерации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000000" w:rsidRDefault="00000000">
      <w:pPr>
        <w:pStyle w:val="ConsPlusNormal"/>
        <w:spacing w:before="240"/>
        <w:ind w:firstLine="540"/>
        <w:jc w:val="both"/>
      </w:pPr>
      <w:r>
        <w:t>5. Предельный уровень софинансирования расходного обязательства субъекта Российской Федерации из федерального бюджета бюджетам субъектов Российской Федерации определяется в соответствии с пунктом 13 Правил формирования, предоставления и распределения субсидий.</w:t>
      </w:r>
    </w:p>
    <w:p w:rsidR="00000000" w:rsidRDefault="00000000">
      <w:pPr>
        <w:pStyle w:val="ConsPlusNormal"/>
        <w:spacing w:before="240"/>
        <w:ind w:firstLine="540"/>
        <w:jc w:val="both"/>
      </w:pPr>
      <w:r>
        <w:t>6. Субсидия предоставляется на основании соглашения, заключенного в соответствии с типовой формой соглашения, утвержденной Министерством финансов Российской Федерации.</w:t>
      </w:r>
    </w:p>
    <w:p w:rsidR="00000000" w:rsidRDefault="00000000">
      <w:pPr>
        <w:pStyle w:val="ConsPlusNormal"/>
        <w:spacing w:before="240"/>
        <w:ind w:firstLine="540"/>
        <w:jc w:val="both"/>
      </w:pPr>
      <w:r>
        <w:t xml:space="preserve">Соглашение заключается между Министерством транспорта Российской Федерации и высшим исполнительным органом субъекта Российской Федерации или между Федеральным агентством воздушного транспорта и высшим исполнительным органом субъекта Российской Федерации в соответствии с доведенными лимитами бюджетных обязательств, указанными в </w:t>
      </w:r>
      <w:hyperlink r:id="rId111" w:tgtFrame="3. Субсидии предоставляются бюджету субъекта Российской Федерации в пределах лимитов бюджетных обязательств, доведенных до Министерства транспорта Российской Федерации и Федерального агентства воздушного транспорта как получателей средств федерального бюджета на предоставление субсидии на цели, указанные в пункте 1 настоящих Правил (далее - главный распорядитель бюджетных средств)." w:history="1">
        <w:r>
          <w:rPr>
            <w:color w:val="0000FF"/>
          </w:rPr>
          <w:t>пункте 3</w:t>
        </w:r>
      </w:hyperlink>
      <w:r>
        <w:t xml:space="preserve"> настоящих Правил.</w:t>
      </w:r>
    </w:p>
    <w:p w:rsidR="00000000" w:rsidRDefault="00000000">
      <w:pPr>
        <w:pStyle w:val="ConsPlusNormal"/>
        <w:spacing w:before="240"/>
        <w:ind w:firstLine="540"/>
        <w:jc w:val="both"/>
      </w:pPr>
      <w:r>
        <w:t>Соглашение подготавливается (формируется) и заключается в государственной интегрированной информационной системе управления общественными финансами "Электронный бюджет".</w:t>
      </w:r>
    </w:p>
    <w:p w:rsidR="00000000" w:rsidRDefault="00000000">
      <w:pPr>
        <w:pStyle w:val="ConsPlusNormal"/>
        <w:spacing w:before="240"/>
        <w:ind w:firstLine="540"/>
        <w:jc w:val="both"/>
      </w:pPr>
      <w:r>
        <w:t>В соглашениях могут быть установлены различные уровни софинансирования расходного обязательства субъекта Российской Федерации из федерального бюджета по отдельным мероприятиям (объектам капитального строительства) в случае предоставления субсидии в целях софинансирования расходного обязательства субъекта Российской Федерации, предусматривающего реализацию более одного мероприятия (капитальные вложения в несколько объектов капитального строительства).</w:t>
      </w:r>
    </w:p>
    <w:p w:rsidR="00000000" w:rsidRDefault="00000000">
      <w:pPr>
        <w:pStyle w:val="ConsPlusNormal"/>
        <w:jc w:val="both"/>
      </w:pPr>
      <w:r>
        <w:t>(п. 6 в ред. Постановления Правительства РФ от 09.06.2022 N 1053)</w:t>
      </w:r>
    </w:p>
    <w:p w:rsidR="00000000" w:rsidRDefault="00000000">
      <w:pPr>
        <w:pStyle w:val="ConsPlusNormal"/>
        <w:spacing w:before="240"/>
        <w:ind w:firstLine="540"/>
        <w:jc w:val="both"/>
      </w:pPr>
      <w:r>
        <w:t>7. Перечисление субсидии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000" w:rsidRDefault="00000000">
      <w:pPr>
        <w:pStyle w:val="ConsPlusNormal"/>
        <w:spacing w:before="240"/>
        <w:ind w:firstLine="540"/>
        <w:jc w:val="both"/>
      </w:pPr>
      <w:r>
        <w:t>8. Оценка эффективности предоставления субсидий осуществляется главным распорядителем бюджетных средств исходя из степени достижения субъектами Российской Федерации установленных соглашениями значений результатов использования субсидий "Осуществлено строительство (реконструкция) аэропортовых комплексов в собственности субъектов Российской Федерации, единиц" путем сравнения плановых значений результатов использования субсидий, установленных в соглашениях, и фактически достигнутых значений результатов использования субсидий.</w:t>
      </w:r>
    </w:p>
    <w:p w:rsidR="00000000" w:rsidRDefault="00000000">
      <w:pPr>
        <w:pStyle w:val="ConsPlusNormal"/>
        <w:jc w:val="both"/>
      </w:pPr>
      <w:r>
        <w:t>(п. 8 в ред. Постановления Правительства РФ от 02.12.2024 N 1703)</w:t>
      </w:r>
    </w:p>
    <w:p w:rsidR="00000000" w:rsidRDefault="00000000">
      <w:pPr>
        <w:pStyle w:val="ConsPlusNormal"/>
        <w:spacing w:before="240"/>
        <w:ind w:firstLine="540"/>
        <w:jc w:val="both"/>
      </w:pPr>
      <w:r>
        <w:t>9.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а также основания для освобождения субъекта Российской Федерации от применения мер финансовой ответственности установлены пунктами 16 - 20 Правил формирования, предоставления и распределения субсидий.</w:t>
      </w:r>
    </w:p>
    <w:p w:rsidR="00000000" w:rsidRDefault="00000000">
      <w:pPr>
        <w:pStyle w:val="ConsPlusNormal"/>
        <w:spacing w:before="240"/>
        <w:ind w:firstLine="540"/>
        <w:jc w:val="both"/>
      </w:pPr>
      <w:r>
        <w:t>10. Информация о размерах и сроках перечисления субсидии учитывается главным распорядителем бюджетных средств при формировании прогноза кассовых выплат из федерального бюджета, необходимого для составления в установленном порядке кассового плана исполнения федерального бюджета.</w:t>
      </w:r>
    </w:p>
    <w:p w:rsidR="00000000" w:rsidRDefault="00000000">
      <w:pPr>
        <w:pStyle w:val="ConsPlusNormal"/>
        <w:spacing w:before="240"/>
        <w:ind w:firstLine="540"/>
        <w:jc w:val="both"/>
      </w:pPr>
      <w:r>
        <w:t>11. В случае нарушения субъектом Российской Федерации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p w:rsidR="00000000" w:rsidRDefault="00000000">
      <w:pPr>
        <w:pStyle w:val="ConsPlusNormal"/>
        <w:jc w:val="both"/>
      </w:pPr>
      <w:r>
        <w:t>(в ред. Постановления Правительства РФ от 21.12.2023 N 2206)</w:t>
      </w:r>
    </w:p>
    <w:p w:rsidR="00000000" w:rsidRDefault="00000000">
      <w:pPr>
        <w:pStyle w:val="ConsPlusNormal"/>
        <w:spacing w:before="240"/>
        <w:ind w:firstLine="540"/>
        <w:jc w:val="both"/>
      </w:pPr>
      <w:r>
        <w:t>12. Контроль за соблюдением субъектами Российской Федерации условий предоставления субсидии осуществляется главным распорядителем бюджетных средств и уполномоченными органами государственного финансового контроля.</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pageBreakBefore/>
        <w:jc w:val="right"/>
      </w:pPr>
      <w:r>
        <w:t>Приложение N 9</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r>
        <w:t>ПЕРЕЧЕНЬ</w:t>
      </w:r>
    </w:p>
    <w:p w:rsidR="00000000" w:rsidRDefault="00000000">
      <w:pPr>
        <w:pStyle w:val="ConsPlusTitle"/>
        <w:jc w:val="center"/>
      </w:pPr>
      <w:r>
        <w:t>ОБЪЕКТОВ КАПИТАЛЬНОГО СТРОИТЕЛЬСТВА, МЕРОПРИЯТИЙ</w:t>
      </w:r>
    </w:p>
    <w:p w:rsidR="00000000" w:rsidRDefault="00000000">
      <w:pPr>
        <w:pStyle w:val="ConsPlusTitle"/>
        <w:jc w:val="center"/>
      </w:pPr>
      <w:r>
        <w:t>(УКРУПНЕННЫХ ИНВЕСТИЦИОННЫХ ПРОЕКТОВ), ОБЪЕКТОВ</w:t>
      </w:r>
    </w:p>
    <w:p w:rsidR="00000000" w:rsidRDefault="00000000">
      <w:pPr>
        <w:pStyle w:val="ConsPlusTitle"/>
        <w:jc w:val="center"/>
      </w:pPr>
      <w:r>
        <w:t>НЕДВИЖИМОСТИ, ВКЛЮЧАЕМЫХ (ПОДЛЕЖАЩИХ ВКЛЮЧЕНИЮ)</w:t>
      </w:r>
    </w:p>
    <w:p w:rsidR="00000000" w:rsidRDefault="00000000">
      <w:pPr>
        <w:pStyle w:val="ConsPlusTitle"/>
        <w:jc w:val="center"/>
      </w:pPr>
      <w:r>
        <w:t>В ФЕДЕРАЛЬНУЮ АДРЕСНУЮ ИНВЕСТИЦИОННУЮ ПРОГРАММУ,</w:t>
      </w:r>
    </w:p>
    <w:p w:rsidR="00000000" w:rsidRDefault="00000000">
      <w:pPr>
        <w:pStyle w:val="ConsPlusTitle"/>
        <w:jc w:val="center"/>
      </w:pPr>
      <w:r>
        <w:t>РЕАЛИЗУЕМЫХ В РАМКАХ ГОСУДАРСТВЕННОЙ ПРОГРАММЫ</w:t>
      </w:r>
    </w:p>
    <w:p w:rsidR="00000000" w:rsidRDefault="00000000">
      <w:pPr>
        <w:pStyle w:val="ConsPlusTitle"/>
        <w:jc w:val="center"/>
      </w:pPr>
      <w:r>
        <w:t>РОССИЙСКОЙ ФЕДЕРАЦИИ "РАЗВИТИЕ</w:t>
      </w:r>
    </w:p>
    <w:p w:rsidR="00000000" w:rsidRDefault="00000000">
      <w:pPr>
        <w:pStyle w:val="ConsPlusTitle"/>
        <w:jc w:val="center"/>
      </w:pPr>
      <w:r>
        <w:t>ТРАНСПОРТНОЙ СИСТЕМЫ"</w:t>
      </w:r>
    </w:p>
    <w:p w:rsidR="00000000" w:rsidRDefault="00000000">
      <w:pPr>
        <w:pStyle w:val="ConsPlusNormal"/>
        <w:jc w:val="center"/>
      </w:pPr>
    </w:p>
    <w:p w:rsidR="00000000" w:rsidRDefault="00000000">
      <w:pPr>
        <w:pStyle w:val="ConsPlusNormal"/>
        <w:ind w:firstLine="540"/>
        <w:jc w:val="both"/>
      </w:pPr>
      <w:r>
        <w:t>Утратил силу. - Постановление Правительства РФ от 26.07.2024 N 1016.</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pageBreakBefore/>
        <w:jc w:val="right"/>
      </w:pPr>
      <w:r>
        <w:t>Приложение N 10</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r>
        <w:t>ПЕРЕЧЕНЬ</w:t>
      </w:r>
    </w:p>
    <w:p w:rsidR="00000000" w:rsidRDefault="00000000">
      <w:pPr>
        <w:pStyle w:val="ConsPlusTitle"/>
        <w:jc w:val="center"/>
      </w:pPr>
      <w:r>
        <w:t>ОБЪЕКТОВ КАПИТАЛЬНОГО СТРОИТЕЛЬСТВА, МЕРОПРИЯТИЙ</w:t>
      </w:r>
    </w:p>
    <w:p w:rsidR="00000000" w:rsidRDefault="00000000">
      <w:pPr>
        <w:pStyle w:val="ConsPlusTitle"/>
        <w:jc w:val="center"/>
      </w:pPr>
      <w:r>
        <w:t>(УКРУПНЕННЫХ ИНВЕСТИЦИОННЫХ ПРОЕКТОВ), ОБЪЕКТОВ</w:t>
      </w:r>
    </w:p>
    <w:p w:rsidR="00000000" w:rsidRDefault="00000000">
      <w:pPr>
        <w:pStyle w:val="ConsPlusTitle"/>
        <w:jc w:val="center"/>
      </w:pPr>
      <w:r>
        <w:t>НЕДВИЖИМОСТИ, НЕ ПОДЛЕЖАЩИХ ВКЛЮЧЕНИЮ В РЕЕСТР ОБЪЕКТОВ</w:t>
      </w:r>
    </w:p>
    <w:p w:rsidR="00000000" w:rsidRDefault="00000000">
      <w:pPr>
        <w:pStyle w:val="ConsPlusTitle"/>
        <w:jc w:val="center"/>
      </w:pPr>
      <w:r>
        <w:t>КАПИТАЛЬНОГО СТРОИТЕЛЬСТВА, ОБЪЕКТОВ НЕДВИЖИМОГО ИМУЩЕСТВА,</w:t>
      </w:r>
    </w:p>
    <w:p w:rsidR="00000000" w:rsidRDefault="00000000">
      <w:pPr>
        <w:pStyle w:val="ConsPlusTitle"/>
        <w:jc w:val="center"/>
      </w:pPr>
      <w:r>
        <w:t>СТРОИТЕЛЬСТВО (РЕКОНСТРУКЦИЯ, В ТОМ ЧИСЛЕ С ЭЛЕМЕНТАМИ</w:t>
      </w:r>
    </w:p>
    <w:p w:rsidR="00000000" w:rsidRDefault="00000000">
      <w:pPr>
        <w:pStyle w:val="ConsPlusTitle"/>
        <w:jc w:val="center"/>
      </w:pPr>
      <w:r>
        <w:t>РЕСТАВРАЦИИ, ТЕХНИЧЕСКОЕ ПЕРЕВООРУЖЕНИЕ) ИЛИ ПРИОБРЕТЕНИЕ</w:t>
      </w:r>
    </w:p>
    <w:p w:rsidR="00000000" w:rsidRDefault="00000000">
      <w:pPr>
        <w:pStyle w:val="ConsPlusTitle"/>
        <w:jc w:val="center"/>
      </w:pPr>
      <w:r>
        <w:t>КОТОРЫХ ОСУЩЕСТВЛЯЕТСЯ (ПЛАНИРУЕТСЯ ОСУЩЕСТВЛЯТЬ)</w:t>
      </w:r>
    </w:p>
    <w:p w:rsidR="00000000" w:rsidRDefault="00000000">
      <w:pPr>
        <w:pStyle w:val="ConsPlusTitle"/>
        <w:jc w:val="center"/>
      </w:pPr>
      <w:r>
        <w:t>ЗА СЧЕТ СРЕДСТВ ФЕДЕРАЛЬНОГО БЮДЖЕТА</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 ред. Постановления Правительства РФ от 26.07.2024 N 1016)</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center"/>
      </w:pPr>
    </w:p>
    <w:p w:rsidR="00000000" w:rsidRDefault="00000000">
      <w:pPr>
        <w:pStyle w:val="ConsPlusNormal"/>
        <w:jc w:val="right"/>
      </w:pPr>
      <w:r>
        <w:t>(тыс. рублей)</w:t>
      </w:r>
    </w:p>
    <w:tbl>
      <w:tblPr>
        <w:tblW w:w="0" w:type="auto"/>
        <w:tblInd w:w="-62" w:type="dxa"/>
        <w:tblLayout w:type="fixed"/>
        <w:tblCellMar>
          <w:left w:w="0" w:type="dxa"/>
          <w:right w:w="0" w:type="dxa"/>
        </w:tblCellMar>
        <w:tblLook w:val="0000" w:firstRow="0" w:lastRow="0" w:firstColumn="0" w:lastColumn="0" w:noHBand="0" w:noVBand="0"/>
      </w:tblPr>
      <w:tblGrid>
        <w:gridCol w:w="3398"/>
        <w:gridCol w:w="1756"/>
        <w:gridCol w:w="1686"/>
        <w:gridCol w:w="1686"/>
        <w:gridCol w:w="1686"/>
        <w:gridCol w:w="1686"/>
      </w:tblGrid>
      <w:tr w:rsidR="00000000">
        <w:tc>
          <w:tcPr>
            <w:tcW w:w="3398" w:type="dxa"/>
            <w:vMerge w:val="restart"/>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Наименование объекта и мероприятия (укрупненного инвестиционного проекта)</w:t>
            </w:r>
          </w:p>
        </w:tc>
        <w:tc>
          <w:tcPr>
            <w:tcW w:w="175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Срок ввода в эксплуатацию, разработки проектной документации, приобретения</w:t>
            </w:r>
          </w:p>
        </w:tc>
        <w:tc>
          <w:tcPr>
            <w:tcW w:w="6744" w:type="dxa"/>
            <w:gridSpan w:val="4"/>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000000" w:rsidRDefault="00000000">
            <w:pPr>
              <w:pStyle w:val="ConsPlusNormal"/>
              <w:jc w:val="center"/>
            </w:pPr>
            <w:r>
              <w:t>Объем финансового обеспечения по годам</w:t>
            </w:r>
          </w:p>
        </w:tc>
      </w:tr>
      <w:tr w:rsidR="00000000">
        <w:tc>
          <w:tcPr>
            <w:tcW w:w="3398" w:type="dxa"/>
            <w:vMerge/>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p>
        </w:tc>
        <w:tc>
          <w:tcPr>
            <w:tcW w:w="17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p>
        </w:tc>
        <w:tc>
          <w:tcPr>
            <w:tcW w:w="168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2024 - 2026 годы - всего</w:t>
            </w:r>
          </w:p>
        </w:tc>
        <w:tc>
          <w:tcPr>
            <w:tcW w:w="5058" w:type="dxa"/>
            <w:gridSpan w:val="3"/>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000000" w:rsidRDefault="00000000">
            <w:pPr>
              <w:pStyle w:val="ConsPlusNormal"/>
              <w:jc w:val="center"/>
            </w:pPr>
            <w:r>
              <w:t>в том числе</w:t>
            </w:r>
          </w:p>
        </w:tc>
      </w:tr>
      <w:tr w:rsidR="00000000">
        <w:tc>
          <w:tcPr>
            <w:tcW w:w="3398" w:type="dxa"/>
            <w:vMerge/>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p>
        </w:tc>
        <w:tc>
          <w:tcPr>
            <w:tcW w:w="175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p>
        </w:tc>
        <w:tc>
          <w:tcPr>
            <w:tcW w:w="168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p>
        </w:tc>
        <w:tc>
          <w:tcPr>
            <w:tcW w:w="1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2024 год</w:t>
            </w:r>
          </w:p>
        </w:tc>
        <w:tc>
          <w:tcPr>
            <w:tcW w:w="168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2025 год</w:t>
            </w:r>
          </w:p>
        </w:tc>
        <w:tc>
          <w:tcPr>
            <w:tcW w:w="1686"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000000" w:rsidRDefault="00000000">
            <w:pPr>
              <w:pStyle w:val="ConsPlusNormal"/>
              <w:jc w:val="center"/>
            </w:pPr>
            <w:r>
              <w:t>2026 год</w:t>
            </w:r>
          </w:p>
        </w:tc>
      </w:tr>
      <w:tr w:rsidR="00000000">
        <w:tc>
          <w:tcPr>
            <w:tcW w:w="3398" w:type="dxa"/>
            <w:tcBorders>
              <w:top w:val="single" w:sz="4" w:space="0" w:color="000000"/>
              <w:left w:val="nil"/>
              <w:bottom w:val="nil"/>
              <w:right w:val="nil"/>
            </w:tcBorders>
            <w:tcMar>
              <w:top w:w="102" w:type="dxa"/>
              <w:left w:w="62" w:type="dxa"/>
              <w:bottom w:w="102" w:type="dxa"/>
              <w:right w:w="62" w:type="dxa"/>
            </w:tcMar>
            <w:vAlign w:val="bottom"/>
          </w:tcPr>
          <w:p w:rsidR="00000000" w:rsidRDefault="00000000">
            <w:pPr>
              <w:pStyle w:val="ConsPlusNormal"/>
            </w:pPr>
            <w:r>
              <w:t>Всего - федеральный бюджет</w:t>
            </w:r>
          </w:p>
        </w:tc>
        <w:tc>
          <w:tcPr>
            <w:tcW w:w="1756" w:type="dxa"/>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pPr>
          </w:p>
        </w:tc>
        <w:tc>
          <w:tcPr>
            <w:tcW w:w="1686" w:type="dxa"/>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r>
              <w:t>7701850</w:t>
            </w:r>
          </w:p>
        </w:tc>
        <w:tc>
          <w:tcPr>
            <w:tcW w:w="1686" w:type="dxa"/>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r>
              <w:t>3201850</w:t>
            </w:r>
          </w:p>
        </w:tc>
        <w:tc>
          <w:tcPr>
            <w:tcW w:w="1686" w:type="dxa"/>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r>
              <w:t>4500000</w:t>
            </w:r>
          </w:p>
        </w:tc>
        <w:tc>
          <w:tcPr>
            <w:tcW w:w="1686" w:type="dxa"/>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3398" w:type="dxa"/>
            <w:tcBorders>
              <w:top w:val="nil"/>
              <w:left w:val="nil"/>
              <w:bottom w:val="nil"/>
              <w:right w:val="nil"/>
            </w:tcBorders>
            <w:tcMar>
              <w:top w:w="102" w:type="dxa"/>
              <w:left w:w="62" w:type="dxa"/>
              <w:bottom w:w="102" w:type="dxa"/>
              <w:right w:w="62" w:type="dxa"/>
            </w:tcMar>
          </w:tcPr>
          <w:p w:rsidR="00000000" w:rsidRDefault="00000000">
            <w:pPr>
              <w:pStyle w:val="ConsPlusNormal"/>
              <w:ind w:left="283"/>
            </w:pPr>
            <w:r>
              <w:t>в том числе бюджетные инвестиции</w:t>
            </w:r>
          </w:p>
        </w:tc>
        <w:tc>
          <w:tcPr>
            <w:tcW w:w="175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7701850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3201850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4500000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11898" w:type="dxa"/>
            <w:gridSpan w:val="6"/>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Направление (подпрограмма) 1 "Железнодорожный транспорт"</w:t>
            </w:r>
          </w:p>
        </w:tc>
      </w:tr>
      <w:tr w:rsidR="00000000">
        <w:tc>
          <w:tcPr>
            <w:tcW w:w="3398"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 - федеральный бюджет</w:t>
            </w:r>
          </w:p>
        </w:tc>
        <w:tc>
          <w:tcPr>
            <w:tcW w:w="175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6500000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4500000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3398" w:type="dxa"/>
            <w:tcBorders>
              <w:top w:val="nil"/>
              <w:left w:val="nil"/>
              <w:bottom w:val="nil"/>
              <w:right w:val="nil"/>
            </w:tcBorders>
            <w:tcMar>
              <w:top w:w="102" w:type="dxa"/>
              <w:left w:w="62" w:type="dxa"/>
              <w:bottom w:w="102" w:type="dxa"/>
              <w:right w:w="62" w:type="dxa"/>
            </w:tcMar>
            <w:vAlign w:val="bottom"/>
          </w:tcPr>
          <w:p w:rsidR="00000000" w:rsidRDefault="00000000">
            <w:pPr>
              <w:pStyle w:val="ConsPlusNormal"/>
              <w:ind w:left="283"/>
            </w:pPr>
            <w:r>
              <w:t>в том числе бюджетные инвестиции</w:t>
            </w:r>
          </w:p>
        </w:tc>
        <w:tc>
          <w:tcPr>
            <w:tcW w:w="175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6500000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4500000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11898" w:type="dxa"/>
            <w:gridSpan w:val="6"/>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Федеральный проект "Развитие железнодорожной инфраструктуры Центрального транспортного узла"</w:t>
            </w:r>
          </w:p>
        </w:tc>
      </w:tr>
      <w:tr w:rsidR="00000000">
        <w:tc>
          <w:tcPr>
            <w:tcW w:w="3398"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 - федеральный бюджет</w:t>
            </w:r>
          </w:p>
        </w:tc>
        <w:tc>
          <w:tcPr>
            <w:tcW w:w="175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6500000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4500000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3398" w:type="dxa"/>
            <w:tcBorders>
              <w:top w:val="nil"/>
              <w:left w:val="nil"/>
              <w:bottom w:val="nil"/>
              <w:right w:val="nil"/>
            </w:tcBorders>
            <w:tcMar>
              <w:top w:w="102" w:type="dxa"/>
              <w:left w:w="62" w:type="dxa"/>
              <w:bottom w:w="102" w:type="dxa"/>
              <w:right w:w="62" w:type="dxa"/>
            </w:tcMar>
          </w:tcPr>
          <w:p w:rsidR="00000000" w:rsidRDefault="00000000">
            <w:pPr>
              <w:pStyle w:val="ConsPlusNormal"/>
              <w:ind w:left="283"/>
            </w:pPr>
            <w:r>
              <w:t>в том числе бюджетные инвестиции</w:t>
            </w:r>
          </w:p>
        </w:tc>
        <w:tc>
          <w:tcPr>
            <w:tcW w:w="175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6500000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4500000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11898" w:type="dxa"/>
            <w:gridSpan w:val="6"/>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Росжелдор</w:t>
            </w:r>
          </w:p>
        </w:tc>
      </w:tr>
      <w:tr w:rsidR="00000000">
        <w:tc>
          <w:tcPr>
            <w:tcW w:w="3398" w:type="dxa"/>
            <w:tcBorders>
              <w:top w:val="nil"/>
              <w:left w:val="nil"/>
              <w:bottom w:val="nil"/>
              <w:right w:val="nil"/>
            </w:tcBorders>
            <w:tcMar>
              <w:top w:w="102" w:type="dxa"/>
              <w:left w:w="62" w:type="dxa"/>
              <w:bottom w:w="102" w:type="dxa"/>
              <w:right w:w="62" w:type="dxa"/>
            </w:tcMar>
          </w:tcPr>
          <w:p w:rsidR="00000000" w:rsidRDefault="00000000">
            <w:pPr>
              <w:pStyle w:val="ConsPlusNormal"/>
            </w:pPr>
            <w:r>
              <w:t>развитие железнодорожной инфраструктуры Центрального транспортного узла</w:t>
            </w:r>
          </w:p>
        </w:tc>
        <w:tc>
          <w:tcPr>
            <w:tcW w:w="175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2030 год</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6500000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4500000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11898" w:type="dxa"/>
            <w:gridSpan w:val="6"/>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Направление (подпрограмма) 2 "Морской и речной транспорт"</w:t>
            </w:r>
          </w:p>
        </w:tc>
      </w:tr>
      <w:tr w:rsidR="00000000">
        <w:tc>
          <w:tcPr>
            <w:tcW w:w="3398"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 - федеральный бюджет</w:t>
            </w:r>
          </w:p>
        </w:tc>
        <w:tc>
          <w:tcPr>
            <w:tcW w:w="175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1201850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1201850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3398" w:type="dxa"/>
            <w:tcBorders>
              <w:top w:val="nil"/>
              <w:left w:val="nil"/>
              <w:bottom w:val="nil"/>
              <w:right w:val="nil"/>
            </w:tcBorders>
            <w:tcMar>
              <w:top w:w="102" w:type="dxa"/>
              <w:left w:w="62" w:type="dxa"/>
              <w:bottom w:w="102" w:type="dxa"/>
              <w:right w:w="62" w:type="dxa"/>
            </w:tcMar>
          </w:tcPr>
          <w:p w:rsidR="00000000" w:rsidRDefault="00000000">
            <w:pPr>
              <w:pStyle w:val="ConsPlusNormal"/>
              <w:ind w:left="283"/>
            </w:pPr>
            <w:r>
              <w:t>в том числе бюджетные инвестиции</w:t>
            </w:r>
          </w:p>
        </w:tc>
        <w:tc>
          <w:tcPr>
            <w:tcW w:w="175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1201850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1201850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11898" w:type="dxa"/>
            <w:gridSpan w:val="6"/>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Федеральный проект "Развитие морских портов"</w:t>
            </w:r>
          </w:p>
        </w:tc>
      </w:tr>
      <w:tr w:rsidR="00000000">
        <w:tc>
          <w:tcPr>
            <w:tcW w:w="3398"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 - федеральный бюджет</w:t>
            </w:r>
          </w:p>
        </w:tc>
        <w:tc>
          <w:tcPr>
            <w:tcW w:w="175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1201850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1201850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3398" w:type="dxa"/>
            <w:tcBorders>
              <w:top w:val="nil"/>
              <w:left w:val="nil"/>
              <w:bottom w:val="nil"/>
              <w:right w:val="nil"/>
            </w:tcBorders>
            <w:tcMar>
              <w:top w:w="102" w:type="dxa"/>
              <w:left w:w="62" w:type="dxa"/>
              <w:bottom w:w="102" w:type="dxa"/>
              <w:right w:w="62" w:type="dxa"/>
            </w:tcMar>
          </w:tcPr>
          <w:p w:rsidR="00000000" w:rsidRDefault="00000000">
            <w:pPr>
              <w:pStyle w:val="ConsPlusNormal"/>
              <w:ind w:left="283"/>
            </w:pPr>
            <w:r>
              <w:t>в том числе бюджетные инвестиции</w:t>
            </w:r>
          </w:p>
        </w:tc>
        <w:tc>
          <w:tcPr>
            <w:tcW w:w="175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1201850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1201850</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68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11898" w:type="dxa"/>
            <w:gridSpan w:val="6"/>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Росморречфлот</w:t>
            </w:r>
          </w:p>
        </w:tc>
      </w:tr>
      <w:tr w:rsidR="00000000">
        <w:tc>
          <w:tcPr>
            <w:tcW w:w="3398"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pPr>
            <w:r>
              <w:t xml:space="preserve">строительство многофункционального грузового района морского порта Поронайск. Объекты федеральной собственности (объекты средств навигационного оборудования, акватория) </w:t>
            </w:r>
            <w:hyperlink r:id="rId112" w:tgtFrame="&lt;*&gt; Выплата капитального гранта в 2023 - 2024 годах в соответствии с условиями концессионного соглашения о создании и эксплуатации объектов инфраструктуры многофункционального грузового района от 11 мая 2021 г., заключенного между Российской Федерацией и обществом с ограниченной ответственностью " w:history="1">
              <w:r>
                <w:rPr>
                  <w:color w:val="0000FF"/>
                </w:rPr>
                <w:t>&lt;*&gt;</w:t>
              </w:r>
            </w:hyperlink>
          </w:p>
        </w:tc>
        <w:tc>
          <w:tcPr>
            <w:tcW w:w="1756"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2027 год</w:t>
            </w:r>
          </w:p>
        </w:tc>
        <w:tc>
          <w:tcPr>
            <w:tcW w:w="1686"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1201850</w:t>
            </w:r>
          </w:p>
        </w:tc>
        <w:tc>
          <w:tcPr>
            <w:tcW w:w="1686"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1201850</w:t>
            </w:r>
          </w:p>
        </w:tc>
        <w:tc>
          <w:tcPr>
            <w:tcW w:w="1686"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w:t>
            </w:r>
          </w:p>
        </w:tc>
        <w:tc>
          <w:tcPr>
            <w:tcW w:w="1686"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w:t>
            </w:r>
          </w:p>
        </w:tc>
      </w:tr>
    </w:tbl>
    <w:p w:rsidR="00000000" w:rsidRDefault="00000000">
      <w:pPr>
        <w:pStyle w:val="ConsPlusNormal"/>
      </w:pPr>
    </w:p>
    <w:p w:rsidR="00000000" w:rsidRDefault="00000000">
      <w:pPr>
        <w:pStyle w:val="ConsPlusNormal"/>
        <w:ind w:firstLine="540"/>
        <w:jc w:val="both"/>
      </w:pPr>
    </w:p>
    <w:p w:rsidR="00000000" w:rsidRDefault="00000000">
      <w:pPr>
        <w:pStyle w:val="ConsPlusNormal"/>
        <w:ind w:firstLine="540"/>
        <w:jc w:val="both"/>
      </w:pPr>
      <w:r>
        <w:t>--------------------------------</w:t>
      </w:r>
    </w:p>
    <w:p w:rsidR="00000000" w:rsidRDefault="00000000">
      <w:pPr>
        <w:pStyle w:val="ConsPlusNormal"/>
        <w:spacing w:before="240"/>
        <w:ind w:firstLine="540"/>
        <w:jc w:val="both"/>
      </w:pPr>
      <w:bookmarkStart w:id="39" w:name="Par2015"/>
      <w:bookmarkEnd w:id="39"/>
      <w:r>
        <w:t>&lt;*&gt; Выплата капитального гранта в 2023 - 2024 годах в соответствии с условиями концессионного соглашения о создании и эксплуатации объектов инфраструктуры многофункционального грузового района от 11 мая 2021 г., заключенного между Российской Федерацией и обществом с ограниченной ответственностью "Многофункциональный грузовой район" в соответствии с распоряжением Правительства Российской Федерации от 27 марта 2021 г. N 740-р.</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pageBreakBefore/>
        <w:jc w:val="right"/>
      </w:pPr>
      <w:r>
        <w:t>Приложение N 11</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r>
        <w:t>ПРЕДЕЛЬНЫЕ ОБЪЕМЫ</w:t>
      </w:r>
    </w:p>
    <w:p w:rsidR="00000000" w:rsidRDefault="00000000">
      <w:pPr>
        <w:pStyle w:val="ConsPlusTitle"/>
        <w:jc w:val="center"/>
      </w:pPr>
      <w:r>
        <w:t>СРЕДСТВ ФЕДЕРАЛЬНОГО БЮДЖЕТА, ПРЕДУСМОТРЕННЫХ</w:t>
      </w:r>
    </w:p>
    <w:p w:rsidR="00000000" w:rsidRDefault="00000000">
      <w:pPr>
        <w:pStyle w:val="ConsPlusTitle"/>
        <w:jc w:val="center"/>
      </w:pPr>
      <w:r>
        <w:t>НА ИСПОЛНЕНИЕ ГОСУДАРСТВЕННЫХ КОНТРАКТОВ, ПРЕДМЕТОМ КОТОРЫХ</w:t>
      </w:r>
    </w:p>
    <w:p w:rsidR="00000000" w:rsidRDefault="00000000">
      <w:pPr>
        <w:pStyle w:val="ConsPlusTitle"/>
        <w:jc w:val="center"/>
      </w:pPr>
      <w:r>
        <w:t>ЯВЛЯЕТСЯ ВЫПОЛНЕНИЕ РАБОТ (ОКАЗАНИЕ УСЛУГ), ДЛИТЕЛЬНОСТЬ</w:t>
      </w:r>
    </w:p>
    <w:p w:rsidR="00000000" w:rsidRDefault="00000000">
      <w:pPr>
        <w:pStyle w:val="ConsPlusTitle"/>
        <w:jc w:val="center"/>
      </w:pPr>
      <w:r>
        <w:t>ПРОИЗВОДСТВЕННОГО ЦИКЛА ВЫПОЛНЕНИЯ (ОКАЗАНИЯ) КОТОРЫХ</w:t>
      </w:r>
    </w:p>
    <w:p w:rsidR="00000000" w:rsidRDefault="00000000">
      <w:pPr>
        <w:pStyle w:val="ConsPlusTitle"/>
        <w:jc w:val="center"/>
      </w:pPr>
      <w:r>
        <w:t>ПРЕВЫШАЕТ СРОК ДЕЙСТВИЯ УТВЕРЖДЕННЫХ ЛИМИТОВ БЮДЖЕТНЫХ</w:t>
      </w:r>
    </w:p>
    <w:p w:rsidR="00000000" w:rsidRDefault="00000000">
      <w:pPr>
        <w:pStyle w:val="ConsPlusTitle"/>
        <w:jc w:val="center"/>
      </w:pPr>
      <w:r>
        <w:t>ОБЯЗАТЕЛЬСТВ, В РАМКАХ ГОСУДАРСТВЕННОЙ ПРОГРАММЫ</w:t>
      </w:r>
    </w:p>
    <w:p w:rsidR="00000000" w:rsidRDefault="00000000">
      <w:pPr>
        <w:pStyle w:val="ConsPlusTitle"/>
        <w:jc w:val="center"/>
      </w:pPr>
      <w:r>
        <w:t>РОССИЙСКОЙ ФЕДЕРАЦИИ "РАЗВИТИЕ ТРАНСПОРТНОЙ СИСТЕМЫ"</w:t>
      </w:r>
    </w:p>
    <w:p w:rsidR="00000000" w:rsidRDefault="00000000">
      <w:pPr>
        <w:pStyle w:val="ConsPlusNormal"/>
        <w:jc w:val="both"/>
      </w:pPr>
    </w:p>
    <w:p w:rsidR="00000000" w:rsidRDefault="00000000">
      <w:pPr>
        <w:pStyle w:val="ConsPlusNormal"/>
        <w:ind w:firstLine="540"/>
        <w:jc w:val="both"/>
      </w:pPr>
      <w:r>
        <w:t>Утратили силу. - Постановление Правительства РФ от 26.07.2024 N 1016.</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pageBreakBefore/>
        <w:jc w:val="right"/>
      </w:pPr>
      <w:r>
        <w:t>Приложение N 12</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bookmarkStart w:id="40" w:name="Par2042"/>
      <w:bookmarkEnd w:id="40"/>
      <w:r>
        <w:t>ПЕРЕЧЕНЬ</w:t>
      </w:r>
    </w:p>
    <w:p w:rsidR="00000000" w:rsidRDefault="00000000">
      <w:pPr>
        <w:pStyle w:val="ConsPlusTitle"/>
        <w:jc w:val="center"/>
      </w:pPr>
      <w:r>
        <w:t>ОБЪЕКТОВ ПРИКЛАДНЫХ НАУЧНЫХ ИССЛЕДОВАНИЙ И ЭКСПЕРИМЕНТАЛЬНЫХ</w:t>
      </w:r>
    </w:p>
    <w:p w:rsidR="00000000" w:rsidRDefault="00000000">
      <w:pPr>
        <w:pStyle w:val="ConsPlusTitle"/>
        <w:jc w:val="center"/>
      </w:pPr>
      <w:r>
        <w:t>РАЗРАБОТОК, ВЫПОЛНЯЕМЫХ ПО ДОГОВОРАМ О ПРОВЕДЕНИИ</w:t>
      </w:r>
    </w:p>
    <w:p w:rsidR="00000000" w:rsidRDefault="00000000">
      <w:pPr>
        <w:pStyle w:val="ConsPlusTitle"/>
        <w:jc w:val="center"/>
      </w:pPr>
      <w:r>
        <w:t>НАУЧНО-ИССЛЕДОВАТЕЛЬСКИХ, ОПЫТНО-КОНСТРУКТОРСКИХ</w:t>
      </w:r>
    </w:p>
    <w:p w:rsidR="00000000" w:rsidRDefault="00000000">
      <w:pPr>
        <w:pStyle w:val="ConsPlusTitle"/>
        <w:jc w:val="center"/>
      </w:pPr>
      <w:r>
        <w:t>И ТЕХНОЛОГИЧЕСКИХ РАБОТ</w:t>
      </w:r>
    </w:p>
    <w:p w:rsidR="00000000" w:rsidRDefault="00000000">
      <w:pPr>
        <w:pStyle w:val="ConsPlusNormal"/>
        <w:jc w:val="both"/>
      </w:pPr>
    </w:p>
    <w:p w:rsidR="00000000" w:rsidRDefault="00000000">
      <w:pPr>
        <w:pStyle w:val="ConsPlusNormal"/>
        <w:jc w:val="right"/>
      </w:pPr>
      <w:r>
        <w:t>(тыс. рублей)</w:t>
      </w:r>
    </w:p>
    <w:tbl>
      <w:tblPr>
        <w:tblW w:w="0" w:type="auto"/>
        <w:tblInd w:w="-62" w:type="dxa"/>
        <w:tblLayout w:type="fixed"/>
        <w:tblCellMar>
          <w:left w:w="0" w:type="dxa"/>
          <w:right w:w="0" w:type="dxa"/>
        </w:tblCellMar>
        <w:tblLook w:val="0000" w:firstRow="0" w:lastRow="0" w:firstColumn="0" w:lastColumn="0" w:noHBand="0" w:noVBand="0"/>
      </w:tblPr>
      <w:tblGrid>
        <w:gridCol w:w="2437"/>
        <w:gridCol w:w="1474"/>
        <w:gridCol w:w="907"/>
        <w:gridCol w:w="1701"/>
        <w:gridCol w:w="1347"/>
        <w:gridCol w:w="1346"/>
        <w:gridCol w:w="1345"/>
        <w:gridCol w:w="1345"/>
      </w:tblGrid>
      <w:tr w:rsidR="00000000">
        <w:tc>
          <w:tcPr>
            <w:tcW w:w="2437" w:type="dxa"/>
            <w:vMerge w:val="restart"/>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Наименование структурного элемента, прикладного научного исследования, экспериментального исследования</w:t>
            </w:r>
          </w:p>
        </w:tc>
        <w:tc>
          <w:tcPr>
            <w:tcW w:w="147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Ответственный за выполнение (осуществление)</w:t>
            </w:r>
          </w:p>
        </w:tc>
        <w:tc>
          <w:tcPr>
            <w:tcW w:w="90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Сроки реализации</w:t>
            </w:r>
          </w:p>
        </w:tc>
        <w:tc>
          <w:tcPr>
            <w:tcW w:w="7084" w:type="dxa"/>
            <w:gridSpan w:val="5"/>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000000" w:rsidRDefault="00000000">
            <w:pPr>
              <w:pStyle w:val="ConsPlusNormal"/>
              <w:jc w:val="center"/>
            </w:pPr>
            <w:r>
              <w:t>Объем финансового обеспечения по годам</w:t>
            </w:r>
          </w:p>
        </w:tc>
      </w:tr>
      <w:tr w:rsidR="00000000">
        <w:tc>
          <w:tcPr>
            <w:tcW w:w="2437" w:type="dxa"/>
            <w:vMerge/>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p>
        </w:tc>
        <w:tc>
          <w:tcPr>
            <w:tcW w:w="147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p>
        </w:tc>
        <w:tc>
          <w:tcPr>
            <w:tcW w:w="90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p>
        </w:tc>
        <w:tc>
          <w:tcPr>
            <w:tcW w:w="1701"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Источник</w:t>
            </w:r>
          </w:p>
        </w:tc>
        <w:tc>
          <w:tcPr>
            <w:tcW w:w="1347"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2022 - 2024 годы - всего</w:t>
            </w:r>
          </w:p>
        </w:tc>
        <w:tc>
          <w:tcPr>
            <w:tcW w:w="4036" w:type="dxa"/>
            <w:gridSpan w:val="3"/>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000000" w:rsidRDefault="00000000">
            <w:pPr>
              <w:pStyle w:val="ConsPlusNormal"/>
              <w:jc w:val="center"/>
            </w:pPr>
            <w:r>
              <w:t>в том числе</w:t>
            </w:r>
          </w:p>
        </w:tc>
      </w:tr>
      <w:tr w:rsidR="00000000">
        <w:tc>
          <w:tcPr>
            <w:tcW w:w="2437" w:type="dxa"/>
            <w:vMerge/>
            <w:tcBorders>
              <w:top w:val="single" w:sz="4" w:space="0" w:color="000000"/>
              <w:left w:val="nil"/>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p>
        </w:tc>
        <w:tc>
          <w:tcPr>
            <w:tcW w:w="147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p>
        </w:tc>
        <w:tc>
          <w:tcPr>
            <w:tcW w:w="90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p>
        </w:tc>
        <w:tc>
          <w:tcPr>
            <w:tcW w:w="1701"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p>
        </w:tc>
        <w:tc>
          <w:tcPr>
            <w:tcW w:w="1347"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p>
        </w:tc>
        <w:tc>
          <w:tcPr>
            <w:tcW w:w="134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2022</w:t>
            </w:r>
          </w:p>
        </w:tc>
        <w:tc>
          <w:tcPr>
            <w:tcW w:w="1345"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000000" w:rsidRDefault="00000000">
            <w:pPr>
              <w:pStyle w:val="ConsPlusNormal"/>
              <w:jc w:val="center"/>
            </w:pPr>
            <w:r>
              <w:t xml:space="preserve">2023 </w:t>
            </w:r>
            <w:hyperlink r:id="rId113" w:tgtFrame="&lt;1&gt; Формирование структуры и тематики плана научно-исследовательских и опытно-конструкторских работ Росавтодора осуществляется исходя из основных принципов и положений стратегических документов в транспортной сфере, в том числе указов Президента Российской Федерации, федеральных законов, национальных проектов, распоряжений, поручений Минтранса России и Росавтодора. Вместе с тем указанный план на регулярной основе подлежит актуализации, в том числе с учетом приоритетности безусловного исполнения указанных..." w:history="1">
              <w:r>
                <w:rPr>
                  <w:color w:val="0000FF"/>
                </w:rPr>
                <w:t>&lt;1&gt;</w:t>
              </w:r>
            </w:hyperlink>
          </w:p>
        </w:tc>
        <w:tc>
          <w:tcPr>
            <w:tcW w:w="1345" w:type="dxa"/>
            <w:tcBorders>
              <w:top w:val="single" w:sz="4" w:space="0" w:color="000000"/>
              <w:left w:val="single" w:sz="4" w:space="0" w:color="000000"/>
              <w:bottom w:val="single" w:sz="4" w:space="0" w:color="000000"/>
              <w:right w:val="nil"/>
            </w:tcBorders>
            <w:tcMar>
              <w:top w:w="102" w:type="dxa"/>
              <w:left w:w="62" w:type="dxa"/>
              <w:bottom w:w="102" w:type="dxa"/>
              <w:right w:w="62" w:type="dxa"/>
            </w:tcMar>
          </w:tcPr>
          <w:p w:rsidR="00000000" w:rsidRDefault="00000000">
            <w:pPr>
              <w:pStyle w:val="ConsPlusNormal"/>
              <w:jc w:val="center"/>
            </w:pPr>
            <w:r>
              <w:t xml:space="preserve">2024 </w:t>
            </w:r>
            <w:hyperlink r:id="rId114" w:tgtFrame="&lt;1&gt; Формирование структуры и тематики плана научно-исследовательских и опытно-конструкторских работ Росавтодора осуществляется исходя из основных принципов и положений стратегических документов в транспортной сфере, в том числе указов Президента Российской Федерации, федеральных законов, национальных проектов, распоряжений, поручений Минтранса России и Росавтодора. Вместе с тем указанный план на регулярной основе подлежит актуализации, в том числе с учетом приоритетности безусловного исполнения указанных..." w:history="1">
              <w:r>
                <w:rPr>
                  <w:color w:val="0000FF"/>
                </w:rPr>
                <w:t>&lt;1&gt;</w:t>
              </w:r>
            </w:hyperlink>
          </w:p>
        </w:tc>
      </w:tr>
      <w:tr w:rsidR="00000000">
        <w:tc>
          <w:tcPr>
            <w:tcW w:w="2437" w:type="dxa"/>
            <w:vMerge w:val="restart"/>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pPr>
            <w:r>
              <w:t>Государственная программа Российской Федерации "Развитие транспортной системы" - всего</w:t>
            </w:r>
          </w:p>
        </w:tc>
        <w:tc>
          <w:tcPr>
            <w:tcW w:w="1474" w:type="dxa"/>
            <w:vMerge w:val="restart"/>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val="restart"/>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r>
              <w:t>2018 - 2024 годы</w:t>
            </w:r>
          </w:p>
        </w:tc>
        <w:tc>
          <w:tcPr>
            <w:tcW w:w="1701" w:type="dxa"/>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r>
              <w:t>1364561,1</w:t>
            </w:r>
          </w:p>
        </w:tc>
        <w:tc>
          <w:tcPr>
            <w:tcW w:w="1346" w:type="dxa"/>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r>
              <w:t>454853,7</w:t>
            </w:r>
          </w:p>
        </w:tc>
        <w:tc>
          <w:tcPr>
            <w:tcW w:w="1345" w:type="dxa"/>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r>
              <w:t>454853,7</w:t>
            </w:r>
          </w:p>
        </w:tc>
        <w:tc>
          <w:tcPr>
            <w:tcW w:w="1345" w:type="dxa"/>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r>
              <w:t>454853,7</w:t>
            </w:r>
          </w:p>
        </w:tc>
      </w:tr>
      <w:tr w:rsidR="00000000">
        <w:tc>
          <w:tcPr>
            <w:tcW w:w="2437"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1364561,1</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454853,7</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454853,7</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454853,7</w:t>
            </w:r>
          </w:p>
        </w:tc>
      </w:tr>
      <w:tr w:rsidR="00000000">
        <w:tc>
          <w:tcPr>
            <w:tcW w:w="2437"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single" w:sz="4" w:space="0" w:color="000000"/>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474"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ведомственный проект "Научные исследования и цифровизация в сфере дорожного хозяйства" - всего</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2022 - 2024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1364561,1</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454853,7</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454853,7</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454853,7</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1364561,1</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454853,7</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454853,7</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454853,7</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474"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разработка ГОСТ Р "Дороги автомобильные общего пользования. Геодезические сети для проектирования и строительства. Технические требования"</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2020 - 2022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2790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2790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2790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2790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разработка комплекса государственных стандартов, устанавливающих методы определения долговечности и контроль качества геосинтетических материалов, применяемых при строительстве, реконструкции и капитальном ремонте автомобильных дорог и сооружений на них</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2020 - 2022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2340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2340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2340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2340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разработка ГОСТ Р "Дороги автомобильные общего пользования. Смеси холодные асфальтобетонные и асфальтобетон. Технические требования"</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2020 - 2022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15939</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15939</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15939</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15939</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разработка ГОСТ Р "Дороги автомобильные общего пользования. Материалы геосинтетические. Определение силы вытягивания из грунта"</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2020 - 2022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2740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2740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2740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2740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исследование практического опыта проведения экономических изысканий на автомобильных дорогах общего пользования с разработкой документа по стандартизации</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2020 - 2022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4760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4760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4760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4760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разработка ГОСТ Р "Дороги автомобильные общего пользования. Показатели деформативности конструктивных слоев дорожной одежды из несвязных материалов и грунтов земляного полотна. Технические требования и методы определения"</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2020 - 2022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2220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2220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2220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2220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разработка ГОСТ Р "Дороги автомобильные общего пользования. Мостовые сооружения. Правила проектирования сопряжений с насыпями подходов"</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2020 - 2022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6040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6040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6040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6040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разработка ГОСТ Р "Дороги автомобильные общего пользования. Мостовые сооружения. Правила устройства и укрепления конусов насыпей подходов"</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5808</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5808</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5808</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5808</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разработка комплекса государственных стандартов, содержащих технические требования, необходимые при строительстве земляного полотна автомобильных дорог</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2100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2100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2100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2100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разработка комплекса государственных стандартов, содержащих технические требования, необходимые при строительстве искусственных сооружений на автомобильных дорогах</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4904</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4904</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4904</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4904</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разработка ГОСТ Р "Дороги автомобильные общего пользования. Мостовые сооружения. Правила устройства лестничных сходов и эксплуатационных обустройств"</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5696</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5696</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5696</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5696</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исследование практического опыта проектирования кольцевых пересечений на автомобильных дорогах общего пользования с разработкой документа по стандартизации</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4782,1</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4782,1</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4782,1</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4782,1</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разработка комплекса государственных стандартов на теплые асфальтобетонные смеси</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15696</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15696</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15696</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15696</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исследование по применению виброуплотняемых свай из неорганических сыпучих материалов на автомобильных дорогах общего пользования с разработкой соответствующих рекомендаций</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12600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12600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12600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12600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разработка государственного стандарта на метод старения битумных вяжущих материалов на основе исследований современных методик старения битумных вяжущих материалов, альтернативных существующим методикам RTFOT и PAV</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10220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10220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10220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10220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разработка комплекса государственных стандартов на технические требования, методы испытаний дорожных цементобетонов и правила производства цементобетонных работ</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16016,6</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16016,64</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16016,6</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16016,64</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разработка комплекса государственных стандартов на грунты укрепленные и смеси щебеночно-гравийно-песчаные</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25508,5</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25508,5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25508,5</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25508,5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разработка государственного стандарта на метод определения применимости битумных вяжущих материалов в зависимости от прогнозируемых климатических и транспортных условий эксплуатации</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25576,5</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13540,5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12036</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25576,5</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13540,5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12036</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исследование практического опыта и проведение комплексных испытаний световозвращающих элементов (микростеклошариков) для горизонтальной дорожной разметки в целях актуализации нормативных требований</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11200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8400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2800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11200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8400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2800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исследование практического опыта и проведение комплексных испытаний полимерных лент для горизонтальной дорожной разметки в целях актуализации нормативных требований</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11280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8460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2820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11280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8460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2820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исследование модифицированных полимерами битумных вяжущих материалов с применением инфракрасной спектроскопии с разработкой документа по стандартизации</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12325</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6525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5800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12325</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6525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5800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исследование методик измерения сцепления слоев асфальтобетонных покрытий на автомобильных дорогах общего пользования с разработкой документа по стандартизации</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14365</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5915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8450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14365</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5915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8450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исследование и анализ практического опыта содержания систем жизнеобеспечения автодорожных тоннелей на автомобильных дорогах общего пользования и нормативных правовых и технических документов, регулирующих этот процесс, с разработкой комплекса документов по стандартизации</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41088,3</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36763,18</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4325,08</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41088,3</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36763,18</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4325,08</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исследование правил загружения мостовых сооружений подвижными нагрузками при выполнении сейсмических расчетов с разработкой документа по стандартизации</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11837</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8455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3382</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11837</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8455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3382</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исследование состояния автомобильных дорог, проходящих по территории распространения многолетних мерзлых грунтов в пределах криолитозоны</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2021 - 2022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20370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20370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20370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20370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исследование правил ремонта деформационных швов и устройств для отвода воды с проезжей части сборных и сборно-монолитных железобетонных пролетных строений мостовых сооружений на автомобильных дорогах общего пользования с разработкой документа по стандартизации</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10970,4</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7836</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3134,4</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10970,4</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7836</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3134,4</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исследование опыта применения защитных слоев и слоев износа для повышения срока службы дорожных одежд с разработкой документа по стандартизации с требованиями к технологиям выполнения работ</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11280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8460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2820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11280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8460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2820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исследование практического опыта применения холодных асфальтобетонных смесей на автомобильных дорогах общего пользования с разработкой документа по стандартизации</w:t>
            </w:r>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2021 - 2023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12400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9300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3100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12400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9300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3100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разработка аналитических материалов и предложений по вопросам планирования и финансирования дорожного хозяйства в субъектах Российской Федерации на 2021 - 2025 годы </w:t>
            </w:r>
            <w:hyperlink r:id="rId115" w:tgtFrame="&lt;2&gt; Объем финансового обеспечения указан на основе рассчитанной начальной максимальной цены контракта, возможно изменение стоимости по итогам конкурсных процедур." w:history="1">
              <w:r>
                <w:rPr>
                  <w:color w:val="0000FF"/>
                </w:rPr>
                <w:t>&lt;2&gt;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19600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11746,78</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7853,22</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19600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11746,78</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7853,22</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создание экспериментальных станций мониторинга напряженно-деформированного состояния нежестких дорожных одежд на эксплуатируемых автомобильных дорогах с закладкой датчиков определения растягивающих и сжимающих напряжений и деформаций, определение напряжений и деформаций от статической и динамической нагрузки, выработка предложений по актуализации расчетных критериев нежестких дорожных одежд </w:t>
            </w:r>
            <w:hyperlink r:id="rId116" w:tgtFrame="&lt;2&gt; Объем финансового обеспечения указан на основе рассчитанной начальной максимальной цены контракта, возможно изменение стоимости по итогам конкурсных процедур." w:history="1">
              <w:r>
                <w:rPr>
                  <w:color w:val="0000FF"/>
                </w:rPr>
                <w:t>&lt;2&gt;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2022 - 2024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30000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9000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9000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30000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9000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9000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выполнение экспериментальных исследований расчетных параметров статического и динамического нагружения автомобильного транспорта на дорожную одежду в целях учета воздействия фактических транспортных нагрузок и разработкой предложений по внесению изменений в действующую методику расчетов на прочность при проектировании нежестких дорожных одежд </w:t>
            </w:r>
            <w:hyperlink r:id="rId117" w:tgtFrame="&lt;2&gt; Объем финансового обеспечения указан на основе рассчитанной начальной максимальной цены контракта, возможно изменение стоимости по итогам конкурсных процедур." w:history="1">
              <w:r>
                <w:rPr>
                  <w:color w:val="0000FF"/>
                </w:rPr>
                <w:t>&lt;2&gt;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2022 - 2024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6000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6000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выполнение комплексных расчетных и экспериментальных исследований эксплуатационного состояния автомобильных дорог с разработкой метода прогнозирования накопления усталостных повреждений в слоях асфальтобетона и выработкой предложений по доработке действующей методики проектирования нежестких дорожных одежд </w:t>
            </w:r>
            <w:hyperlink r:id="rId118" w:tgtFrame="&lt;2&gt; Объем финансового обеспечения указан на основе рассчитанной начальной максимальной цены контракта, возможно изменение стоимости по итогам конкурсных процедур." w:history="1">
              <w:r>
                <w:rPr>
                  <w:color w:val="0000FF"/>
                </w:rPr>
                <w:t>&lt;2&gt;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2022 - 2024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30000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9000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9000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30000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9000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9000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исследования по определению физико-механических характеристик грунтов, в том числе стабилизированных, применяемых при проектировании нежестких дорожных одежд, в целях повышения точности расчета </w:t>
            </w:r>
            <w:hyperlink r:id="rId119" w:tgtFrame="&lt;2&gt; Объем финансового обеспечения указан на основе рассчитанной начальной максимальной цены контракта, возможно изменение стоимости по итогам конкурсных процедур." w:history="1">
              <w:r>
                <w:rPr>
                  <w:color w:val="0000FF"/>
                </w:rPr>
                <w:t>&lt;2&gt;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2022 - 2024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24100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5350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6250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12500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24100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5350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6250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12500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проведение исследований по определению расчетных физико-механических характеристик необработанных и обработанных вяжущими материалами щебеночно-песчаных смесей, применяемых при проектировании нежестких дорожных одежд, в целях повышения точности расчета </w:t>
            </w:r>
            <w:hyperlink r:id="rId120" w:tgtFrame="&lt;2&gt; Объем финансового обеспечения указан на основе рассчитанной начальной максимальной цены контракта, возможно изменение стоимости по итогам конкурсных процедур." w:history="1">
              <w:r>
                <w:rPr>
                  <w:color w:val="0000FF"/>
                </w:rPr>
                <w:t>&lt;2&gt;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2022 - 2024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21000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10000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21000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10000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исследования расчетных физико-механических характеристик грунтов, укрепленных вяжущими материалами, для повышения точности расчета при проектировании слоев оснований дорожных одежд </w:t>
            </w:r>
            <w:hyperlink r:id="rId121" w:tgtFrame="&lt;2&gt; Объем финансового обеспечения указан на основе рассчитанной начальной максимальной цены контракта, возможно изменение стоимости по итогам конкурсных процедур." w:history="1">
              <w:r>
                <w:rPr>
                  <w:color w:val="0000FF"/>
                </w:rPr>
                <w:t>&lt;2&gt;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2022 - 2024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18000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10000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18000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10000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исследование практического опыта проектирования и правил производства работ по сооружению габионных конструкций на автомобильных дорогах общего пользования с разработкой комплекса документов по стандартизации </w:t>
            </w:r>
            <w:hyperlink r:id="rId122" w:tgtFrame="&lt;2&gt; Объем финансового обеспечения указан на основе рассчитанной начальной максимальной цены контракта, возможно изменение стоимости по итогам конкурсных процедур." w:history="1">
              <w:r>
                <w:rPr>
                  <w:color w:val="0000FF"/>
                </w:rPr>
                <w:t>&lt;2&gt;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22020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13212</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8808</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22020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13212</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8808</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исследование когезионной прочности в адгезионном соединении "битум - минеральный материал" при модификации битума мелкодисперсным порошком оксида железа (Fe2O3) для определения оптимальных параметров процесса приготовления асфальтобетонной смеси, позволяющих получения асфальтобетонов с повышенной долговечностью </w:t>
            </w:r>
            <w:hyperlink r:id="rId123" w:tgtFrame="&lt;2&gt; Объем финансового обеспечения указан на основе рассчитанной начальной максимальной цены контракта, возможно изменение стоимости по итогам конкурсных процедур." w:history="1">
              <w:r>
                <w:rPr>
                  <w:color w:val="0000FF"/>
                </w:rPr>
                <w:t>&lt;2&gt;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2400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9600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2400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9600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исследование практического опыта технического учета и паспортизации автомобильных дорог общего пользования с разработкой документа по стандартизации (разработка ГОСТ Р "Дороги автомобильные общего пользования. Технический учет и паспортизация. Общие технические требования") </w:t>
            </w:r>
            <w:hyperlink r:id="rId124"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15800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3160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12640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15800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3160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12640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исследование пропускной способности перегонов и пересечений автомобильных дорог общего пользования с разработкой документа по стандартизации </w:t>
            </w:r>
            <w:hyperlink r:id="rId125"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2022 - 2024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5200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6500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5200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6500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исследование опыта разработки проектов содержания (проектов эксплуатации) автомобильных дорог и (или) их участков с разработкой документа по стандартизации </w:t>
            </w:r>
            <w:hyperlink r:id="rId126"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5850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7150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5850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7150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проведение комплекса работ по установлению нормируемых параметров в части проектирования и строительства пролетных строений с применением деревянных клееных конструкций </w:t>
            </w:r>
            <w:hyperlink r:id="rId127"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12600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12600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переработка предварительного национального стандарта 353-2019. Дороги автомобильные общего пользования. Швы деформационные с резиновым компенсатором пролетных строений автодорожных мостов. Общие технические условия </w:t>
            </w:r>
            <w:hyperlink r:id="rId128"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переработка предварительного национального стандарта 371-2019. Дороги автомобильные общего пользования с низкой интенсивностью движения.</w:t>
            </w:r>
          </w:p>
          <w:p w:rsidR="00000000" w:rsidRDefault="00000000">
            <w:pPr>
              <w:pStyle w:val="ConsPlusNormal"/>
            </w:pPr>
            <w:r>
              <w:t>Дорожная одежда.</w:t>
            </w:r>
          </w:p>
          <w:p w:rsidR="00000000" w:rsidRDefault="00000000">
            <w:pPr>
              <w:pStyle w:val="ConsPlusNormal"/>
            </w:pPr>
            <w:r>
              <w:t xml:space="preserve">Конструирование и расчет </w:t>
            </w:r>
            <w:hyperlink r:id="rId129"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исследование практического опыта применения геосинтетических материалов для дренирования на автомобильных дорогах общего пользования с разработкой документа по стандартизации </w:t>
            </w:r>
            <w:hyperlink r:id="rId130"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исследование свойств литого асфальтобетона с учетом особенностей проектирования с разработкой документа по стандартизации </w:t>
            </w:r>
            <w:hyperlink r:id="rId131"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исследование практического опыта применения поверхностно-активных и модифицирующих добавок для битума и асфальтобетона на автомобильных дорогах общего пользования с разработкой документа по стандартизации </w:t>
            </w:r>
            <w:hyperlink r:id="rId132"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2022 - 2024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исследование методов определения эластичности битумных вяжущих материалов с использованием реометров, а также оценки их влияния на свойства асфальтобетонных смесей на автомобильных дорогах общего пользования с разработкой документа по стандартизации </w:t>
            </w:r>
            <w:hyperlink r:id="rId133"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2022 - 2024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разработка предварительного национального стандарта "Дороги автомобильные общего пользования. Требования к измерению толщины слоев дорожной одежды на мостовых сооружениях методом спектрального сейсмопрофилирования" </w:t>
            </w:r>
            <w:hyperlink r:id="rId134"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5200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7800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5200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7800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разработка предварительного национального стандарта "Дороги автомобильные общего пользования. Требования к комплексной оценке технического состояния мостовых сооружений с интегрированием в среду общих данных" </w:t>
            </w:r>
            <w:hyperlink r:id="rId135"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5800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8700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5800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8700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исследование и анализ практики формирования проектов производства работ с разработкой документа по стандартизации </w:t>
            </w:r>
            <w:hyperlink r:id="rId136"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2022 - 2024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5200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6500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5200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6500</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исследование практического опыта применения горизонтальной дорожной разметки со структурной и профильной поверхностью на автомобильных дорогах общего пользования с разработкой соответствующих рекомендаций по применению </w:t>
            </w:r>
            <w:hyperlink r:id="rId137"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6525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7975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6525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7975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исследование практического опыта и проведение комплексных испытаний штучных форм для горизонтальной дорожной разметки в целях актуализации нормативных требований </w:t>
            </w:r>
            <w:hyperlink r:id="rId138"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6525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7975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6525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7975</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переработка предварительного национального стандарта 377-2019. Дороги автомобильные общего пользования. Материалы вяжущие нефтяные битумные. Метод визуализации дисперсии полимера при помощи флуоресцентной микроскопии </w:t>
            </w:r>
            <w:hyperlink r:id="rId139"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исследование влияния условий дорожного движения на выбор и применение дорожных ограждений на автомобильных дорогах с разработкой соответствующих методических рекомендаций" </w:t>
            </w:r>
            <w:hyperlink r:id="rId140"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23000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10900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12100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23000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10900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12100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 xml:space="preserve">исследование последствий столкновения транспортных средств с элементами обустройства в целях создания системы сбора и анализа данных на автомобильных дорогах общего пользования с разработкой методических рекомендаций </w:t>
            </w:r>
            <w:hyperlink r:id="rId141"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30000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16500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30000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13500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16500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nil"/>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val="restart"/>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pPr>
            <w:r>
              <w:t xml:space="preserve">разработка предварительного национального стандарта "Дороги автомобильные общего пользования. Проектирование жестких дорожных одежд" </w:t>
            </w:r>
            <w:hyperlink r:id="rId142" w:tgtFrame="&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 w:history="1">
              <w:r>
                <w:rPr>
                  <w:color w:val="0000FF"/>
                </w:rPr>
                <w:t>&lt;3&gt;</w:t>
              </w:r>
            </w:hyperlink>
          </w:p>
        </w:tc>
        <w:tc>
          <w:tcPr>
            <w:tcW w:w="1474" w:type="dxa"/>
            <w:vMerge w:val="restart"/>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pPr>
            <w:r>
              <w:t>Росавтодор</w:t>
            </w:r>
          </w:p>
        </w:tc>
        <w:tc>
          <w:tcPr>
            <w:tcW w:w="907" w:type="dxa"/>
            <w:vMerge w:val="restart"/>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2022 - 2023 годы</w:t>
            </w: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всего</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в том числе:</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pPr>
          </w:p>
        </w:tc>
      </w:tr>
      <w:tr w:rsidR="00000000">
        <w:tc>
          <w:tcPr>
            <w:tcW w:w="2437" w:type="dxa"/>
            <w:vMerge/>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pPr>
          </w:p>
        </w:tc>
        <w:tc>
          <w:tcPr>
            <w:tcW w:w="1474" w:type="dxa"/>
            <w:vMerge/>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pPr>
          </w:p>
        </w:tc>
        <w:tc>
          <w:tcPr>
            <w:tcW w:w="907" w:type="dxa"/>
            <w:vMerge/>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федеральный бюджет</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14500</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7000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7500</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nil"/>
              <w:right w:val="nil"/>
            </w:tcBorders>
            <w:tcMar>
              <w:top w:w="102" w:type="dxa"/>
              <w:left w:w="62" w:type="dxa"/>
              <w:bottom w:w="102" w:type="dxa"/>
              <w:right w:w="62" w:type="dxa"/>
            </w:tcMar>
          </w:tcPr>
          <w:p w:rsidR="00000000" w:rsidRDefault="00000000">
            <w:pPr>
              <w:pStyle w:val="ConsPlusNormal"/>
            </w:pPr>
            <w:r>
              <w:t>бюджеты субъектов Российской Федерации, местные бюджеты</w:t>
            </w:r>
          </w:p>
        </w:tc>
        <w:tc>
          <w:tcPr>
            <w:tcW w:w="1347"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nil"/>
              <w:right w:val="nil"/>
            </w:tcBorders>
            <w:tcMar>
              <w:top w:w="102" w:type="dxa"/>
              <w:left w:w="62" w:type="dxa"/>
              <w:bottom w:w="102" w:type="dxa"/>
              <w:right w:w="62" w:type="dxa"/>
            </w:tcMar>
          </w:tcPr>
          <w:p w:rsidR="00000000" w:rsidRDefault="00000000">
            <w:pPr>
              <w:pStyle w:val="ConsPlusNormal"/>
              <w:jc w:val="center"/>
            </w:pPr>
            <w:r>
              <w:t>-</w:t>
            </w:r>
          </w:p>
        </w:tc>
      </w:tr>
      <w:tr w:rsidR="00000000">
        <w:tc>
          <w:tcPr>
            <w:tcW w:w="2437" w:type="dxa"/>
            <w:vMerge/>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p>
        </w:tc>
        <w:tc>
          <w:tcPr>
            <w:tcW w:w="1474" w:type="dxa"/>
            <w:vMerge/>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p>
        </w:tc>
        <w:tc>
          <w:tcPr>
            <w:tcW w:w="907" w:type="dxa"/>
            <w:vMerge/>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p>
        </w:tc>
        <w:tc>
          <w:tcPr>
            <w:tcW w:w="1701"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pPr>
            <w:r>
              <w:t>внебюджетные источники</w:t>
            </w:r>
          </w:p>
        </w:tc>
        <w:tc>
          <w:tcPr>
            <w:tcW w:w="1347"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w:t>
            </w:r>
          </w:p>
        </w:tc>
        <w:tc>
          <w:tcPr>
            <w:tcW w:w="1346"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w:t>
            </w:r>
          </w:p>
        </w:tc>
        <w:tc>
          <w:tcPr>
            <w:tcW w:w="1345" w:type="dxa"/>
            <w:tcBorders>
              <w:top w:val="nil"/>
              <w:left w:val="nil"/>
              <w:bottom w:val="single" w:sz="4" w:space="0" w:color="000000"/>
              <w:right w:val="nil"/>
            </w:tcBorders>
            <w:tcMar>
              <w:top w:w="102" w:type="dxa"/>
              <w:left w:w="62" w:type="dxa"/>
              <w:bottom w:w="102" w:type="dxa"/>
              <w:right w:w="62" w:type="dxa"/>
            </w:tcMar>
          </w:tcPr>
          <w:p w:rsidR="00000000" w:rsidRDefault="00000000">
            <w:pPr>
              <w:pStyle w:val="ConsPlusNormal"/>
              <w:jc w:val="center"/>
            </w:pPr>
            <w:r>
              <w:t>-</w:t>
            </w:r>
          </w:p>
        </w:tc>
      </w:tr>
    </w:tbl>
    <w:p w:rsidR="00000000" w:rsidRDefault="00000000">
      <w:pPr>
        <w:pStyle w:val="ConsPlusNormal"/>
        <w:jc w:val="both"/>
      </w:pPr>
    </w:p>
    <w:p w:rsidR="00000000" w:rsidRDefault="00000000">
      <w:pPr>
        <w:pStyle w:val="ConsPlusNormal"/>
        <w:ind w:firstLine="540"/>
        <w:jc w:val="both"/>
      </w:pPr>
      <w:r>
        <w:t>--------------------------------</w:t>
      </w:r>
    </w:p>
    <w:p w:rsidR="00000000" w:rsidRDefault="00000000">
      <w:pPr>
        <w:pStyle w:val="ConsPlusNormal"/>
        <w:spacing w:before="240"/>
        <w:ind w:firstLine="540"/>
        <w:jc w:val="both"/>
      </w:pPr>
      <w:bookmarkStart w:id="41" w:name="Par3703"/>
      <w:bookmarkEnd w:id="41"/>
      <w:r>
        <w:t>&lt;1&gt; Формирование структуры и тематики плана научно-исследовательских и опытно-конструкторских работ Росавтодора осуществляется исходя из основных принципов и положений стратегических документов в транспортной сфере, в том числе указов Президента Российской Федерации, федеральных законов, национальных проектов, распоряжений, поручений Минтранса России и Росавтодора. Вместе с тем указанный план на регулярной основе подлежит актуализации, в том числе с учетом приоритетности безусловного исполнения указанных стратегических документов в сфере дорожного хозяйства и актуальности реализуемых мероприятий. Тематики научно-исследовательских работ в период с 2023 по 2024 год, а также приоритетность и актуальность их реализации в очередном году будут уточняться. Бюджетные ассигнования на 2023 - 2024 годы будут освоены в полном объеме по итогам указанных мероприятий по актуализации этого плана.</w:t>
      </w:r>
    </w:p>
    <w:p w:rsidR="00000000" w:rsidRDefault="00000000">
      <w:pPr>
        <w:pStyle w:val="ConsPlusNormal"/>
        <w:spacing w:before="240"/>
        <w:ind w:firstLine="540"/>
        <w:jc w:val="both"/>
      </w:pPr>
      <w:bookmarkStart w:id="42" w:name="Par3704"/>
      <w:bookmarkEnd w:id="42"/>
      <w:r>
        <w:t>&lt;2&gt; Объем финансового обеспечения указан на основе рассчитанной начальной максимальной цены контракта, возможно изменение стоимости по итогам конкурсных процедур.</w:t>
      </w:r>
    </w:p>
    <w:p w:rsidR="00000000" w:rsidRDefault="00000000">
      <w:pPr>
        <w:pStyle w:val="ConsPlusNormal"/>
        <w:spacing w:before="240"/>
        <w:ind w:firstLine="540"/>
        <w:jc w:val="both"/>
      </w:pPr>
      <w:bookmarkStart w:id="43" w:name="Par3705"/>
      <w:bookmarkEnd w:id="43"/>
      <w:r>
        <w:t>&lt;3&gt; Запрос начальной максимальной цены контракта не производился, стоимость рассчитана с учетом стоимости аналогичных работ в предыдущих периодах с учетом индексации и будет уточняться перед проведением конкурентных закупочных процедур. Тематики исследований могут быть уточнены в зависимости от изменения приоритета исследований в соответствии с планом научно-исследовательских и опытно-конструкторских работ Росавтодора.</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pageBreakBefore/>
        <w:jc w:val="both"/>
      </w:pPr>
    </w:p>
    <w:p w:rsidR="00000000" w:rsidRDefault="00000000">
      <w:pPr>
        <w:pStyle w:val="ConsPlusNormal"/>
        <w:jc w:val="right"/>
      </w:pPr>
      <w:r>
        <w:t>Приложение N 13</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r>
        <w:t>МЕТОДИКА</w:t>
      </w:r>
    </w:p>
    <w:p w:rsidR="00000000" w:rsidRDefault="00000000">
      <w:pPr>
        <w:pStyle w:val="ConsPlusTitle"/>
        <w:jc w:val="center"/>
      </w:pPr>
      <w:r>
        <w:t>ДЕТАЛИЗАЦИИ УКРУПНЕННЫХ ИНВЕСТИЦИОННЫХ ПРОЕКТОВ,</w:t>
      </w:r>
    </w:p>
    <w:p w:rsidR="00000000" w:rsidRDefault="00000000">
      <w:pPr>
        <w:pStyle w:val="ConsPlusTitle"/>
        <w:jc w:val="center"/>
      </w:pPr>
      <w:r>
        <w:t>РЕАЛИЗУЕМЫХ В РАМКАХ ГОСУДАРСТВЕННОЙ ПРОГРАММЫ РОССИЙСКОЙ</w:t>
      </w:r>
    </w:p>
    <w:p w:rsidR="00000000" w:rsidRDefault="00000000">
      <w:pPr>
        <w:pStyle w:val="ConsPlusTitle"/>
        <w:jc w:val="center"/>
      </w:pPr>
      <w:r>
        <w:t>ФЕДЕРАЦИИ "РАЗВИТИЕ ТРАНСПОРТНОЙ СИСТЕМЫ"</w:t>
      </w:r>
    </w:p>
    <w:p w:rsidR="00000000" w:rsidRDefault="00000000">
      <w:pPr>
        <w:pStyle w:val="ConsPlusNormal"/>
        <w:jc w:val="center"/>
      </w:pPr>
    </w:p>
    <w:p w:rsidR="00000000" w:rsidRDefault="00000000">
      <w:pPr>
        <w:pStyle w:val="ConsPlusNormal"/>
        <w:ind w:firstLine="540"/>
        <w:jc w:val="both"/>
      </w:pPr>
      <w:r>
        <w:t>Утратила силу. - Постановление Правительства РФ от 26.07.2024 N 1016.</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pageBreakBefore/>
        <w:jc w:val="both"/>
      </w:pPr>
    </w:p>
    <w:p w:rsidR="00000000" w:rsidRDefault="00000000">
      <w:pPr>
        <w:pStyle w:val="ConsPlusNormal"/>
        <w:jc w:val="right"/>
      </w:pPr>
      <w:r>
        <w:t>Приложение N 14</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 "Развитие</w:t>
      </w:r>
    </w:p>
    <w:p w:rsidR="00000000" w:rsidRDefault="00000000">
      <w:pPr>
        <w:pStyle w:val="ConsPlusNormal"/>
        <w:jc w:val="right"/>
      </w:pPr>
      <w:r>
        <w:t>транспортной системы"</w:t>
      </w:r>
    </w:p>
    <w:p w:rsidR="00000000" w:rsidRDefault="00000000">
      <w:pPr>
        <w:pStyle w:val="ConsPlusNormal"/>
        <w:jc w:val="both"/>
      </w:pPr>
    </w:p>
    <w:p w:rsidR="00000000" w:rsidRDefault="00000000">
      <w:pPr>
        <w:pStyle w:val="ConsPlusTitle"/>
        <w:jc w:val="center"/>
      </w:pPr>
      <w:bookmarkStart w:id="44" w:name="Par3728"/>
      <w:bookmarkEnd w:id="44"/>
      <w:r>
        <w:t>ПРАВИЛА</w:t>
      </w:r>
    </w:p>
    <w:p w:rsidR="00000000" w:rsidRDefault="00000000">
      <w:pPr>
        <w:pStyle w:val="ConsPlusTitle"/>
        <w:jc w:val="center"/>
      </w:pPr>
      <w:r>
        <w:t>ПРЕДОСТАВЛЕНИЯ СУБСИДИЙ ИЗ ФЕДЕРАЛЬНОГО БЮДЖЕТА БЮДЖЕТАМ</w:t>
      </w:r>
    </w:p>
    <w:p w:rsidR="00000000" w:rsidRDefault="00000000">
      <w:pPr>
        <w:pStyle w:val="ConsPlusTitle"/>
        <w:jc w:val="center"/>
      </w:pPr>
      <w:r>
        <w:t>СУБЪЕКТОВ РОССИЙСКОЙ ФЕДЕРАЦИИ В ЦЕЛЯХ СОФИНАНСИРОВАНИЯ</w:t>
      </w:r>
    </w:p>
    <w:p w:rsidR="00000000" w:rsidRDefault="00000000">
      <w:pPr>
        <w:pStyle w:val="ConsPlusTitle"/>
        <w:jc w:val="center"/>
      </w:pPr>
      <w:r>
        <w:t>РАСХОДНЫХ ОБЯЗАТЕЛЬСТВ СУБЪЕКТОВ РОССИЙСКОЙ ФЕДЕРАЦИИ</w:t>
      </w:r>
    </w:p>
    <w:p w:rsidR="00000000" w:rsidRDefault="00000000">
      <w:pPr>
        <w:pStyle w:val="ConsPlusTitle"/>
        <w:jc w:val="center"/>
      </w:pPr>
      <w:r>
        <w:t>ПО ФИНАНСОВОМУ ОБЕСПЕЧЕНИЮ РЕАЛИЗАЦИИ ИНФРАСТРУКТУРНЫХ</w:t>
      </w:r>
    </w:p>
    <w:p w:rsidR="00000000" w:rsidRDefault="00000000">
      <w:pPr>
        <w:pStyle w:val="ConsPlusTitle"/>
        <w:jc w:val="center"/>
      </w:pPr>
      <w:r>
        <w:t>ПРОЕКТОВ, НАПРАВЛЕННЫХ НА КОМПЛЕКСНОЕ РАЗВИТИЕ ГОРОДСКОГО</w:t>
      </w:r>
    </w:p>
    <w:p w:rsidR="00000000" w:rsidRDefault="00000000">
      <w:pPr>
        <w:pStyle w:val="ConsPlusTitle"/>
        <w:jc w:val="center"/>
      </w:pPr>
      <w:r>
        <w:t>НАЗЕМНОГО ЭЛЕКТРИЧЕСКОГО ТРАНСПОРТА И АВТОМОБИЛЬНОГО</w:t>
      </w:r>
    </w:p>
    <w:p w:rsidR="00000000" w:rsidRDefault="00000000">
      <w:pPr>
        <w:pStyle w:val="ConsPlusTitle"/>
        <w:jc w:val="center"/>
      </w:pPr>
      <w:r>
        <w:t>ТРАНСПОРТА ОБЩЕГО ПОЛЬЗОВАНИЯ, ВЫПОЛНЕНИЕ РАБОТ ПО ОСВЕЩЕНИЮ</w:t>
      </w:r>
    </w:p>
    <w:p w:rsidR="00000000" w:rsidRDefault="00000000">
      <w:pPr>
        <w:pStyle w:val="ConsPlusTitle"/>
        <w:jc w:val="center"/>
      </w:pPr>
      <w:r>
        <w:t>И БЛАГОУСТРОЙСТВУ ТЕРРИТОРИЙ, А ТАКЖЕ НА ЗАКУПКУ АВТОБУСОВ,</w:t>
      </w:r>
    </w:p>
    <w:p w:rsidR="00000000" w:rsidRDefault="00000000">
      <w:pPr>
        <w:pStyle w:val="ConsPlusTitle"/>
        <w:jc w:val="center"/>
      </w:pPr>
      <w:r>
        <w:t>ПРИВОДИМЫХ В ДВИЖЕНИЕ ЭЛЕКТРИЧЕСКОЙ ЭНЕРГИЕЙ ОТ БАТАРЕИ,</w:t>
      </w:r>
    </w:p>
    <w:p w:rsidR="00000000" w:rsidRDefault="00000000">
      <w:pPr>
        <w:pStyle w:val="ConsPlusTitle"/>
        <w:jc w:val="center"/>
      </w:pPr>
      <w:r>
        <w:t>ЗАРЯЖАЕМОЙ ОТ ВНЕШНЕГО ИСТОЧНИКА (ЭЛЕКТРОБУСОВ),</w:t>
      </w:r>
    </w:p>
    <w:p w:rsidR="00000000" w:rsidRDefault="00000000">
      <w:pPr>
        <w:pStyle w:val="ConsPlusTitle"/>
        <w:jc w:val="center"/>
      </w:pPr>
      <w:r>
        <w:t>И ОБЪЕКТОВ ЗАРЯДНОЙ ИНФРАСТРУКТУРЫ ДЛЯ НИХ</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(введены Постановлением Правительства РФ от 16.01.2023 N 26;</w:t>
            </w:r>
          </w:p>
          <w:p w:rsidR="00000000" w:rsidRDefault="00000000">
            <w:pPr>
              <w:pStyle w:val="ConsPlusNormal"/>
              <w:jc w:val="center"/>
            </w:pPr>
            <w:r>
              <w:rPr>
                <w:color w:val="392C69"/>
              </w:rPr>
              <w:t>в ред. Постановлений Правительства РФ от 21.12.2023 N 2218,</w:t>
            </w:r>
          </w:p>
          <w:p w:rsidR="00000000" w:rsidRDefault="00000000">
            <w:pPr>
              <w:pStyle w:val="ConsPlusNormal"/>
              <w:jc w:val="center"/>
            </w:pPr>
            <w:r>
              <w:rPr>
                <w:color w:val="392C69"/>
              </w:rPr>
              <w:t>от 27.11.2024 N 1631)</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rmal"/>
        <w:ind w:firstLine="540"/>
        <w:jc w:val="both"/>
      </w:pPr>
      <w:bookmarkStart w:id="45" w:name="Par3745"/>
      <w:bookmarkEnd w:id="45"/>
      <w:r>
        <w:t>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(программ), обеспечивающих достижение целей, показателей и результатов федерального проекта "Развитие общественного транспорта" национального проекта "Инфраструктура для жизни", по финансовому обеспечению реализации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 (далее соответственно - техника, зарядная инфраструктура, субсидия).</w:t>
      </w:r>
    </w:p>
    <w:p w:rsidR="00000000" w:rsidRDefault="00000000">
      <w:pPr>
        <w:pStyle w:val="ConsPlusNormal"/>
        <w:jc w:val="both"/>
      </w:pPr>
      <w:r>
        <w:t>(в ред. Постановления Правительства РФ от 27.11.2024 N 1631)</w:t>
      </w:r>
    </w:p>
    <w:p w:rsidR="00000000" w:rsidRDefault="00000000">
      <w:pPr>
        <w:pStyle w:val="ConsPlusNormal"/>
        <w:spacing w:before="240"/>
        <w:ind w:firstLine="540"/>
        <w:jc w:val="both"/>
      </w:pPr>
      <w:r>
        <w:t>2. Понятия, используемые в настоящих Правилах, означают следующее:</w:t>
      </w:r>
    </w:p>
    <w:p w:rsidR="00000000" w:rsidRDefault="00000000">
      <w:pPr>
        <w:pStyle w:val="ConsPlusNormal"/>
        <w:spacing w:before="240"/>
        <w:ind w:firstLine="540"/>
        <w:jc w:val="both"/>
      </w:pPr>
      <w:r>
        <w:t>"инфраструктурный проект" - ограниченный по времени и ресурсам комплекс мероприятий, направленный на развитие городского наземного электрического транспорта и автомобильного транспорта общего пользования, обновление подвижного состава городского электрического транспорта, выполнение работ по освещению и благоустройству территорий, реализуемых на основании концессионных соглашений, а также на закупку техники и зарядной инфраструктуры;</w:t>
      </w:r>
    </w:p>
    <w:p w:rsidR="00000000" w:rsidRDefault="00000000">
      <w:pPr>
        <w:pStyle w:val="ConsPlusNormal"/>
        <w:spacing w:before="240"/>
        <w:ind w:firstLine="540"/>
        <w:jc w:val="both"/>
      </w:pPr>
      <w:r>
        <w:t>"капитальный грант" - часть расходов в соответствии с концессионным соглашением, принимаемая на себя концедентом в целях финансирования расходов концессионера на реализацию инфраструктурного проекта в соответствии с условиями концессионного соглашения.</w:t>
      </w:r>
    </w:p>
    <w:p w:rsidR="00000000" w:rsidRDefault="00000000">
      <w:pPr>
        <w:pStyle w:val="ConsPlusNormal"/>
        <w:spacing w:before="240"/>
        <w:ind w:firstLine="540"/>
        <w:jc w:val="both"/>
      </w:pPr>
      <w:bookmarkStart w:id="46" w:name="Par3750"/>
      <w:bookmarkEnd w:id="46"/>
      <w:r>
        <w:t>3. Субсидии предоставляются в целях софинансирования расходных обязательств субъектов Российской Федерации:</w:t>
      </w:r>
    </w:p>
    <w:p w:rsidR="00000000" w:rsidRDefault="00000000">
      <w:pPr>
        <w:pStyle w:val="ConsPlusNormal"/>
        <w:spacing w:before="240"/>
        <w:ind w:firstLine="540"/>
        <w:jc w:val="both"/>
      </w:pPr>
      <w:bookmarkStart w:id="47" w:name="Par3751"/>
      <w:bookmarkEnd w:id="47"/>
      <w:r>
        <w:t>а) по предоставлению капитального гранта в соответствии с условиями и сроками, предусмотренными концессионным соглашением;</w:t>
      </w:r>
    </w:p>
    <w:p w:rsidR="00000000" w:rsidRDefault="00000000">
      <w:pPr>
        <w:pStyle w:val="ConsPlusNormal"/>
        <w:spacing w:before="240"/>
        <w:ind w:firstLine="540"/>
        <w:jc w:val="both"/>
      </w:pPr>
      <w:bookmarkStart w:id="48" w:name="Par3752"/>
      <w:bookmarkEnd w:id="48"/>
      <w:r>
        <w:t>б) по предоставлению субсидий из бюджета субъекта Российской Федерации местным бюджетам в целях софинансирования расходных обязательств муниципальных образований по предоставлению капитального гранта в соответствии с условиями и сроками, предусмотренными концессионным соглашением;</w:t>
      </w:r>
    </w:p>
    <w:p w:rsidR="00000000" w:rsidRDefault="00000000">
      <w:pPr>
        <w:pStyle w:val="ConsPlusNormal"/>
        <w:spacing w:before="240"/>
        <w:ind w:firstLine="540"/>
        <w:jc w:val="both"/>
      </w:pPr>
      <w:bookmarkStart w:id="49" w:name="Par3753"/>
      <w:bookmarkEnd w:id="49"/>
      <w:r>
        <w:t>в) по закупке техники и зарядной инфраструктуры или предоставлению из бюджетов субъектов Российской Федерации субсидий местным бюджетам в целях софинансирования расходных обязательств муниципальных образований по закупке техники и зарядной инфраструктуры.</w:t>
      </w:r>
    </w:p>
    <w:p w:rsidR="00000000" w:rsidRDefault="00000000">
      <w:pPr>
        <w:pStyle w:val="ConsPlusNormal"/>
        <w:jc w:val="both"/>
      </w:pPr>
      <w:r>
        <w:t>(в ред. Постановления Правительства РФ от 21.12.2023 N 2218)</w:t>
      </w:r>
    </w:p>
    <w:p w:rsidR="00000000" w:rsidRDefault="00000000">
      <w:pPr>
        <w:pStyle w:val="ConsPlusNormal"/>
        <w:spacing w:before="240"/>
        <w:ind w:firstLine="540"/>
        <w:jc w:val="both"/>
      </w:pPr>
      <w:r>
        <w:t xml:space="preserve">4. Субсидии на цели, указанные в </w:t>
      </w:r>
      <w:hyperlink r:id="rId143" w:tgtFrame="а) по предоставлению капитального гранта в соответствии с условиями и сроками, предусмотренными концессионным соглашением;" w:history="1">
        <w:r>
          <w:rPr>
            <w:color w:val="0000FF"/>
          </w:rPr>
          <w:t>подпунктах "а"</w:t>
        </w:r>
      </w:hyperlink>
      <w:r>
        <w:t xml:space="preserve"> и </w:t>
      </w:r>
      <w:hyperlink r:id="rId144" w:tgtFrame="б) по предоставлению субсидий из бюджета субъекта Российской Федерации местным бюджетам в целях софинансирования расходных обязательств муниципальных образований по предоставлению капитального гранта в соответствии с условиями и сроками, предусмотренными концессионным соглашением;" w:history="1">
        <w:r>
          <w:rPr>
            <w:color w:val="0000FF"/>
          </w:rPr>
          <w:t>"б" пункта 3</w:t>
        </w:r>
      </w:hyperlink>
      <w:r>
        <w:t xml:space="preserve"> настоящих Правил, предоставляются бюджетам субъектов Российской Федерации на реализацию инфраструктурных проектов, заявки на предоставление субсидий на реализацию которых отобраны в соответствии с критериями, указанными в </w:t>
      </w:r>
      <w:hyperlink r:id="rId145" w:tgtFrame="8. Критериями отбора субъектов Российской Федерации для предоставления субсидий являются:" w:history="1">
        <w:r>
          <w:rPr>
            <w:color w:val="0000FF"/>
          </w:rPr>
          <w:t>пункте 8</w:t>
        </w:r>
      </w:hyperlink>
      <w:r>
        <w:t xml:space="preserve"> настоящих Правил.</w:t>
      </w:r>
    </w:p>
    <w:p w:rsidR="00000000" w:rsidRDefault="00000000">
      <w:pPr>
        <w:pStyle w:val="ConsPlusNormal"/>
        <w:spacing w:before="240"/>
        <w:ind w:firstLine="540"/>
        <w:jc w:val="both"/>
      </w:pPr>
      <w:r>
        <w:t xml:space="preserve">5. Субсидии на цели, указанные в </w:t>
      </w:r>
      <w:hyperlink r:id="rId146" w:tgtFrame="в) по закупке техники и зарядной инфраструктуры или предоставлению из бюджетов субъектов Российской Федерации субсидий местным бюджетам в целях софинансирования расходных обязательств муниципальных образований по закупке техники и зарядной инфраструктуры." w:history="1">
        <w:r>
          <w:rPr>
            <w:color w:val="0000FF"/>
          </w:rPr>
          <w:t>подпункте "в" пункта 3</w:t>
        </w:r>
      </w:hyperlink>
      <w:r>
        <w:t xml:space="preserve"> настоящих Правил, предоставляются бюджетам субъектов Российской Федерации на реализацию инфраструктурных проектов, заявки на предоставление субсидий на реализацию которых отобраны в соответствии с критериями, указанными в </w:t>
      </w:r>
      <w:hyperlink r:id="rId147" w:tgtFrame="а) соответствие мероприятий, указанных в заявке на предоставление субсидии, целям, указанным в пункте 3 настоящих Правил;" w:history="1">
        <w:r>
          <w:rPr>
            <w:color w:val="0000FF"/>
          </w:rPr>
          <w:t>подпунктах "а"</w:t>
        </w:r>
      </w:hyperlink>
      <w:r>
        <w:t xml:space="preserve"> и </w:t>
      </w:r>
      <w:hyperlink r:id="rId148" w:tgtFrame="б) наличие инфраструктурного проекта субъекта Российской Федерации в утвержденном Правительственной комиссией по вопросам оптимизации и повышения эффективности бюджетных расходов перечне инфраструктурных проектов;" w:history="1">
        <w:r>
          <w:rPr>
            <w:color w:val="0000FF"/>
          </w:rPr>
          <w:t>"б" пункта 8</w:t>
        </w:r>
      </w:hyperlink>
      <w:r>
        <w:t xml:space="preserve"> настоящих Правил.</w:t>
      </w:r>
    </w:p>
    <w:p w:rsidR="00000000" w:rsidRDefault="00000000">
      <w:pPr>
        <w:pStyle w:val="ConsPlusNormal"/>
        <w:spacing w:before="240"/>
        <w:ind w:firstLine="540"/>
        <w:jc w:val="both"/>
      </w:pPr>
      <w:bookmarkStart w:id="50" w:name="Par3757"/>
      <w:bookmarkEnd w:id="50"/>
      <w:r>
        <w:t xml:space="preserve">6. Порядок отбора субъектов Российской Федерации, форма и сроки направления заявки на предоставление субсидии, перечень документов, прилагаемых к заявке на предоставление субсидии, и форма заключения о соответствии субъекта Российской Федерации критериям, указанным в </w:t>
      </w:r>
      <w:hyperlink r:id="rId149" w:tgtFrame="8. Критериями отбора субъектов Российской Федерации для предоставления субсидий являются:" w:history="1">
        <w:r>
          <w:rPr>
            <w:color w:val="0000FF"/>
          </w:rPr>
          <w:t>пункте 8</w:t>
        </w:r>
      </w:hyperlink>
      <w:r>
        <w:t xml:space="preserve"> настоящих Правил, утверждается Министерством транспорта Российской Федерации. Документы, прилагаемые к указанной заявке, должны содержать в том числе суммарный коэффициент покрытия плановой выручкой от реализации проездных документов и билетов (K</w:t>
      </w:r>
      <w:r>
        <w:rPr>
          <w:vertAlign w:val="subscript"/>
        </w:rPr>
        <w:t>сумм</w:t>
      </w:r>
      <w:r>
        <w:t>) исходя из планового количества перевозимых пассажиров и установленного перевозчиком тарифа для оплаты проезда пассажиров и багажа на маршрутах регулярных перевозок, затрат по концессионному соглашению на территории города, реализующего инфраструктурный проект, за весь период концессионного соглашения, определяемый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2095500" cy="312420"/>
            <wp:effectExtent l="0" t="0" r="0" b="0"/>
            <wp:docPr id="4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50">
                      <a:extLst>
                        <a:ext uri="{28A0092B-C50C-407E-A947-70E740481C1C}">
                          <a14:useLocalDpi xmlns:a14="http://schemas.microsoft.com/office/drawing/2010/main" val="0"/>
                        </a:ext>
                      </a:extLst>
                    </a:blip>
                    <a:srcRect/>
                    <a:stretch>
                      <a:fillRect/>
                    </a:stretch>
                  </pic:blipFill>
                  <pic:spPr bwMode="auto">
                    <a:xfrm>
                      <a:off x="0" y="0"/>
                      <a:ext cx="2095500" cy="31242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P</w:t>
      </w:r>
      <w:r>
        <w:rPr>
          <w:vertAlign w:val="subscript"/>
        </w:rPr>
        <w:t>i</w:t>
      </w:r>
      <w:r>
        <w:t xml:space="preserve"> - плановая выручка от реализации проездных документов и билетов в i-м календарном году исходя из планового количества перевозимых пассажиров и установленного перевозчиком тарифа для оплаты проезда пассажиров и багажа на маршрутах регулярных перевозок;</w:t>
      </w:r>
    </w:p>
    <w:p w:rsidR="00000000" w:rsidRDefault="00000000">
      <w:pPr>
        <w:pStyle w:val="ConsPlusNormal"/>
        <w:spacing w:before="240"/>
        <w:ind w:firstLine="540"/>
        <w:jc w:val="both"/>
      </w:pPr>
      <w:r>
        <w:t>I</w:t>
      </w:r>
      <w:r>
        <w:rPr>
          <w:vertAlign w:val="subscript"/>
        </w:rPr>
        <w:t>i</w:t>
      </w:r>
      <w:r>
        <w:t xml:space="preserve"> - сумма инвестиционного платежа, подлежащего уплате в i-м календарном году, согласно условиям концессионного соглашения;</w:t>
      </w:r>
    </w:p>
    <w:p w:rsidR="00000000" w:rsidRDefault="00000000">
      <w:pPr>
        <w:pStyle w:val="ConsPlusNormal"/>
        <w:spacing w:before="240"/>
        <w:ind w:firstLine="540"/>
        <w:jc w:val="both"/>
      </w:pPr>
      <w:r>
        <w:t>O</w:t>
      </w:r>
      <w:r>
        <w:rPr>
          <w:vertAlign w:val="subscript"/>
        </w:rPr>
        <w:t>i</w:t>
      </w:r>
      <w:r>
        <w:t xml:space="preserve"> - сумма эксплуатационного платежа, подлежащего уплате в i-м календарном году, согласно условиям концессионного соглашения.</w:t>
      </w:r>
    </w:p>
    <w:p w:rsidR="00000000" w:rsidRDefault="00000000">
      <w:pPr>
        <w:pStyle w:val="ConsPlusNormal"/>
        <w:spacing w:before="240"/>
        <w:ind w:firstLine="540"/>
        <w:jc w:val="both"/>
      </w:pPr>
      <w:r>
        <w:t>Если значение суммарного коэффициента покрытия плановой выручкой от реализации проездных документов и билетов (K</w:t>
      </w:r>
      <w:r>
        <w:rPr>
          <w:vertAlign w:val="subscript"/>
        </w:rPr>
        <w:t>сумм</w:t>
      </w:r>
      <w:r>
        <w:t>) менее 20 процентов (включительно), то плановая выручка в расчете корректируется в каждом календарном году для достижения целевого значения такого коэффициента, превышающего суммарный коэффициент покрытия плановой выручкой от реализации проездных документов и билетов (K</w:t>
      </w:r>
      <w:r>
        <w:rPr>
          <w:vertAlign w:val="subscript"/>
        </w:rPr>
        <w:t>сумм</w:t>
      </w:r>
      <w:r>
        <w:t>) на 5 процентов, при условии, что такая корректировка плановой выручки не противоречит части 4 статьи 15 Федерального закона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w:t>
      </w:r>
    </w:p>
    <w:p w:rsidR="00000000" w:rsidRDefault="00000000">
      <w:pPr>
        <w:pStyle w:val="ConsPlusNormal"/>
        <w:spacing w:before="240"/>
        <w:ind w:firstLine="540"/>
        <w:jc w:val="both"/>
      </w:pPr>
      <w:r>
        <w:t>Если значение суммарного коэффициента покрытия плановой выручкой от реализации проездных документов и билетов (K</w:t>
      </w:r>
      <w:r>
        <w:rPr>
          <w:vertAlign w:val="subscript"/>
        </w:rPr>
        <w:t>сумм</w:t>
      </w:r>
      <w:r>
        <w:t>) более 20 процентов, но менее 50 процентов (включительно), то плановая выручка в расчете корректируется в каждом календарном году для достижения целевого значения такого коэффициента, превышающего суммарный коэффициент покрытия плановой выручкой от реализации проездных документов и билетов (K</w:t>
      </w:r>
      <w:r>
        <w:rPr>
          <w:vertAlign w:val="subscript"/>
        </w:rPr>
        <w:t>сумм</w:t>
      </w:r>
      <w:r>
        <w:t>) на 3 процента, при условии, что такая корректировка плановой выручки не противоречит части 4 статьи 15 Федерального закона.</w:t>
      </w:r>
    </w:p>
    <w:p w:rsidR="00000000" w:rsidRDefault="00000000">
      <w:pPr>
        <w:pStyle w:val="ConsPlusNormal"/>
        <w:spacing w:before="240"/>
        <w:ind w:firstLine="540"/>
        <w:jc w:val="both"/>
      </w:pPr>
      <w:r>
        <w:t>Если значение суммарного коэффициента покрытия плановой выручкой от реализации проездных документов и билетов (K</w:t>
      </w:r>
      <w:r>
        <w:rPr>
          <w:vertAlign w:val="subscript"/>
        </w:rPr>
        <w:t>сумм</w:t>
      </w:r>
      <w:r>
        <w:t>) более 50 процентов, то плановая выручка в расчете корректируется в каждом календарном году для достижения целевого значения такого коэффициента, превышающего суммарный коэффициент покрытия плановой выручкой от реализации проездных документов и билетов (K</w:t>
      </w:r>
      <w:r>
        <w:rPr>
          <w:vertAlign w:val="subscript"/>
        </w:rPr>
        <w:t>сумм</w:t>
      </w:r>
      <w:r>
        <w:t>) на 1 процент, при условии, что такая корректировка плановой выручки не противоречит части 4 статьи 15 Федерального закона.</w:t>
      </w:r>
    </w:p>
    <w:p w:rsidR="00000000" w:rsidRDefault="00000000">
      <w:pPr>
        <w:pStyle w:val="ConsPlusNormal"/>
        <w:spacing w:before="240"/>
        <w:ind w:firstLine="540"/>
        <w:jc w:val="both"/>
      </w:pPr>
      <w:r>
        <w:t>С учетом фактической выручки от реализации проездных документов и билетов исходя из фактического количества перевозимых пассажиров и установленного перевозчиком тарифа для оплаты проезда пассажиров и багажа на маршрутах регулярных перевозок, полученной на территории города, реализующего инфраструктурный проект, в календарном году, следующем за соответствующим финансовым годом получения субсидии, субъектом Российской Федерации в Министерство транспорта Российской Федерации направляется информация о фактическом коэффициенте покрытия фактической выручкой затрат по концессионному соглашению в i-м календарном году (Kф</w:t>
      </w:r>
      <w:r>
        <w:rPr>
          <w:vertAlign w:val="subscript"/>
        </w:rPr>
        <w:t>i</w:t>
      </w:r>
      <w:r>
        <w:t>), определяемом по формуле:</w:t>
      </w:r>
    </w:p>
    <w:p w:rsidR="00000000" w:rsidRDefault="00000000">
      <w:pPr>
        <w:pStyle w:val="ConsPlusNormal"/>
        <w:jc w:val="both"/>
      </w:pPr>
    </w:p>
    <w:p w:rsidR="00000000" w:rsidRDefault="00000000">
      <w:pPr>
        <w:pStyle w:val="ConsPlusNormal"/>
        <w:jc w:val="center"/>
      </w:pPr>
      <w:r>
        <w:t>Kф</w:t>
      </w:r>
      <w:r>
        <w:rPr>
          <w:vertAlign w:val="subscript"/>
        </w:rPr>
        <w:t>i</w:t>
      </w:r>
      <w:r>
        <w:t xml:space="preserve"> = Pф</w:t>
      </w:r>
      <w:r>
        <w:rPr>
          <w:vertAlign w:val="subscript"/>
        </w:rPr>
        <w:t>i</w:t>
      </w:r>
      <w:r>
        <w:t xml:space="preserve"> / (I</w:t>
      </w:r>
      <w:r>
        <w:rPr>
          <w:vertAlign w:val="subscript"/>
        </w:rPr>
        <w:t>i</w:t>
      </w:r>
      <w:r>
        <w:t xml:space="preserve"> + O</w:t>
      </w:r>
      <w:r>
        <w:rPr>
          <w:vertAlign w:val="subscript"/>
        </w:rPr>
        <w:t>i</w:t>
      </w:r>
      <w:r>
        <w:t>),</w:t>
      </w:r>
    </w:p>
    <w:p w:rsidR="00000000" w:rsidRDefault="00000000">
      <w:pPr>
        <w:pStyle w:val="ConsPlusNormal"/>
        <w:jc w:val="both"/>
      </w:pPr>
    </w:p>
    <w:p w:rsidR="00000000" w:rsidRDefault="00000000">
      <w:pPr>
        <w:pStyle w:val="ConsPlusNormal"/>
        <w:ind w:firstLine="540"/>
        <w:jc w:val="both"/>
      </w:pPr>
      <w:r>
        <w:t>где Pф</w:t>
      </w:r>
      <w:r>
        <w:rPr>
          <w:vertAlign w:val="subscript"/>
        </w:rPr>
        <w:t>i</w:t>
      </w:r>
      <w:r>
        <w:t xml:space="preserve"> - фактическая выручка от реализации проездных документов и билетов в i-м календарном году исходя из фактического количества перевозимых пассажиров и установленного перевозчиком тарифа для оплаты проезда пассажиров и багажа на маршрутах регулярных перевозок.</w:t>
      </w:r>
    </w:p>
    <w:p w:rsidR="00000000" w:rsidRDefault="00000000">
      <w:pPr>
        <w:pStyle w:val="ConsPlusNormal"/>
        <w:spacing w:before="240"/>
        <w:ind w:firstLine="540"/>
        <w:jc w:val="both"/>
      </w:pPr>
      <w:r>
        <w:t xml:space="preserve">7. В случае если на дату поступления от субъекта Российской Федерации в Министерство транспорта Российской Федерации указанных в </w:t>
      </w:r>
      <w:hyperlink r:id="rId151" w:tgtFrame="6. Порядок отбора субъектов Российской Федерации, форма и сроки направления заявки на предоставление субсидии, перечень документов, прилагаемых к заявке на предоставление субсидии, и форма заключения о соответствии субъекта Российской Федерации критериям, указанным в пункте 8 настоящих Правил, утверждается Министерством транспорта Российской Федерации. Документы, прилагаемые к указанной заявке, должны содержать в том числе суммарный коэффициент покрытия плановой выручкой от реализации проездных документо..." w:history="1">
        <w:r>
          <w:rPr>
            <w:color w:val="0000FF"/>
          </w:rPr>
          <w:t>пункте 6</w:t>
        </w:r>
      </w:hyperlink>
      <w:r>
        <w:t xml:space="preserve"> настоящих Правил документов инфраструктурный проект не включен в утвержденный Правительственной комиссией по вопросам оптимизации и повышения эффективности бюджетных расходов перечень инфраструктурных проектов, такие документы рассматриваются межведомственной рабочей группой по предоставлению субсидии из федерального бюджета в виде имущественного взноса Российской Федерации в государственную корпорацию развития "ВЭБ.РФ" в целях компенсации недополученных доходов по кредитам, выданным на поддержку проектов по развитию городского электрического наземного общественного пассажирского транспорта, созданной в соответствии с пунктом 5 Правил предоставления субсидии из федерального бюджета в виде имущественного взноса Российской Федерации в государственную корпорацию развития "ВЭБ.РФ" в целях компенсации недополученных доходов по кредитам, выданным на поддержку проектов по развитию городского электрического наземного общественного пассажирского транспорта, утвержденных постановлением Правительства Российской Федерации от 28 апреля 2022 г. N 772 "Об утверждении Правил предоставления субсидии из федерального бюджета в виде имущественного взноса Российской Федерации в государственную корпорацию развития "ВЭБ.РФ" в целях компенсации недополученных доходов по кредитам, выданным на поддержку проектов по развитию городского электрического наземного общественного пассажирского транспорта", и в случае их согласования направляются в Правительственную комиссию по вопросам оптимизации и повышения эффективности бюджетных расходов, которая рассматривает инфраструктурные проекты и при их одобрении включает инфраструктурные проекты в указанный перечень.</w:t>
      </w:r>
    </w:p>
    <w:p w:rsidR="00000000" w:rsidRDefault="00000000">
      <w:pPr>
        <w:pStyle w:val="ConsPlusNormal"/>
        <w:spacing w:before="240"/>
        <w:ind w:firstLine="540"/>
        <w:jc w:val="both"/>
      </w:pPr>
      <w:bookmarkStart w:id="51" w:name="Par3774"/>
      <w:bookmarkEnd w:id="51"/>
      <w:r>
        <w:t>8. Критериями отбора субъектов Российской Федерации для предоставления субсидий являются:</w:t>
      </w:r>
    </w:p>
    <w:p w:rsidR="00000000" w:rsidRDefault="00000000">
      <w:pPr>
        <w:pStyle w:val="ConsPlusNormal"/>
        <w:spacing w:before="240"/>
        <w:ind w:firstLine="540"/>
        <w:jc w:val="both"/>
      </w:pPr>
      <w:bookmarkStart w:id="52" w:name="Par3775"/>
      <w:bookmarkEnd w:id="52"/>
      <w:r>
        <w:t xml:space="preserve">а) соответствие мероприятий, указанных в заявке на предоставление субсидии, целям, указанным в </w:t>
      </w:r>
      <w:hyperlink r:id="rId152" w:tgtFrame="3. Субсидии предоставляются в целях софинансирования расходных обязательств субъектов Российской Федерации:" w:history="1">
        <w:r>
          <w:rPr>
            <w:color w:val="0000FF"/>
          </w:rPr>
          <w:t>пункте 3</w:t>
        </w:r>
      </w:hyperlink>
      <w:r>
        <w:t xml:space="preserve"> настоящих Правил;</w:t>
      </w:r>
    </w:p>
    <w:p w:rsidR="00000000" w:rsidRDefault="00000000">
      <w:pPr>
        <w:pStyle w:val="ConsPlusNormal"/>
        <w:spacing w:before="240"/>
        <w:ind w:firstLine="540"/>
        <w:jc w:val="both"/>
      </w:pPr>
      <w:bookmarkStart w:id="53" w:name="Par3776"/>
      <w:bookmarkEnd w:id="53"/>
      <w:r>
        <w:t>б) наличие инфраструктурного проекта субъекта Российской Федерации в утвержденном Правительственной комиссией по вопросам оптимизации и повышения эффективности бюджетных расходов перечне инфраструктурных проектов;</w:t>
      </w:r>
    </w:p>
    <w:p w:rsidR="00000000" w:rsidRDefault="00000000">
      <w:pPr>
        <w:pStyle w:val="ConsPlusNormal"/>
        <w:spacing w:before="240"/>
        <w:ind w:firstLine="540"/>
        <w:jc w:val="both"/>
      </w:pPr>
      <w:r>
        <w:t>в) одобрение государственной корпорацией развития "ВЭБ.РФ" условий финансирования инфраструктурного проекта, реализуемого на основании концессионного соглашения;</w:t>
      </w:r>
    </w:p>
    <w:p w:rsidR="00000000" w:rsidRDefault="00000000">
      <w:pPr>
        <w:pStyle w:val="ConsPlusNormal"/>
        <w:spacing w:before="240"/>
        <w:ind w:firstLine="540"/>
        <w:jc w:val="both"/>
      </w:pPr>
      <w:r>
        <w:t>г) наличие подписанного концессионного соглашения, предусматривающего реализацию инфраструктурного проекта на территории субъекта Российской Федерации.</w:t>
      </w:r>
    </w:p>
    <w:p w:rsidR="00000000" w:rsidRDefault="00000000">
      <w:pPr>
        <w:pStyle w:val="ConsPlusNormal"/>
        <w:spacing w:before="240"/>
        <w:ind w:firstLine="540"/>
        <w:jc w:val="both"/>
      </w:pPr>
      <w:bookmarkStart w:id="54" w:name="Par3779"/>
      <w:bookmarkEnd w:id="54"/>
      <w:r>
        <w:t xml:space="preserve">9. Субсидии предоставляются в пределах лимитов бюджетных обязательств, доведенных до Министерства транспорта Российской Федерации как получателя средств федерального бюджета на предоставление субсидий на цели, указанные в </w:t>
      </w:r>
      <w:hyperlink r:id="rId153" w:tgtFrame="3. Субсидии предоставляются в целях софинансирования расходных обязательств субъектов Российской Федерации:" w:history="1">
        <w:r>
          <w:rPr>
            <w:color w:val="0000FF"/>
          </w:rPr>
          <w:t>пункте 3</w:t>
        </w:r>
      </w:hyperlink>
      <w:r>
        <w:t xml:space="preserve"> настоящих Правил.</w:t>
      </w:r>
    </w:p>
    <w:p w:rsidR="00000000" w:rsidRDefault="00000000">
      <w:pPr>
        <w:pStyle w:val="ConsPlusNormal"/>
        <w:jc w:val="both"/>
      </w:pPr>
      <w:r>
        <w:t>(в ред. Постановления Правительства РФ от 21.12.2023 N 2218)</w:t>
      </w:r>
    </w:p>
    <w:p w:rsidR="00000000" w:rsidRDefault="00000000">
      <w:pPr>
        <w:pStyle w:val="ConsPlusNormal"/>
        <w:spacing w:before="240"/>
        <w:ind w:firstLine="540"/>
        <w:jc w:val="both"/>
      </w:pPr>
      <w:r>
        <w:t>абзацы второй - четвертый утратили силу. - Постановление Правительства РФ от 21.12.2023 N 2218.</w:t>
      </w:r>
    </w:p>
    <w:p w:rsidR="00000000" w:rsidRDefault="00000000">
      <w:pPr>
        <w:pStyle w:val="ConsPlusNormal"/>
        <w:spacing w:before="240"/>
        <w:ind w:firstLine="540"/>
        <w:jc w:val="both"/>
      </w:pPr>
      <w:r>
        <w:t xml:space="preserve">10. Распределение субсидий между субъектами Российской Федерации, которые соответствуют критериям, указанным в </w:t>
      </w:r>
      <w:hyperlink r:id="rId154" w:tgtFrame="8. Критериями отбора субъектов Российской Федерации для предоставления субсидий являются:" w:history="1">
        <w:r>
          <w:rPr>
            <w:color w:val="0000FF"/>
          </w:rPr>
          <w:t>пункте 8</w:t>
        </w:r>
      </w:hyperlink>
      <w:r>
        <w:t xml:space="preserve"> настоящих Правил, согласно размеру субсидий, определенному в порядке, предусмотренном </w:t>
      </w:r>
      <w:hyperlink r:id="rId155" w:tgtFrame="18. Размер субсидии, предоставляемой на цели, указанные в пункте 3 настоящих Правил, бюджету i-го субъекта Российской Федерации в очередном финансовом году (Si), определяется по формуле:" w:history="1">
        <w:r>
          <w:rPr>
            <w:color w:val="0000FF"/>
          </w:rPr>
          <w:t>пунктом 18</w:t>
        </w:r>
      </w:hyperlink>
      <w:r>
        <w:t xml:space="preserve"> настоящих Правил, осуществляется на основании решений Правительственной комиссии по вопросам оптимизации и повышения эффективности бюджетных расходов и утверждается в порядке, установленном бюджетным законодательством Российской Федерации.</w:t>
      </w:r>
    </w:p>
    <w:p w:rsidR="00000000" w:rsidRDefault="00000000">
      <w:pPr>
        <w:pStyle w:val="ConsPlusNormal"/>
        <w:spacing w:before="240"/>
        <w:ind w:firstLine="540"/>
        <w:jc w:val="both"/>
      </w:pPr>
      <w:r>
        <w:t>Предложения по распределению субсидий между субъектами Российской Федерации подготавливаются Министерством транспорта Российской Федерации.</w:t>
      </w:r>
    </w:p>
    <w:p w:rsidR="00000000" w:rsidRDefault="00000000">
      <w:pPr>
        <w:pStyle w:val="ConsPlusNormal"/>
        <w:spacing w:before="240"/>
        <w:ind w:firstLine="540"/>
        <w:jc w:val="both"/>
      </w:pPr>
      <w:r>
        <w:t>11. Субсидия предоставляется при соблюдении субъектом Российской Федерации следующих условий:</w:t>
      </w:r>
    </w:p>
    <w:p w:rsidR="00000000" w:rsidRDefault="00000000">
      <w:pPr>
        <w:pStyle w:val="ConsPlusNormal"/>
        <w:spacing w:before="240"/>
        <w:ind w:firstLine="540"/>
        <w:jc w:val="both"/>
      </w:pPr>
      <w:r>
        <w:t>а) наличие в бюджете субъекта Российской Федерации бюджетных ассигнований на исполнение расходных обязательств субъекта Российской Федерации, софинансирование которых осуществляется из федерального бюджета, в размере, необходимом для их исполнения;</w:t>
      </w:r>
    </w:p>
    <w:p w:rsidR="00000000" w:rsidRDefault="00000000">
      <w:pPr>
        <w:pStyle w:val="ConsPlusNormal"/>
        <w:spacing w:before="240"/>
        <w:ind w:firstLine="540"/>
        <w:jc w:val="both"/>
      </w:pPr>
      <w:r>
        <w:t xml:space="preserve">б) наличие правовых актов субъекта Российской Федерации, утверждающих региональный проект (программу), включающий в себя перечень мероприятий (результатов), предусмотренных </w:t>
      </w:r>
      <w:hyperlink r:id="rId156" w:tgtFrame="1. Настоящие Правила устанавливают цели, условия и порядок предоставления субсидий из федерального бюджета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ектов (программ), обеспечивающих достижение целей, показателей и результатов федерального проекта " w:history="1">
        <w:r>
          <w:rPr>
            <w:color w:val="0000FF"/>
          </w:rPr>
          <w:t>пунктом 1</w:t>
        </w:r>
      </w:hyperlink>
      <w:r>
        <w:t xml:space="preserve"> настоящих Правил, при реализации которых возникают расходные обязательства субъекта Российской Федерации, в целях софинансирования которых предоставляется субсидия;</w:t>
      </w:r>
    </w:p>
    <w:p w:rsidR="00000000" w:rsidRDefault="00000000">
      <w:pPr>
        <w:pStyle w:val="ConsPlusNormal"/>
        <w:spacing w:before="240"/>
        <w:ind w:firstLine="540"/>
        <w:jc w:val="both"/>
      </w:pPr>
      <w:r>
        <w:t>в) заключение соглашения о предоставлении субсидии из федерального бюджета бюджету субъекта Российской Федерации между Министерством транспорта Российской Федерации и высшим исполнительным органом субъекта Российской Федерации (далее - соглашение о предоставлении субсидии)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w:t>
      </w:r>
    </w:p>
    <w:p w:rsidR="00000000" w:rsidRDefault="00000000">
      <w:pPr>
        <w:pStyle w:val="ConsPlusNormal"/>
        <w:spacing w:before="240"/>
        <w:ind w:firstLine="540"/>
        <w:jc w:val="both"/>
      </w:pPr>
      <w:r>
        <w:t>12. Предоставление субсидии осуществляется на основании соглашения о предоставлении субсидии, заключенного в виде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000000" w:rsidRDefault="00000000">
      <w:pPr>
        <w:pStyle w:val="ConsPlusNormal"/>
        <w:spacing w:before="240"/>
        <w:ind w:firstLine="540"/>
        <w:jc w:val="both"/>
      </w:pPr>
      <w:r>
        <w:t xml:space="preserve">13. Результатом использования субсидии, предоставленной в целях, указанных в </w:t>
      </w:r>
      <w:hyperlink r:id="rId157" w:tgtFrame="а) по предоставлению капитального гранта в соответствии с условиями и сроками, предусмотренными концессионным соглашением;" w:history="1">
        <w:r>
          <w:rPr>
            <w:color w:val="0000FF"/>
          </w:rPr>
          <w:t>подпунктах "а"</w:t>
        </w:r>
      </w:hyperlink>
      <w:r>
        <w:t xml:space="preserve"> и </w:t>
      </w:r>
      <w:hyperlink r:id="rId158" w:tgtFrame="б) по предоставлению субсидий из бюджета субъекта Российской Федерации местным бюджетам в целях софинансирования расходных обязательств муниципальных образований по предоставлению капитального гранта в соответствии с условиями и сроками, предусмотренными концессионным соглашением;" w:history="1">
        <w:r>
          <w:rPr>
            <w:color w:val="0000FF"/>
          </w:rPr>
          <w:t>"б" пункта 3</w:t>
        </w:r>
      </w:hyperlink>
      <w:r>
        <w:t xml:space="preserve"> настоящих Правил, является достижение установленного значения процента технической готовности объекта концессионного соглашения по состоянию на конец года, определяемого на основании графика реализации инфраструктурного проекта. Результатом использования субсидии, предоставленной в целях, указанных в </w:t>
      </w:r>
      <w:hyperlink r:id="rId159" w:tgtFrame="в) по закупке техники и зарядной инфраструктуры или предоставлению из бюджетов субъектов Российской Федерации субсидий местным бюджетам в целях софинансирования расходных обязательств муниципальных образований по закупке техники и зарядной инфраструктуры." w:history="1">
        <w:r>
          <w:rPr>
            <w:color w:val="0000FF"/>
          </w:rPr>
          <w:t>подпункте "в" пункта 3</w:t>
        </w:r>
      </w:hyperlink>
      <w:r>
        <w:t xml:space="preserve"> настоящих Правил, является количество единиц закупленной в субъекте Российской Федерации техники и зарядной инфраструктуры. Значение результата использования субсидии определяется соглашением о предоставлении субсидии.</w:t>
      </w:r>
    </w:p>
    <w:p w:rsidR="00000000" w:rsidRDefault="00000000">
      <w:pPr>
        <w:pStyle w:val="ConsPlusNormal"/>
        <w:spacing w:before="240"/>
        <w:ind w:firstLine="540"/>
        <w:jc w:val="both"/>
      </w:pPr>
      <w:r>
        <w:t>14. Оценка эффективности использования субсидий осуществляется Министерством транспорта Российской Федерации на основании сравнения установленных соглашениями о предоставлении субсидий плановых значений результата использования субсидий и фактически достигнутых значений результата использования субсидий в соответствующем году.</w:t>
      </w:r>
    </w:p>
    <w:p w:rsidR="00000000" w:rsidRDefault="00000000">
      <w:pPr>
        <w:pStyle w:val="ConsPlusNormal"/>
        <w:spacing w:before="240"/>
        <w:ind w:firstLine="540"/>
        <w:jc w:val="both"/>
      </w:pPr>
      <w:r>
        <w:t>15. Соглашение о предоставлении субсидии должно предусматривать в том числе:</w:t>
      </w:r>
    </w:p>
    <w:p w:rsidR="00000000" w:rsidRDefault="00000000">
      <w:pPr>
        <w:pStyle w:val="ConsPlusNormal"/>
        <w:spacing w:before="240"/>
        <w:ind w:firstLine="540"/>
        <w:jc w:val="both"/>
      </w:pPr>
      <w:r>
        <w:t>а) право Министерства транспорта Российской Федерации на проведение проверок соблюдения условий и положений, установленных соглашением о предоставлении субсидии, в том числе с привлечением подведомственных учреждений и иных организаций;</w:t>
      </w:r>
    </w:p>
    <w:p w:rsidR="00000000" w:rsidRDefault="00000000">
      <w:pPr>
        <w:pStyle w:val="ConsPlusNormal"/>
        <w:spacing w:before="240"/>
        <w:ind w:firstLine="540"/>
        <w:jc w:val="both"/>
      </w:pPr>
      <w:r>
        <w:t>б) обязательство субъекта Российской Федерации предусмотреть в соответствующих нормативных правовых и распорядительных актах субъекта Российской Федерации выделение средств бюджета субъекта Российской Федерации и обеспечить привлечение средств внебюджетных источников на реализацию инфраструктурного проекта в определенных соглашением о предоставлении субсидии размерах;</w:t>
      </w:r>
    </w:p>
    <w:p w:rsidR="00000000" w:rsidRDefault="00000000">
      <w:pPr>
        <w:pStyle w:val="ConsPlusNormal"/>
        <w:spacing w:before="240"/>
        <w:ind w:firstLine="540"/>
        <w:jc w:val="both"/>
      </w:pPr>
      <w:r>
        <w:t xml:space="preserve">в) положения, предусматривающие обязательства сторон внести в соглашение о предоставлении субсидии изменения в случае внесения изменений в утвержденное распределение субсидий, предоставляемых на цели, указанные в </w:t>
      </w:r>
      <w:hyperlink r:id="rId160" w:tgtFrame="3. Субсидии предоставляются в целях софинансирования расходных обязательств субъектов Российской Федерации:" w:history="1">
        <w:r>
          <w:rPr>
            <w:color w:val="0000FF"/>
          </w:rPr>
          <w:t>пункте 3</w:t>
        </w:r>
      </w:hyperlink>
      <w:r>
        <w:t xml:space="preserve"> настоящих Правил;</w:t>
      </w:r>
    </w:p>
    <w:p w:rsidR="00000000" w:rsidRDefault="00000000">
      <w:pPr>
        <w:pStyle w:val="ConsPlusNormal"/>
        <w:spacing w:before="240"/>
        <w:ind w:firstLine="540"/>
        <w:jc w:val="both"/>
      </w:pPr>
      <w:r>
        <w:t>г) общий срок строительства (реконструкции) объекта концессионного соглашения;</w:t>
      </w:r>
    </w:p>
    <w:p w:rsidR="00000000" w:rsidRDefault="00000000">
      <w:pPr>
        <w:pStyle w:val="ConsPlusNormal"/>
        <w:spacing w:before="240"/>
        <w:ind w:firstLine="540"/>
        <w:jc w:val="both"/>
      </w:pPr>
      <w:r>
        <w:t>д) структуру финансирования инфраструктурного проекта на этапе строительства (реконструкции) объекта концессионного соглашения по годам с указанием размеров предоставляемых средств федерального бюджета, средств бюджета субъекта Российской Федерации и средств внебюджетных источников;</w:t>
      </w:r>
    </w:p>
    <w:p w:rsidR="00000000" w:rsidRDefault="00000000">
      <w:pPr>
        <w:pStyle w:val="ConsPlusNormal"/>
        <w:spacing w:before="240"/>
        <w:ind w:firstLine="540"/>
        <w:jc w:val="both"/>
      </w:pPr>
      <w:r>
        <w:t>е) обязательство субъекта Российской Федерации инициировать внесение в соглашение о предоставлении субсидии изменения, предусматривающего пропорциональное уменьшение размера субсидии в случае снижения стоимости реализации инфраструктурного проекта по результатам проведения государственной экспертизы проектной документации, содержащей оценку достоверности определения сметной стоимости объектов концессионного соглашения, в случаях, установленных частью 2 статьи 8.3 Градостроительного кодекса Российской Федерации, и (или) уменьшения цены государственного или муниципального контракта по результатам торгов по закупке техники и зарядной инфраструктуры, а также условие о том, что в случае увеличения общей стоимости инфраструктурного проекта по результатам разработки (актуализации) проектной документации, в том числе с учетом положительного заключения государственной экспертизы проектной документации, содержащего оценку достоверности определения сметной стоимости объектов концессионного соглашения, выданного в соответствии с законодательством Российской Федерации, общий объем субсидии увеличению не подлежит;</w:t>
      </w:r>
    </w:p>
    <w:p w:rsidR="00000000" w:rsidRDefault="00000000">
      <w:pPr>
        <w:pStyle w:val="ConsPlusNormal"/>
        <w:spacing w:before="240"/>
        <w:ind w:firstLine="540"/>
        <w:jc w:val="both"/>
      </w:pPr>
      <w:r>
        <w:t>ж) обязательство субъекта Российской Федерации обеспечить реализацию мероприятий в соответствии с документами транспортного планирования (комплексной схемой организации транспортного обслуживания населения общественным транспортом, программой комплексного развития транспортной инфраструктуры), в том числе включающих параметры инфраструктурного проекта.</w:t>
      </w:r>
    </w:p>
    <w:p w:rsidR="00000000" w:rsidRDefault="00000000">
      <w:pPr>
        <w:pStyle w:val="ConsPlusNormal"/>
        <w:spacing w:before="240"/>
        <w:ind w:firstLine="540"/>
        <w:jc w:val="both"/>
      </w:pPr>
      <w:r>
        <w:t>16. Перечисление субсидий осуществляется в установленном порядке на единые счета бюджетов, открытые финансовым органам субъектов Российской Федерации в территориальных органах Федерального казначейства.</w:t>
      </w:r>
    </w:p>
    <w:p w:rsidR="00000000" w:rsidRDefault="00000000">
      <w:pPr>
        <w:pStyle w:val="ConsPlusNormal"/>
        <w:spacing w:before="240"/>
        <w:ind w:firstLine="540"/>
        <w:jc w:val="both"/>
      </w:pPr>
      <w:r>
        <w:t>17. Орган исполнительной власти субъекта Российской Федерации, уполномоченный высшим исполнительным органом субъекта Российской Федерации, размещает в государственной интегрированной информационной системе управления общественными финансами "Электронный бюджет" по установленной соглашением о предоставлении субсидии форме:</w:t>
      </w:r>
    </w:p>
    <w:p w:rsidR="00000000" w:rsidRDefault="00000000">
      <w:pPr>
        <w:pStyle w:val="ConsPlusNormal"/>
        <w:spacing w:before="240"/>
        <w:ind w:firstLine="540"/>
        <w:jc w:val="both"/>
      </w:pPr>
      <w:r>
        <w:t>а) отчет о расходах бюджета субъекта Российской Федерации, в целях софинансирования которых предоставляется субсидия, - ежемесячно, в сроки, предусмотренные соглашением о предоставлении субсидии, но не позднее 10-го числа месяца, следующего за отчетным месяцем;</w:t>
      </w:r>
    </w:p>
    <w:p w:rsidR="00000000" w:rsidRDefault="00000000">
      <w:pPr>
        <w:pStyle w:val="ConsPlusNormal"/>
        <w:spacing w:before="240"/>
        <w:ind w:firstLine="540"/>
        <w:jc w:val="both"/>
      </w:pPr>
      <w:r>
        <w:t>б) отчет о достижении значения результата использования субсидии - в сроки, предусмотренные соглашением о предоставлении субсидии, но не позднее 8-го рабочего дня месяца, следующего за отчетным месяцем.</w:t>
      </w:r>
    </w:p>
    <w:p w:rsidR="00000000" w:rsidRDefault="00000000">
      <w:pPr>
        <w:pStyle w:val="ConsPlusNormal"/>
        <w:spacing w:before="240"/>
        <w:ind w:firstLine="540"/>
        <w:jc w:val="both"/>
      </w:pPr>
      <w:bookmarkStart w:id="55" w:name="Par3803"/>
      <w:bookmarkEnd w:id="55"/>
      <w:r>
        <w:t xml:space="preserve">18. Размер субсидии, предоставляемой на цели, указанные в </w:t>
      </w:r>
      <w:hyperlink r:id="rId161" w:tgtFrame="3. Субсидии предоставляются в целях софинансирования расходных обязательств субъектов Российской Федерации:" w:history="1">
        <w:r>
          <w:rPr>
            <w:color w:val="0000FF"/>
          </w:rPr>
          <w:t>пункте 3</w:t>
        </w:r>
      </w:hyperlink>
      <w:r>
        <w:t xml:space="preserve"> настоящих Правил, бюджету i-го субъекта Российской Федерации в очередном финансовом году (S</w:t>
      </w:r>
      <w:r>
        <w:rPr>
          <w:vertAlign w:val="subscript"/>
        </w:rPr>
        <w:t>i</w:t>
      </w:r>
      <w:r>
        <w:t>), определяется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1866900" cy="533400"/>
            <wp:effectExtent l="0" t="0" r="0" b="0"/>
            <wp:docPr id="4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2">
                      <a:extLst>
                        <a:ext uri="{28A0092B-C50C-407E-A947-70E740481C1C}">
                          <a14:useLocalDpi xmlns:a14="http://schemas.microsoft.com/office/drawing/2010/main" val="0"/>
                        </a:ext>
                      </a:extLst>
                    </a:blip>
                    <a:srcRect/>
                    <a:stretch>
                      <a:fillRect/>
                    </a:stretch>
                  </pic:blipFill>
                  <pic:spPr bwMode="auto">
                    <a:xfrm>
                      <a:off x="0" y="0"/>
                      <a:ext cx="1866900" cy="53340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 xml:space="preserve">Bud - объем бюджетных ассигнований федерального бюджета на предоставление субсидий на цели, указанные в </w:t>
      </w:r>
      <w:hyperlink r:id="rId163" w:tgtFrame="3. Субсидии предоставляются в целях софинансирования расходных обязательств субъектов Российской Федерации:" w:history="1">
        <w:r>
          <w:rPr>
            <w:color w:val="0000FF"/>
          </w:rPr>
          <w:t>пункте 3</w:t>
        </w:r>
      </w:hyperlink>
      <w:r>
        <w:t xml:space="preserve"> настоящих Правил, на соответствующий финансовый год, определяемый в соответствии с </w:t>
      </w:r>
      <w:hyperlink r:id="rId164" w:tgtFrame="9. Субсидии предоставляются в пределах лимитов бюджетных обязательств, доведенных до Министерства транспорта Российской Федерации как получателя средств федерального бюджета на предоставление субсидий на цели, указанные в пункте 3 настоящих Правил." w:history="1">
        <w:r>
          <w:rPr>
            <w:color w:val="0000FF"/>
          </w:rPr>
          <w:t>пунктом 9</w:t>
        </w:r>
      </w:hyperlink>
      <w:r>
        <w:t xml:space="preserve"> настоящих Правил;</w:t>
      </w:r>
    </w:p>
    <w:p w:rsidR="00000000" w:rsidRDefault="00000000">
      <w:pPr>
        <w:pStyle w:val="ConsPlusNormal"/>
        <w:spacing w:before="240"/>
        <w:ind w:firstLine="540"/>
        <w:jc w:val="both"/>
      </w:pPr>
      <w:r>
        <w:t>B</w:t>
      </w:r>
      <w:r>
        <w:rPr>
          <w:vertAlign w:val="subscript"/>
        </w:rPr>
        <w:t>i</w:t>
      </w:r>
      <w:r>
        <w:t xml:space="preserve"> - размер потребности в финансировании на цели, указанные в </w:t>
      </w:r>
      <w:hyperlink r:id="rId165" w:tgtFrame="3. Субсидии предоставляются в целях софинансирования расходных обязательств субъектов Российской Федерации:" w:history="1">
        <w:r>
          <w:rPr>
            <w:color w:val="0000FF"/>
          </w:rPr>
          <w:t>пункте 3</w:t>
        </w:r>
      </w:hyperlink>
      <w:r>
        <w:t xml:space="preserve"> настоящих Правил, определенный по i-му субъекту Российской Федерации за счет средств бюджетов бюджетной системы Российской Федерации;</w:t>
      </w:r>
    </w:p>
    <w:p w:rsidR="00000000" w:rsidRDefault="00000000">
      <w:pPr>
        <w:pStyle w:val="ConsPlusNormal"/>
        <w:spacing w:before="240"/>
        <w:ind w:firstLine="540"/>
        <w:jc w:val="both"/>
      </w:pPr>
      <w:r>
        <w:t>Y</w:t>
      </w:r>
      <w:r>
        <w:rPr>
          <w:vertAlign w:val="subscript"/>
        </w:rPr>
        <w:t>i</w:t>
      </w:r>
      <w:r>
        <w:t xml:space="preserve"> - предельный уровень софинансирования расходного обязательства i-го субъекта Российской Федерации из федерального бюджета, определяемый в соответствии с пунктом 13(1.1) Правил формирования, предоставления и распределения субсидий, на реализацию на территории субъекта Российской Федерации инфраструктурного проекта за счет субсидии, равный предельному уровню софинансирования расходного обязательства такого субъекта Российской Федерации из федерального бюджета, утверждаемый в соответствии Правилами формирования, предоставления и распределения субсидий решением Правительства Российской Федерации, предусматривающим предельный уровень софинансирования расходного обязательства субъекта Российской Федерации, г. Байконура и федеральной территории "Сириус" из федерального бюджета по субъектам Российской Федерации и г. Байконуру в отношении субсидий, предоставляемых в целях софинансирования расходных обязательств субъектов Российской Федерации, г. Байконура и федеральной территории "Сириус", возникших при реализации региональных проектов, направленных на реализацию федеральных проектов, входящих в состав соответствующих национальных проектов, утвержденных на основании и во исполнение национальных целей, определенных Указом Президента Российской Федерации от 7 мая 2024 г. N 309 "О национальных целях развития Российской Федерации на период до 2030 года и на перспективу до 2036 года".</w:t>
      </w:r>
    </w:p>
    <w:p w:rsidR="00000000" w:rsidRDefault="00000000">
      <w:pPr>
        <w:pStyle w:val="ConsPlusNormal"/>
        <w:jc w:val="both"/>
      </w:pPr>
      <w:r>
        <w:t>(в ред. Постановления Правительства РФ от 27.11.2024 N 1631)</w:t>
      </w:r>
    </w:p>
    <w:p w:rsidR="00000000" w:rsidRDefault="00000000">
      <w:pPr>
        <w:pStyle w:val="ConsPlusNormal"/>
        <w:spacing w:before="240"/>
        <w:ind w:firstLine="540"/>
        <w:jc w:val="both"/>
      </w:pPr>
      <w:r>
        <w:t xml:space="preserve">19. Размер потребности в финансировании на цели, указанные в </w:t>
      </w:r>
      <w:hyperlink r:id="rId166" w:tgtFrame="3. Субсидии предоставляются в целях софинансирования расходных обязательств субъектов Российской Федерации:" w:history="1">
        <w:r>
          <w:rPr>
            <w:color w:val="0000FF"/>
          </w:rPr>
          <w:t>пункте 3</w:t>
        </w:r>
      </w:hyperlink>
      <w:r>
        <w:t xml:space="preserve"> настоящих Правил, определенный по i-му субъекту Российской Федерации за счет средств бюджетов бюджетной системы Российской Федерации (B</w:t>
      </w:r>
      <w:r>
        <w:rPr>
          <w:vertAlign w:val="subscript"/>
        </w:rPr>
        <w:t>i</w:t>
      </w:r>
      <w:r>
        <w:t>), определяется по формуле:</w:t>
      </w:r>
    </w:p>
    <w:p w:rsidR="00000000" w:rsidRDefault="00000000">
      <w:pPr>
        <w:pStyle w:val="ConsPlusNormal"/>
        <w:jc w:val="both"/>
      </w:pPr>
    </w:p>
    <w:p w:rsidR="00000000" w:rsidRDefault="00000000">
      <w:pPr>
        <w:pStyle w:val="ConsPlusNormal"/>
        <w:jc w:val="center"/>
      </w:pPr>
      <w:r>
        <w:t>B</w:t>
      </w:r>
      <w:r>
        <w:rPr>
          <w:vertAlign w:val="subscript"/>
        </w:rPr>
        <w:t>i</w:t>
      </w:r>
      <w:r>
        <w:t xml:space="preserve"> = B</w:t>
      </w:r>
      <w:r>
        <w:rPr>
          <w:vertAlign w:val="subscript"/>
        </w:rPr>
        <w:t>i1</w:t>
      </w:r>
      <w:r>
        <w:t xml:space="preserve"> + B</w:t>
      </w:r>
      <w:r>
        <w:rPr>
          <w:vertAlign w:val="subscript"/>
        </w:rPr>
        <w:t>i2</w:t>
      </w:r>
      <w:r>
        <w:t>,</w:t>
      </w:r>
    </w:p>
    <w:p w:rsidR="00000000" w:rsidRDefault="00000000">
      <w:pPr>
        <w:pStyle w:val="ConsPlusNormal"/>
        <w:jc w:val="both"/>
      </w:pPr>
    </w:p>
    <w:p w:rsidR="00000000" w:rsidRDefault="00000000">
      <w:pPr>
        <w:pStyle w:val="ConsPlusNormal"/>
        <w:ind w:firstLine="540"/>
        <w:jc w:val="both"/>
      </w:pPr>
      <w:r>
        <w:t>где:</w:t>
      </w:r>
    </w:p>
    <w:p w:rsidR="00000000" w:rsidRDefault="00000000">
      <w:pPr>
        <w:pStyle w:val="ConsPlusNormal"/>
        <w:spacing w:before="240"/>
        <w:ind w:firstLine="540"/>
        <w:jc w:val="both"/>
      </w:pPr>
      <w:r>
        <w:t>B</w:t>
      </w:r>
      <w:r>
        <w:rPr>
          <w:vertAlign w:val="subscript"/>
        </w:rPr>
        <w:t>i1</w:t>
      </w:r>
      <w:r>
        <w:t xml:space="preserve"> - размер потребности в финансировании на цели, указанные в </w:t>
      </w:r>
      <w:hyperlink r:id="rId167" w:tgtFrame="а) по предоставлению капитального гранта в соответствии с условиями и сроками, предусмотренными концессионным соглашением;" w:history="1">
        <w:r>
          <w:rPr>
            <w:color w:val="0000FF"/>
          </w:rPr>
          <w:t>подпунктах "а"</w:t>
        </w:r>
      </w:hyperlink>
      <w:r>
        <w:t xml:space="preserve"> и </w:t>
      </w:r>
      <w:hyperlink r:id="rId168" w:tgtFrame="б) по предоставлению субсидий из бюджета субъекта Российской Федерации местным бюджетам в целях софинансирования расходных обязательств муниципальных образований по предоставлению капитального гранта в соответствии с условиями и сроками, предусмотренными концессионным соглашением;" w:history="1">
        <w:r>
          <w:rPr>
            <w:color w:val="0000FF"/>
          </w:rPr>
          <w:t>"б" пункта 3</w:t>
        </w:r>
      </w:hyperlink>
      <w:r>
        <w:t xml:space="preserve"> настоящих Правил, определенный по i-му субъекту Российской Федерации, за счет средств бюджетов бюджетной системы Российской Федерации;</w:t>
      </w:r>
    </w:p>
    <w:p w:rsidR="00000000" w:rsidRDefault="00000000">
      <w:pPr>
        <w:pStyle w:val="ConsPlusNormal"/>
        <w:spacing w:before="240"/>
        <w:ind w:firstLine="540"/>
        <w:jc w:val="both"/>
      </w:pPr>
      <w:r>
        <w:t>B</w:t>
      </w:r>
      <w:r>
        <w:rPr>
          <w:vertAlign w:val="subscript"/>
        </w:rPr>
        <w:t>i2</w:t>
      </w:r>
      <w:r>
        <w:t xml:space="preserve"> - размер потребности в финансировании на цели, указанные в </w:t>
      </w:r>
      <w:hyperlink r:id="rId169" w:tgtFrame="в) по закупке техники и зарядной инфраструктуры или предоставлению из бюджетов субъектов Российской Федерации субсидий местным бюджетам в целях софинансирования расходных обязательств муниципальных образований по закупке техники и зарядной инфраструктуры." w:history="1">
        <w:r>
          <w:rPr>
            <w:color w:val="0000FF"/>
          </w:rPr>
          <w:t>подпункте "в" пункта 3</w:t>
        </w:r>
      </w:hyperlink>
      <w:r>
        <w:t xml:space="preserve"> настоящих Правил, определенный по i-му субъекту Российской Федерации, равный стоимости закупки техники и зарядной инфраструктуры, указанной в заявке на предоставление субсидии на цели, указанные в </w:t>
      </w:r>
      <w:hyperlink r:id="rId170" w:tgtFrame="в) по закупке техники и зарядной инфраструктуры или предоставлению из бюджетов субъектов Российской Федерации субсидий местным бюджетам в целях софинансирования расходных обязательств муниципальных образований по закупке техники и зарядной инфраструктуры." w:history="1">
        <w:r>
          <w:rPr>
            <w:color w:val="0000FF"/>
          </w:rPr>
          <w:t>подпункте "в" пункта 3</w:t>
        </w:r>
      </w:hyperlink>
      <w:r>
        <w:t xml:space="preserve"> настоящих Правил.</w:t>
      </w:r>
    </w:p>
    <w:p w:rsidR="00000000" w:rsidRDefault="00000000">
      <w:pPr>
        <w:pStyle w:val="ConsPlusNormal"/>
        <w:jc w:val="both"/>
      </w:pPr>
      <w:r>
        <w:t>(в ред. Постановления Правительства РФ от 21.12.2023 N 2218)</w:t>
      </w:r>
    </w:p>
    <w:p w:rsidR="00000000" w:rsidRDefault="00000000">
      <w:pPr>
        <w:pStyle w:val="ConsPlusNormal"/>
        <w:spacing w:before="240"/>
        <w:ind w:firstLine="540"/>
        <w:jc w:val="both"/>
      </w:pPr>
      <w:r>
        <w:t>20. Размер потребности в финансировании за счет средств бюджетов бюджетной системы Российской Федерации (B</w:t>
      </w:r>
      <w:r>
        <w:rPr>
          <w:vertAlign w:val="subscript"/>
        </w:rPr>
        <w:t>i1</w:t>
      </w:r>
      <w:r>
        <w:t xml:space="preserve">) на цели, указанные в </w:t>
      </w:r>
      <w:hyperlink r:id="rId171" w:tgtFrame="а) по предоставлению капитального гранта в соответствии с условиями и сроками, предусмотренными концессионным соглашением;" w:history="1">
        <w:r>
          <w:rPr>
            <w:color w:val="0000FF"/>
          </w:rPr>
          <w:t>подпунктах "а"</w:t>
        </w:r>
      </w:hyperlink>
      <w:r>
        <w:t xml:space="preserve"> и </w:t>
      </w:r>
      <w:hyperlink r:id="rId172" w:tgtFrame="б) по предоставлению субсидий из бюджета субъекта Российской Федерации местным бюджетам в целях софинансирования расходных обязательств муниципальных образований по предоставлению капитального гранта в соответствии с условиями и сроками, предусмотренными концессионным соглашением;" w:history="1">
        <w:r>
          <w:rPr>
            <w:color w:val="0000FF"/>
          </w:rPr>
          <w:t>"б" пункта 3</w:t>
        </w:r>
      </w:hyperlink>
      <w:r>
        <w:t xml:space="preserve"> настоящих Правил, определяется по формуле:</w:t>
      </w:r>
    </w:p>
    <w:p w:rsidR="00000000" w:rsidRDefault="00000000">
      <w:pPr>
        <w:pStyle w:val="ConsPlusNormal"/>
        <w:jc w:val="both"/>
      </w:pPr>
    </w:p>
    <w:p w:rsidR="00000000" w:rsidRDefault="00942CAD">
      <w:pPr>
        <w:pStyle w:val="ConsPlusNormal"/>
        <w:jc w:val="center"/>
      </w:pPr>
      <w:r>
        <w:rPr>
          <w:noProof/>
        </w:rPr>
        <w:drawing>
          <wp:inline distT="0" distB="0" distL="0" distR="0">
            <wp:extent cx="1272540" cy="274320"/>
            <wp:effectExtent l="0" t="0" r="0" b="0"/>
            <wp:docPr id="4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3">
                      <a:extLst>
                        <a:ext uri="{28A0092B-C50C-407E-A947-70E740481C1C}">
                          <a14:useLocalDpi xmlns:a14="http://schemas.microsoft.com/office/drawing/2010/main" val="0"/>
                        </a:ext>
                      </a:extLst>
                    </a:blip>
                    <a:srcRect/>
                    <a:stretch>
                      <a:fillRect/>
                    </a:stretch>
                  </pic:blipFill>
                  <pic:spPr bwMode="auto">
                    <a:xfrm>
                      <a:off x="0" y="0"/>
                      <a:ext cx="1272540" cy="274320"/>
                    </a:xfrm>
                    <a:prstGeom prst="rect">
                      <a:avLst/>
                    </a:prstGeom>
                    <a:noFill/>
                    <a:ln>
                      <a:noFill/>
                    </a:ln>
                  </pic:spPr>
                </pic:pic>
              </a:graphicData>
            </a:graphic>
          </wp:inline>
        </w:drawing>
      </w:r>
    </w:p>
    <w:p w:rsidR="00000000" w:rsidRDefault="00000000">
      <w:pPr>
        <w:pStyle w:val="ConsPlusNormal"/>
        <w:jc w:val="both"/>
      </w:pPr>
    </w:p>
    <w:p w:rsidR="00000000" w:rsidRDefault="00000000">
      <w:pPr>
        <w:pStyle w:val="ConsPlusNormal"/>
        <w:ind w:firstLine="540"/>
        <w:jc w:val="both"/>
      </w:pPr>
      <w:r>
        <w:t>где C</w:t>
      </w:r>
      <w:r>
        <w:rPr>
          <w:vertAlign w:val="subscript"/>
        </w:rPr>
        <w:t>i</w:t>
      </w:r>
      <w:r>
        <w:t xml:space="preserve"> - стоимость инфраструктурного проекта в i-м субъекте Российской Федерации, указанная в заявке на предоставление субсидии на цели, указанные в </w:t>
      </w:r>
      <w:hyperlink r:id="rId174" w:tgtFrame="а) по предоставлению капитального гранта в соответствии с условиями и сроками, предусмотренными концессионным соглашением;" w:history="1">
        <w:r>
          <w:rPr>
            <w:color w:val="0000FF"/>
          </w:rPr>
          <w:t>подпунктах "а"</w:t>
        </w:r>
      </w:hyperlink>
      <w:r>
        <w:t xml:space="preserve"> и </w:t>
      </w:r>
      <w:hyperlink r:id="rId175" w:tgtFrame="б) по предоставлению субсидий из бюджета субъекта Российской Федерации местным бюджетам в целях софинансирования расходных обязательств муниципальных образований по предоставлению капитального гранта в соответствии с условиями и сроками, предусмотренными концессионным соглашением;" w:history="1">
        <w:r>
          <w:rPr>
            <w:color w:val="0000FF"/>
          </w:rPr>
          <w:t>"б" пункта 3</w:t>
        </w:r>
      </w:hyperlink>
      <w:r>
        <w:t xml:space="preserve"> настоящих Правил, без учета стоимости закупки техники и зарядной инфраструктуры, указанной в заявке на предоставление субсидии, на цели, указанные в </w:t>
      </w:r>
      <w:hyperlink r:id="rId176" w:tgtFrame="в) по закупке техники и зарядной инфраструктуры или предоставлению из бюджетов субъектов Российской Федерации субсидий местным бюджетам в целях софинансирования расходных обязательств муниципальных образований по закупке техники и зарядной инфраструктуры." w:history="1">
        <w:r>
          <w:rPr>
            <w:color w:val="0000FF"/>
          </w:rPr>
          <w:t>подпункте "в" пункта 3</w:t>
        </w:r>
      </w:hyperlink>
      <w:r>
        <w:t xml:space="preserve"> настоящих Правил.</w:t>
      </w:r>
    </w:p>
    <w:p w:rsidR="00000000" w:rsidRDefault="00000000">
      <w:pPr>
        <w:pStyle w:val="ConsPlusNormal"/>
        <w:spacing w:before="240"/>
        <w:ind w:firstLine="540"/>
        <w:jc w:val="both"/>
      </w:pPr>
      <w:r>
        <w:t>21. Средства из бюджета субъекта Российской Федерации, источником софинансирования которых является субсидия, не могут служить источником финансового обеспечения расходов, связанных с разработкой проектной документации и проведением инженерных изысканий, выполняемых для подготовки такой проектной документации, проведением государственной экспертизы проектной документации и результатов инженерных изысканий, в том числе проведением проверки достоверности определения сметной стоимости объектов концессионного соглашения.</w:t>
      </w:r>
    </w:p>
    <w:p w:rsidR="00000000" w:rsidRDefault="00000000">
      <w:pPr>
        <w:pStyle w:val="ConsPlusNormal"/>
        <w:spacing w:before="240"/>
        <w:ind w:firstLine="540"/>
        <w:jc w:val="both"/>
      </w:pPr>
      <w:r>
        <w:t>22. В случае если сметная стоимость строительства (реконструкции) объекта концессионного соглашения, в отношении которой получено положительное заключение государственной экспертизы проектной документации, содержащее оценку достоверности определения сметной стоимости, превышает размер предоставляемой в соответствии с настоящими Правилами субсидии, то финансирование части расходов, не покрытых предоставляемой в соответствии с настоящими Правилами субсидией, осуществляется за счет средств бюджета субъекта Российской Федерации (местного бюджета) или иных источников финансирования.</w:t>
      </w:r>
    </w:p>
    <w:p w:rsidR="00000000" w:rsidRDefault="00000000">
      <w:pPr>
        <w:pStyle w:val="ConsPlusNormal"/>
        <w:spacing w:before="240"/>
        <w:ind w:firstLine="540"/>
        <w:jc w:val="both"/>
      </w:pPr>
      <w:r>
        <w:t>23. Порядок и условия возврата средств из бюджета субъекта Российской Федерации в федеральный бюджет в случае нарушения субъектом Российской Федерации обязательств, предусмотренных соглашением о предоставлении субсидии, а также основания для освобождения субъекта Российской Федерации от применения мер финансовой ответственности установлены пунктами 16 - 20 Правил формирования, предоставления и распределения субсидий.</w:t>
      </w:r>
    </w:p>
    <w:p w:rsidR="00000000" w:rsidRDefault="00000000">
      <w:pPr>
        <w:pStyle w:val="ConsPlusNormal"/>
        <w:spacing w:before="240"/>
        <w:ind w:firstLine="540"/>
        <w:jc w:val="both"/>
      </w:pPr>
      <w:r>
        <w:t>24. Ответственность за достоверность представленных информации и документов в Министерство транспорта Российской Федерации, которые предусмотрены настоящими Правилами и соглашением о предоставлении субсидии, возлагается на высший исполнительный орган субъекта Российской Федерации.</w:t>
      </w:r>
    </w:p>
    <w:p w:rsidR="00000000" w:rsidRDefault="00000000">
      <w:pPr>
        <w:pStyle w:val="ConsPlusNormal"/>
        <w:spacing w:before="240"/>
        <w:ind w:firstLine="540"/>
        <w:jc w:val="both"/>
      </w:pPr>
      <w:r>
        <w:t>25. Контроль за соблюдением условий предоставления субсидий осуществляется Министерством транспорта Российской Федерации и уполномоченными органами государственного финансового контроля.</w:t>
      </w: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jc w:val="both"/>
      </w:pPr>
    </w:p>
    <w:p w:rsidR="00000000" w:rsidRDefault="00000000">
      <w:pPr>
        <w:pStyle w:val="ConsPlusNormal"/>
        <w:pageBreakBefore/>
        <w:jc w:val="both"/>
      </w:pPr>
    </w:p>
    <w:p w:rsidR="00000000" w:rsidRDefault="00000000">
      <w:pPr>
        <w:pStyle w:val="ConsPlusNormal"/>
        <w:jc w:val="right"/>
      </w:pPr>
      <w:r>
        <w:t>Приложение N 15</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w:t>
      </w:r>
    </w:p>
    <w:p w:rsidR="00000000" w:rsidRDefault="00000000">
      <w:pPr>
        <w:pStyle w:val="ConsPlusNormal"/>
        <w:jc w:val="right"/>
      </w:pPr>
      <w:r>
        <w:t>"Развитие транспортной системы"</w:t>
      </w:r>
    </w:p>
    <w:p w:rsidR="00000000" w:rsidRDefault="00000000">
      <w:pPr>
        <w:pStyle w:val="ConsPlusNormal"/>
        <w:jc w:val="both"/>
      </w:pPr>
    </w:p>
    <w:p w:rsidR="00000000" w:rsidRDefault="00000000">
      <w:pPr>
        <w:pStyle w:val="ConsPlusTitle"/>
        <w:jc w:val="center"/>
      </w:pPr>
      <w:bookmarkStart w:id="56" w:name="Par3840"/>
      <w:bookmarkEnd w:id="56"/>
      <w:r>
        <w:t>ПРАВИЛА</w:t>
      </w:r>
    </w:p>
    <w:p w:rsidR="00000000" w:rsidRDefault="00000000">
      <w:pPr>
        <w:pStyle w:val="ConsPlusTitle"/>
        <w:jc w:val="center"/>
      </w:pPr>
      <w:r>
        <w:t>ПРЕДОСТАВЛЕНИЯ В 2024 - 2025 ГОДАХ СУБСИДИИ ИЗ ФЕДЕРАЛЬНОГО</w:t>
      </w:r>
    </w:p>
    <w:p w:rsidR="00000000" w:rsidRDefault="00000000">
      <w:pPr>
        <w:pStyle w:val="ConsPlusTitle"/>
        <w:jc w:val="center"/>
      </w:pPr>
      <w:r>
        <w:t>БЮДЖЕТА БЮДЖЕТУ МОСКОВСКОЙ ОБЛАСТИ НА ФИНАНСОВОЕ ОБЕСПЕЧЕНИЕ</w:t>
      </w:r>
    </w:p>
    <w:p w:rsidR="00000000" w:rsidRDefault="00000000">
      <w:pPr>
        <w:pStyle w:val="ConsPlusTitle"/>
        <w:jc w:val="center"/>
      </w:pPr>
      <w:r>
        <w:t>ДОРОЖНОЙ ДЕЯТЕЛЬНОСТИ В ЧАСТИ СТРОИТЕЛЬСТВА ИСКУССТВЕННЫХ</w:t>
      </w:r>
    </w:p>
    <w:p w:rsidR="00000000" w:rsidRDefault="00000000">
      <w:pPr>
        <w:pStyle w:val="ConsPlusTitle"/>
        <w:jc w:val="center"/>
      </w:pPr>
      <w:r>
        <w:t>ДОРОЖНЫХ СООРУЖЕНИЙ</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(введены Постановлением Правительства РФ от 29.11.2023 N 2017;</w:t>
            </w:r>
          </w:p>
          <w:p w:rsidR="00000000" w:rsidRDefault="00000000">
            <w:pPr>
              <w:pStyle w:val="ConsPlusNormal"/>
              <w:jc w:val="center"/>
            </w:pPr>
            <w:r>
              <w:rPr>
                <w:color w:val="392C69"/>
              </w:rPr>
              <w:t>в ред. Постановления Правительства РФ от 28.11.2024 N 1646)</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rmal"/>
        <w:ind w:firstLine="540"/>
        <w:jc w:val="both"/>
      </w:pPr>
      <w:bookmarkStart w:id="57" w:name="Par3849"/>
      <w:bookmarkEnd w:id="57"/>
      <w:r>
        <w:t>1. Настоящие Правила устанавливают цели, условия и порядок предоставления в 2024 - 2025 годах субсидии из федерального бюджета бюджету Московской области на финансовое обеспечение дорожной деятельности в части строительства искусственных дорожных сооружений (далее - субсидия).</w:t>
      </w:r>
    </w:p>
    <w:p w:rsidR="00000000" w:rsidRDefault="00000000">
      <w:pPr>
        <w:pStyle w:val="ConsPlusNormal"/>
        <w:jc w:val="both"/>
      </w:pPr>
      <w:r>
        <w:t>(в ред. Постановления Правительства РФ от 28.11.2024 N 1646)</w:t>
      </w:r>
    </w:p>
    <w:p w:rsidR="00000000" w:rsidRDefault="00000000">
      <w:pPr>
        <w:pStyle w:val="ConsPlusNormal"/>
        <w:spacing w:before="240"/>
        <w:ind w:firstLine="540"/>
        <w:jc w:val="both"/>
      </w:pPr>
      <w:r>
        <w:t xml:space="preserve">Субсидия предоставляется в целях софинансирования расходных обязательств Московской области, возникающих при реализации мероприятий по строительству путепроводов, в рамках федерального проекта "Содействие развитию автомобильных дорог регионального, межмуниципального и местного значения" государственной </w:t>
      </w:r>
      <w:hyperlink r:id="rId177" w:tgtFrame="ГОСУДАРСТВЕННАЯ ПРОГРАММА РОССИЙСКОЙ ФЕДЕРАЦИИ" w:history="1">
        <w:r>
          <w:rPr>
            <w:color w:val="0000FF"/>
          </w:rPr>
          <w:t>программы</w:t>
        </w:r>
      </w:hyperlink>
      <w:r>
        <w:t xml:space="preserve"> Российской Федерации "Развитие транспортной системы".</w:t>
      </w:r>
    </w:p>
    <w:p w:rsidR="00000000" w:rsidRDefault="00000000">
      <w:pPr>
        <w:pStyle w:val="ConsPlusNormal"/>
        <w:spacing w:before="240"/>
        <w:ind w:firstLine="540"/>
        <w:jc w:val="both"/>
      </w:pPr>
      <w:r>
        <w:t>Мероприятия, при реализации которых возникают расходные обязательства Московской области, в целях софинансирования которых предоставляется субсидия, являются мероприятиями, имеющими общегосударственное значение.</w:t>
      </w:r>
    </w:p>
    <w:p w:rsidR="00000000" w:rsidRDefault="00000000">
      <w:pPr>
        <w:pStyle w:val="ConsPlusNormal"/>
        <w:spacing w:before="240"/>
        <w:ind w:firstLine="540"/>
        <w:jc w:val="both"/>
      </w:pPr>
      <w:r>
        <w:t xml:space="preserve">2. Субсидия предоставляется в пределах лимитов бюджетных обязательств, доведенных до Федерального дорожного агентства как получателя средств федерального бюджета на предоставление субсидии на цели, указанные в </w:t>
      </w:r>
      <w:hyperlink r:id="rId178" w:tgtFrame="1. Настоящие Правила устанавливают цели, условия и порядок предоставления в 2024 - 2025 годах субсидии из федерального бюджета бюджету Московской области на финансовое обеспечение дорожной деятельности в части строительства искусственных дорожных сооружений (далее - субсидия)." w:history="1">
        <w:r>
          <w:rPr>
            <w:color w:val="0000FF"/>
          </w:rPr>
          <w:t>пункте 1</w:t>
        </w:r>
      </w:hyperlink>
      <w:r>
        <w:t xml:space="preserve"> настоящих Правил.</w:t>
      </w:r>
    </w:p>
    <w:p w:rsidR="00000000" w:rsidRDefault="00000000">
      <w:pPr>
        <w:pStyle w:val="ConsPlusNormal"/>
        <w:spacing w:before="240"/>
        <w:ind w:firstLine="540"/>
        <w:jc w:val="both"/>
      </w:pPr>
      <w:r>
        <w:t>3. Условиями предоставления субсидии являются:</w:t>
      </w:r>
    </w:p>
    <w:p w:rsidR="00000000" w:rsidRDefault="00000000">
      <w:pPr>
        <w:pStyle w:val="ConsPlusNormal"/>
        <w:spacing w:before="240"/>
        <w:ind w:firstLine="540"/>
        <w:jc w:val="both"/>
      </w:pPr>
      <w:r>
        <w:t>а) наличие правового акта Московской области, утверждающего перечень мероприятий (результатов), при реализации которых возникают расходные обязательства Московской области, в целях софинансирования которых предоставляется субсидия, в соответствии с требованиями нормативных правовых актов Российской Федерации;</w:t>
      </w:r>
    </w:p>
    <w:p w:rsidR="00000000" w:rsidRDefault="00000000">
      <w:pPr>
        <w:pStyle w:val="ConsPlusNormal"/>
        <w:spacing w:before="240"/>
        <w:ind w:firstLine="540"/>
        <w:jc w:val="both"/>
      </w:pPr>
      <w:r>
        <w:t>б) наличие в бюджете Московской области бюджетных ассигнований на исполнение расходного обязательства Московской области,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w:t>
      </w:r>
    </w:p>
    <w:p w:rsidR="00000000" w:rsidRDefault="00000000">
      <w:pPr>
        <w:pStyle w:val="ConsPlusNormal"/>
        <w:spacing w:before="240"/>
        <w:ind w:firstLine="540"/>
        <w:jc w:val="both"/>
      </w:pPr>
      <w:bookmarkStart w:id="58" w:name="Par3857"/>
      <w:bookmarkEnd w:id="58"/>
      <w:r>
        <w:t>в) заключение соглашения о предоставлении субсидии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соглашение).</w:t>
      </w:r>
    </w:p>
    <w:p w:rsidR="00000000" w:rsidRDefault="00000000">
      <w:pPr>
        <w:pStyle w:val="ConsPlusNormal"/>
        <w:spacing w:before="240"/>
        <w:ind w:firstLine="540"/>
        <w:jc w:val="both"/>
      </w:pPr>
      <w:r>
        <w:t>4. Уровень софинансирования расходных обязательств Московской области из федерального бюджета устанавливается в размере 99 процентов.</w:t>
      </w:r>
    </w:p>
    <w:p w:rsidR="00000000" w:rsidRDefault="00000000">
      <w:pPr>
        <w:pStyle w:val="ConsPlusNormal"/>
        <w:spacing w:before="240"/>
        <w:ind w:firstLine="540"/>
        <w:jc w:val="both"/>
      </w:pPr>
      <w:r>
        <w:t>5. Субсидия предоставляется на основании соглашения, заключенного между Федеральным дорожным агентством и высшим исполнительным органом Московской области в соответствии с типовой формой соглашения, утвержденной Министерством финансов Российской Федерации.</w:t>
      </w:r>
    </w:p>
    <w:p w:rsidR="00000000" w:rsidRDefault="00000000">
      <w:pPr>
        <w:pStyle w:val="ConsPlusNormal"/>
        <w:spacing w:before="240"/>
        <w:ind w:firstLine="540"/>
        <w:jc w:val="both"/>
      </w:pPr>
      <w:r>
        <w:t>Соглашение подготавливается (формируется) и заключается с использованием государственной интегрированной информационной системы управления общественными финансами "Электронный бюджет".</w:t>
      </w:r>
    </w:p>
    <w:p w:rsidR="00000000" w:rsidRDefault="00000000">
      <w:pPr>
        <w:pStyle w:val="ConsPlusNormal"/>
        <w:spacing w:before="240"/>
        <w:ind w:firstLine="540"/>
        <w:jc w:val="both"/>
      </w:pPr>
      <w:r>
        <w:t xml:space="preserve">6. В целях достижения результата использования субсидии, предусмотренного </w:t>
      </w:r>
      <w:hyperlink r:id="rId179" w:tgtFrame="9. Результатом использования субсидии является строительство искусственных дорожных сооружений (путепроводов) в Московской области. Указанный результат обеспечивает достижение установленного паспортом федерального проекта " w:history="1">
        <w:r>
          <w:rPr>
            <w:color w:val="0000FF"/>
          </w:rPr>
          <w:t>пунктом 9</w:t>
        </w:r>
      </w:hyperlink>
      <w:r>
        <w:t xml:space="preserve"> настоящих Правил, допускается предоставление межбюджетных трансфертов из бюджета Московской области местным бюджетам.</w:t>
      </w:r>
    </w:p>
    <w:p w:rsidR="00000000" w:rsidRDefault="00000000">
      <w:pPr>
        <w:pStyle w:val="ConsPlusNormal"/>
        <w:spacing w:before="240"/>
        <w:ind w:firstLine="540"/>
        <w:jc w:val="both"/>
      </w:pPr>
      <w:r>
        <w:t>7. Федеральное дорожное агентство вправе устанавливать в соглашении различные уровни софинансирования расходных обязательств Московской области из федерального бюджета по отдельным мероприятиям (объектам капитального строительства) в случае предоставления субсидии в целях софинансирования расходных обязательств Московской области, предусматривающих реализацию более одного мероприятия (капитальные вложения в несколько объектов капитального строительства).</w:t>
      </w:r>
    </w:p>
    <w:p w:rsidR="00000000" w:rsidRDefault="00000000">
      <w:pPr>
        <w:pStyle w:val="ConsPlusNormal"/>
        <w:spacing w:before="240"/>
        <w:ind w:firstLine="540"/>
        <w:jc w:val="both"/>
      </w:pPr>
      <w:r>
        <w:t>8. Перечисление субсидии осуществляется в установленном порядке на единый счет бюджета, открытый финансовому органу Московской области в территориальном органе Федерального казначейства.</w:t>
      </w:r>
    </w:p>
    <w:p w:rsidR="00000000" w:rsidRDefault="00000000">
      <w:pPr>
        <w:pStyle w:val="ConsPlusNormal"/>
        <w:spacing w:before="240"/>
        <w:ind w:firstLine="540"/>
        <w:jc w:val="both"/>
      </w:pPr>
      <w:bookmarkStart w:id="59" w:name="Par3864"/>
      <w:bookmarkEnd w:id="59"/>
      <w:r>
        <w:t xml:space="preserve">9. Результатом использования субсидии является строительство искусственных дорожных сооружений (путепроводов) в Московской области. Указанный результат обеспечивает достижение установленного паспортом федерального проекта "Содействие развитию автомобильных дорог регионального, межмуниципального и местного значения" государственной </w:t>
      </w:r>
      <w:hyperlink r:id="rId180" w:tgtFrame="ГОСУДАРСТВЕННАЯ ПРОГРАММА РОССИЙСКОЙ ФЕДЕРАЦИИ" w:history="1">
        <w:r>
          <w:rPr>
            <w:color w:val="0000FF"/>
          </w:rPr>
          <w:t>программы</w:t>
        </w:r>
      </w:hyperlink>
      <w:r>
        <w:t xml:space="preserve"> Российской Федерации "Развитие транспортной системы" показателя протяженности построенных в Московской области путепроводов (погонных метров).</w:t>
      </w:r>
    </w:p>
    <w:p w:rsidR="00000000" w:rsidRDefault="00000000">
      <w:pPr>
        <w:pStyle w:val="ConsPlusNormal"/>
        <w:spacing w:before="240"/>
        <w:ind w:firstLine="540"/>
        <w:jc w:val="both"/>
      </w:pPr>
      <w:r>
        <w:t>Оценка эффективности предоставления субсидии осуществляется Федеральным дорожным агентством ежегодно на основании отчета о достижении Московской областью значений результата использования субсидии путем сравнения фактически достигнутых значений результатов использования субсидии и их плановых значений, установленных соглашением.</w:t>
      </w:r>
    </w:p>
    <w:p w:rsidR="00000000" w:rsidRDefault="00000000">
      <w:pPr>
        <w:pStyle w:val="ConsPlusNormal"/>
        <w:spacing w:before="240"/>
        <w:ind w:firstLine="540"/>
        <w:jc w:val="both"/>
      </w:pPr>
      <w:r>
        <w:t xml:space="preserve">10. Порядок и условия возврата средств из бюджета Московской области в федеральный бюджет в случае нарушения Московской областью обязательств, предусмотренных соглашением, а также основание для освобождения Московской области от применения мер финансовой ответственности предусмотрены пунктами 16 - 20 Правил, указанных в </w:t>
      </w:r>
      <w:hyperlink r:id="rId181" w:tgtFrame="в) заключение соглашения о предоставлении субсидии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 w:history="1">
        <w:r>
          <w:rPr>
            <w:color w:val="0000FF"/>
          </w:rPr>
          <w:t>подпункте "в" пункта 3</w:t>
        </w:r>
      </w:hyperlink>
      <w:r>
        <w:t xml:space="preserve"> настоящих Правил.</w:t>
      </w:r>
    </w:p>
    <w:p w:rsidR="00000000" w:rsidRDefault="00000000">
      <w:pPr>
        <w:pStyle w:val="ConsPlusNormal"/>
        <w:spacing w:before="240"/>
        <w:ind w:firstLine="540"/>
        <w:jc w:val="both"/>
      </w:pPr>
      <w:r>
        <w:t>11. Контроль за соблюдением Московской областью условий предоставления субсидии осуществляется Федеральным дорожным агентством и уполномоченными органами государственного финансового контроля.</w:t>
      </w:r>
    </w:p>
    <w:p w:rsidR="00000000" w:rsidRDefault="00000000">
      <w:pPr>
        <w:pStyle w:val="ConsPlusNormal"/>
        <w:spacing w:before="240"/>
        <w:ind w:firstLine="540"/>
        <w:jc w:val="both"/>
      </w:pPr>
      <w:r>
        <w:t>12. Ответственность за достоверность представляемых Федеральному дорожному агентству информации и документов, которые предусмотрены настоящими Правилами, возлагается на высший исполнительный орган Московской области.</w:t>
      </w: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ind w:firstLine="540"/>
        <w:jc w:val="both"/>
      </w:pPr>
    </w:p>
    <w:p w:rsidR="00000000" w:rsidRDefault="00000000">
      <w:pPr>
        <w:pStyle w:val="ConsPlusNormal"/>
        <w:pageBreakBefore/>
        <w:ind w:firstLine="540"/>
        <w:jc w:val="both"/>
      </w:pPr>
    </w:p>
    <w:p w:rsidR="00000000" w:rsidRDefault="00000000">
      <w:pPr>
        <w:pStyle w:val="ConsPlusNormal"/>
        <w:jc w:val="right"/>
      </w:pPr>
      <w:r>
        <w:t>Приложение N 16</w:t>
      </w:r>
    </w:p>
    <w:p w:rsidR="00000000" w:rsidRDefault="00000000">
      <w:pPr>
        <w:pStyle w:val="ConsPlusNormal"/>
        <w:jc w:val="right"/>
      </w:pPr>
      <w:r>
        <w:t>к государственной программе</w:t>
      </w:r>
    </w:p>
    <w:p w:rsidR="00000000" w:rsidRDefault="00000000">
      <w:pPr>
        <w:pStyle w:val="ConsPlusNormal"/>
        <w:jc w:val="right"/>
      </w:pPr>
      <w:r>
        <w:t>Российской Федерации</w:t>
      </w:r>
    </w:p>
    <w:p w:rsidR="00000000" w:rsidRDefault="00000000">
      <w:pPr>
        <w:pStyle w:val="ConsPlusNormal"/>
        <w:jc w:val="right"/>
      </w:pPr>
      <w:r>
        <w:t>"Развитие транспортной системы"</w:t>
      </w:r>
    </w:p>
    <w:p w:rsidR="00000000" w:rsidRDefault="00000000">
      <w:pPr>
        <w:pStyle w:val="ConsPlusNormal"/>
        <w:jc w:val="both"/>
      </w:pPr>
    </w:p>
    <w:p w:rsidR="00000000" w:rsidRDefault="00000000">
      <w:pPr>
        <w:pStyle w:val="ConsPlusTitle"/>
        <w:jc w:val="center"/>
      </w:pPr>
      <w:bookmarkStart w:id="60" w:name="Par3879"/>
      <w:bookmarkEnd w:id="60"/>
      <w:r>
        <w:t>ПРАВИЛА</w:t>
      </w:r>
    </w:p>
    <w:p w:rsidR="00000000" w:rsidRDefault="00000000">
      <w:pPr>
        <w:pStyle w:val="ConsPlusTitle"/>
        <w:jc w:val="center"/>
      </w:pPr>
      <w:r>
        <w:t>ПРЕДОСТАВЛЕНИЯ В 2024 - 2026 ГОДАХ СУБСИДИИ ИЗ ФЕДЕРАЛЬНОГО</w:t>
      </w:r>
    </w:p>
    <w:p w:rsidR="00000000" w:rsidRDefault="00000000">
      <w:pPr>
        <w:pStyle w:val="ConsPlusTitle"/>
        <w:jc w:val="center"/>
      </w:pPr>
      <w:r>
        <w:t>БЮДЖЕТА БЮДЖЕТУ РЕСПУБЛИКИ ДАГЕСТАН НА СОФИНАНСИРОВАНИЕ</w:t>
      </w:r>
    </w:p>
    <w:p w:rsidR="00000000" w:rsidRDefault="00000000">
      <w:pPr>
        <w:pStyle w:val="ConsPlusTitle"/>
        <w:jc w:val="center"/>
      </w:pPr>
      <w:r>
        <w:t>РАСХОДНЫХ ОБЯЗАТЕЛЬСТВ, СВЯЗАННЫХ С РЕАЛИЗАЦИЕЙ МЕРОПРИЯТИЙ</w:t>
      </w:r>
    </w:p>
    <w:p w:rsidR="00000000" w:rsidRDefault="00000000">
      <w:pPr>
        <w:pStyle w:val="ConsPlusTitle"/>
        <w:jc w:val="center"/>
      </w:pPr>
      <w:r>
        <w:t>ПЛАНА ПО КОМПЛЕКСНОМУ РАЗВИТИЮ Г. ДЕРБЕНТА</w:t>
      </w:r>
    </w:p>
    <w:p w:rsidR="00000000" w:rsidRDefault="00000000">
      <w:pPr>
        <w:pStyle w:val="ConsPlusNormal"/>
      </w:pPr>
    </w:p>
    <w:tbl>
      <w:tblPr>
        <w:tblW w:w="0" w:type="auto"/>
        <w:tblLayout w:type="fixed"/>
        <w:tblCellMar>
          <w:left w:w="0" w:type="dxa"/>
          <w:right w:w="0" w:type="dxa"/>
        </w:tblCellMar>
        <w:tblLook w:val="0000" w:firstRow="0" w:lastRow="0" w:firstColumn="0" w:lastColumn="0" w:noHBand="0" w:noVBand="0"/>
      </w:tblPr>
      <w:tblGrid>
        <w:gridCol w:w="60"/>
        <w:gridCol w:w="112"/>
        <w:gridCol w:w="9922"/>
        <w:gridCol w:w="113"/>
      </w:tblGrid>
      <w:tr w:rsidR="00000000">
        <w:tc>
          <w:tcPr>
            <w:tcW w:w="60" w:type="dxa"/>
            <w:tcBorders>
              <w:top w:val="nil"/>
              <w:left w:val="nil"/>
              <w:bottom w:val="nil"/>
              <w:right w:val="nil"/>
            </w:tcBorders>
            <w:shd w:val="clear" w:color="auto" w:fill="CED3F1"/>
          </w:tcPr>
          <w:p w:rsidR="00000000" w:rsidRDefault="00000000">
            <w:pPr>
              <w:pStyle w:val="ConsPlusNormal"/>
            </w:pPr>
          </w:p>
        </w:tc>
        <w:tc>
          <w:tcPr>
            <w:tcW w:w="112" w:type="dxa"/>
            <w:tcBorders>
              <w:top w:val="nil"/>
              <w:left w:val="nil"/>
              <w:bottom w:val="nil"/>
              <w:right w:val="nil"/>
            </w:tcBorders>
            <w:shd w:val="clear" w:color="auto" w:fill="F4F3F8"/>
          </w:tcPr>
          <w:p w:rsidR="00000000" w:rsidRDefault="00000000">
            <w:pPr>
              <w:pStyle w:val="ConsPlusNormal"/>
            </w:pPr>
          </w:p>
        </w:tc>
        <w:tc>
          <w:tcPr>
            <w:tcW w:w="9922" w:type="dxa"/>
            <w:tcBorders>
              <w:top w:val="nil"/>
              <w:left w:val="nil"/>
              <w:bottom w:val="nil"/>
              <w:right w:val="nil"/>
            </w:tcBorders>
            <w:shd w:val="clear" w:color="auto" w:fill="F4F3F8"/>
            <w:tcMar>
              <w:top w:w="113" w:type="dxa"/>
              <w:bottom w:w="113" w:type="dxa"/>
            </w:tcMar>
          </w:tcPr>
          <w:p w:rsidR="00000000" w:rsidRDefault="00000000">
            <w:pPr>
              <w:pStyle w:val="ConsPlusNormal"/>
              <w:jc w:val="center"/>
            </w:pPr>
            <w:r>
              <w:rPr>
                <w:color w:val="392C69"/>
              </w:rPr>
              <w:t>Список изменяющих документов</w:t>
            </w:r>
          </w:p>
          <w:p w:rsidR="00000000" w:rsidRDefault="00000000">
            <w:pPr>
              <w:pStyle w:val="ConsPlusNormal"/>
              <w:jc w:val="center"/>
            </w:pPr>
            <w:r>
              <w:rPr>
                <w:color w:val="392C69"/>
              </w:rPr>
              <w:t>(введены Постановлением Правительства РФ от 27.12.2023 N 2342)</w:t>
            </w:r>
          </w:p>
        </w:tc>
        <w:tc>
          <w:tcPr>
            <w:tcW w:w="113" w:type="dxa"/>
            <w:tcBorders>
              <w:top w:val="nil"/>
              <w:left w:val="nil"/>
              <w:bottom w:val="nil"/>
              <w:right w:val="nil"/>
            </w:tcBorders>
            <w:shd w:val="clear" w:color="auto" w:fill="F4F3F8"/>
          </w:tcPr>
          <w:p w:rsidR="00000000" w:rsidRDefault="00000000">
            <w:pPr>
              <w:pStyle w:val="ConsPlusNormal"/>
              <w:jc w:val="center"/>
              <w:rPr>
                <w:color w:val="392C69"/>
              </w:rPr>
            </w:pPr>
          </w:p>
        </w:tc>
      </w:tr>
    </w:tbl>
    <w:p w:rsidR="00000000" w:rsidRDefault="00000000">
      <w:pPr>
        <w:pStyle w:val="ConsPlusNormal"/>
        <w:jc w:val="both"/>
      </w:pPr>
    </w:p>
    <w:p w:rsidR="00000000" w:rsidRDefault="00000000">
      <w:pPr>
        <w:pStyle w:val="ConsPlusNormal"/>
        <w:ind w:firstLine="540"/>
        <w:jc w:val="both"/>
      </w:pPr>
      <w:r>
        <w:t>1. Настоящие Правила устанавливают цели, условия и порядок предоставления в 2024 - 2026 годах субсидии из федерального бюджета бюджету Республики Дагестан на софинансирование расходных обязательств, связанных с реализацией мероприятий плана по комплексному развитию г. Дербента (далее - субсидия).</w:t>
      </w:r>
    </w:p>
    <w:p w:rsidR="00000000" w:rsidRDefault="00000000">
      <w:pPr>
        <w:pStyle w:val="ConsPlusNormal"/>
        <w:spacing w:before="240"/>
        <w:ind w:firstLine="540"/>
        <w:jc w:val="both"/>
      </w:pPr>
      <w:bookmarkStart w:id="61" w:name="Par3888"/>
      <w:bookmarkEnd w:id="61"/>
      <w:r>
        <w:t>2. Субсидия предоставляется в пределах лимитов бюджетных обязательств, доведенных до Федерального дорожного агентства как получателя средств федерального бюджета на предоставление субсидии, в целях софинансирования расходных обязательств, возникающих при реализации перечня мероприятий по комплексному развитию г. Дербента до 2027 года, утвержденного распоряжением Правительства Российской Федерации от 11 октября 2021 г. N 2853-р, в рамках федерального проекта "Содействие развитию автомобильных дорог регионального, межмуниципального и местного значения" государственной программы Российской Федерации "Развитие транспортной системы".</w:t>
      </w:r>
    </w:p>
    <w:p w:rsidR="00000000" w:rsidRDefault="00000000">
      <w:pPr>
        <w:pStyle w:val="ConsPlusNormal"/>
        <w:spacing w:before="240"/>
        <w:ind w:firstLine="540"/>
        <w:jc w:val="both"/>
      </w:pPr>
      <w:r>
        <w:t>3. Условиями предоставления субсидии являются:</w:t>
      </w:r>
    </w:p>
    <w:p w:rsidR="00000000" w:rsidRDefault="00000000">
      <w:pPr>
        <w:pStyle w:val="ConsPlusNormal"/>
        <w:spacing w:before="240"/>
        <w:ind w:firstLine="540"/>
        <w:jc w:val="both"/>
      </w:pPr>
      <w:r>
        <w:t>а) наличие правового акта Республики Дагестан, утверждающего перечень мероприятий (результатов), при реализации которых возникают расходные обязательства Республики Дагестан, в целях софинансирования которых предоставляется субсидия, в соответствии с требованиями нормативных правовых актов Российской Федерации;</w:t>
      </w:r>
    </w:p>
    <w:p w:rsidR="00000000" w:rsidRDefault="00000000">
      <w:pPr>
        <w:pStyle w:val="ConsPlusNormal"/>
        <w:spacing w:before="240"/>
        <w:ind w:firstLine="540"/>
        <w:jc w:val="both"/>
      </w:pPr>
      <w:r>
        <w:t>б) наличие в бюджете Республики Дагестан бюджетных ассигнований на исполнение расходного обязательства Республики Дагестан,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w:t>
      </w:r>
    </w:p>
    <w:p w:rsidR="00000000" w:rsidRDefault="00000000">
      <w:pPr>
        <w:pStyle w:val="ConsPlusNormal"/>
        <w:spacing w:before="240"/>
        <w:ind w:firstLine="540"/>
        <w:jc w:val="both"/>
      </w:pPr>
      <w:r>
        <w:t>в) заключение соглашения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соответственно - соглашение, Правила формирования, предоставления и распределения субсидий).</w:t>
      </w:r>
    </w:p>
    <w:p w:rsidR="00000000" w:rsidRDefault="00000000">
      <w:pPr>
        <w:pStyle w:val="ConsPlusNormal"/>
        <w:spacing w:before="240"/>
        <w:ind w:firstLine="540"/>
        <w:jc w:val="both"/>
      </w:pPr>
      <w:r>
        <w:t>4. Предельный уровень софинансирования расходных обязательств Республики Дагестан из федерального бюджета определяется в соответствии с пунктом 13 Правил формирования, предоставления и распределения субсидий.</w:t>
      </w:r>
    </w:p>
    <w:p w:rsidR="00000000" w:rsidRDefault="00000000">
      <w:pPr>
        <w:pStyle w:val="ConsPlusNormal"/>
        <w:spacing w:before="240"/>
        <w:ind w:firstLine="540"/>
        <w:jc w:val="both"/>
      </w:pPr>
      <w:r>
        <w:t>5. Субсидия предоставляется на основании соглашения, заключенного между Федеральным дорожным агентством и высшим исполнительным органом Республики Дагестан в соответствии с типовой формой соглашения, утвержденной Министерством финансов Российской Федерации.</w:t>
      </w:r>
    </w:p>
    <w:p w:rsidR="00000000" w:rsidRDefault="00000000">
      <w:pPr>
        <w:pStyle w:val="ConsPlusNormal"/>
        <w:spacing w:before="240"/>
        <w:ind w:firstLine="540"/>
        <w:jc w:val="both"/>
      </w:pPr>
      <w:r>
        <w:t>Соглашение подготавливается (формируется) и заключается с использованием государственной интегрированной информационной системы управления общественными финансами "Электронный бюджет".</w:t>
      </w:r>
    </w:p>
    <w:p w:rsidR="00000000" w:rsidRDefault="00000000">
      <w:pPr>
        <w:pStyle w:val="ConsPlusNormal"/>
        <w:spacing w:before="240"/>
        <w:ind w:firstLine="540"/>
        <w:jc w:val="both"/>
      </w:pPr>
      <w:r>
        <w:t xml:space="preserve">6. В целях достижения результата использования субсидии, предусмотренного </w:t>
      </w:r>
      <w:hyperlink r:id="rId182" w:tgtFrame="9. Результатом использования субсидии является строительство (реконструкция) автомобильных дорог, предусмотренных перечнем мероприятий, указанным в пункте 2 настоящих Правил." w:history="1">
        <w:r>
          <w:rPr>
            <w:color w:val="0000FF"/>
          </w:rPr>
          <w:t>пунктом 9</w:t>
        </w:r>
      </w:hyperlink>
      <w:r>
        <w:t xml:space="preserve"> настоящих Правил, допускается предоставление межбюджетных трансфертов из бюджета Республики Дагестан местным бюджетам.</w:t>
      </w:r>
    </w:p>
    <w:p w:rsidR="00000000" w:rsidRDefault="00000000">
      <w:pPr>
        <w:pStyle w:val="ConsPlusNormal"/>
        <w:spacing w:before="240"/>
        <w:ind w:firstLine="540"/>
        <w:jc w:val="both"/>
      </w:pPr>
      <w:r>
        <w:t>7. Федеральное дорожное агентство вправе устанавливать в соглашении различные уровни софинансирования расходного обязательства Республики Дагестан из федерального бюджета по отдельным мероприятиям (объектам капитального строительства) в случае предоставления субсидии в целях софинансирования расходного обязательства Республики Дагестан, предусматривающего реализацию более одного мероприятия (капитальные вложения в несколько объектов капитального строительства).</w:t>
      </w:r>
    </w:p>
    <w:p w:rsidR="00000000" w:rsidRDefault="00000000">
      <w:pPr>
        <w:pStyle w:val="ConsPlusNormal"/>
        <w:spacing w:before="240"/>
        <w:ind w:firstLine="540"/>
        <w:jc w:val="both"/>
      </w:pPr>
      <w:r>
        <w:t>8. Перечисление субсидии осуществляется в установленном порядке на единый счет бюджета, открытый финансовому органу Республики Дагестан в территориальном органе Федерального казначейства.</w:t>
      </w:r>
    </w:p>
    <w:p w:rsidR="00000000" w:rsidRDefault="00000000">
      <w:pPr>
        <w:pStyle w:val="ConsPlusNormal"/>
        <w:spacing w:before="240"/>
        <w:ind w:firstLine="540"/>
        <w:jc w:val="both"/>
      </w:pPr>
      <w:bookmarkStart w:id="62" w:name="Par3899"/>
      <w:bookmarkEnd w:id="62"/>
      <w:r>
        <w:t xml:space="preserve">9. Результатом использования субсидии является строительство (реконструкция) автомобильных дорог, предусмотренных перечнем мероприятий, указанным в </w:t>
      </w:r>
      <w:hyperlink r:id="rId183" w:tgtFrame="2. Субсидия предоставляется в пределах лимитов бюджетных обязательств, доведенных до Федерального дорожного агентства как получателя средств федерального бюджета на предоставление субсидии, в целях софинансирования расходных обязательств, возникающих при реализации перечня мероприятий по комплексному развитию г. Дербента до 2027 года, утвержденного распоряжением Правительства Российской Федерации от 11 октября 2021 г. N 2853-р, в рамках федерального проекта &quot;Содействие развитию автомобильных дорог регион..." w:history="1">
        <w:r>
          <w:rPr>
            <w:color w:val="0000FF"/>
          </w:rPr>
          <w:t>пункте 2</w:t>
        </w:r>
      </w:hyperlink>
      <w:r>
        <w:t xml:space="preserve"> настоящих Правил.</w:t>
      </w:r>
    </w:p>
    <w:p w:rsidR="00000000" w:rsidRDefault="00000000">
      <w:pPr>
        <w:pStyle w:val="ConsPlusNormal"/>
        <w:spacing w:before="240"/>
        <w:ind w:firstLine="540"/>
        <w:jc w:val="both"/>
      </w:pPr>
      <w:r>
        <w:t>Оценка эффективности предоставления субсидии осуществляется Федеральным дорожным агентством ежегодно на основании отчета о достижении субъектом Российской Федерации значений результата использования субсидии путем сравнения фактически достигнутых и плановых значений результата использования субсидии, установленного соглашением.</w:t>
      </w:r>
    </w:p>
    <w:p w:rsidR="00000000" w:rsidRDefault="00000000">
      <w:pPr>
        <w:pStyle w:val="ConsPlusNormal"/>
        <w:spacing w:before="240"/>
        <w:ind w:firstLine="540"/>
        <w:jc w:val="both"/>
      </w:pPr>
      <w:r>
        <w:t>10. Порядок и условия возврата средств из бюджета Республики Дагестан в федеральный бюджет в случае нарушения Республикой Дагестан обязательств по достижению значений результата использования субсидии, предусмотренных соглашением, а также основание для освобождения Республики Дагестан от применения мер финансовой ответственности предусмотрены пунктами 16 - 20 Правил формирования, предоставления и распределения субсидий.</w:t>
      </w:r>
    </w:p>
    <w:p w:rsidR="00000000" w:rsidRDefault="00000000">
      <w:pPr>
        <w:pStyle w:val="ConsPlusNormal"/>
        <w:spacing w:before="240"/>
        <w:ind w:firstLine="540"/>
        <w:jc w:val="both"/>
      </w:pPr>
      <w:r>
        <w:t>11. Контроль за соблюдением Республикой Дагестан условий предоставления субсидии осуществляется Федеральным дорожным агентством и уполномоченными органами государственного финансового контроля.</w:t>
      </w:r>
    </w:p>
    <w:p w:rsidR="00000000" w:rsidRDefault="00000000">
      <w:pPr>
        <w:pStyle w:val="ConsPlusNormal"/>
        <w:spacing w:before="240"/>
        <w:ind w:firstLine="540"/>
        <w:jc w:val="both"/>
      </w:pPr>
      <w:r>
        <w:t>12. Ответственность за достоверность представляемых Федеральному дорожному агентству информации и документов, которые предусмотрены настоящими Правилами, возлагается на высший исполнительный орган Республики Дагестан.</w:t>
      </w:r>
    </w:p>
    <w:p w:rsidR="00C05AA4" w:rsidRDefault="00000000">
      <w:pPr>
        <w:pStyle w:val="ConsPlusNormal"/>
        <w:spacing w:before="240"/>
        <w:ind w:firstLine="540"/>
        <w:jc w:val="both"/>
      </w:pPr>
      <w:r>
        <w:t>13. В случае нарушения целей, установленных при предоставлении субсидии, применяются бюджетные меры принуждения, предусмотренные бюджетным законодательством Российской Федерации.</w:t>
      </w:r>
    </w:p>
    <w:sectPr w:rsidR="00C05AA4">
      <w:type w:val="continuous"/>
      <w:pgSz w:w="11906" w:h="16838"/>
      <w:pgMar w:top="1440" w:right="566" w:bottom="1440" w:left="1133" w:header="720" w:footer="720" w:gutter="0"/>
      <w:cols w:space="720"/>
      <w:formProt w:val="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05AA4" w:rsidRDefault="00C05AA4">
      <w:r>
        <w:separator/>
      </w:r>
    </w:p>
  </w:endnote>
  <w:endnote w:type="continuationSeparator" w:id="0">
    <w:p w:rsidR="00C05AA4" w:rsidRDefault="00C05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Droid Sans Devanagari">
    <w:altName w:val="Yu Gothic"/>
    <w:panose1 w:val="00000000000000000000"/>
    <w:charset w:val="00"/>
    <w:family w:val="auto"/>
    <w:notTrueType/>
    <w:pitch w:val="variable"/>
    <w:sig w:usb0="00000003" w:usb1="08070000" w:usb2="00000010" w:usb3="00000000" w:csb0="00020001" w:csb1="00000000"/>
  </w:font>
  <w:font w:name="Liberation Sans">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05AA4" w:rsidRDefault="00C05AA4">
      <w:r>
        <w:rPr>
          <w:rFonts w:eastAsiaTheme="minorEastAsia" w:cstheme="minorBidi"/>
          <w:kern w:val="0"/>
          <w:lang w:eastAsia="ru-RU" w:bidi="ar-SA"/>
        </w:rPr>
        <w:separator/>
      </w:r>
    </w:p>
  </w:footnote>
  <w:footnote w:type="continuationSeparator" w:id="0">
    <w:p w:rsidR="00C05AA4" w:rsidRDefault="00C05AA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5F6"/>
    <w:rsid w:val="00942CAD"/>
    <w:rsid w:val="009905F6"/>
    <w:rsid w:val="009E13C0"/>
    <w:rsid w:val="00C05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439DD82-0730-456B-9456-82DD5C633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autoSpaceDE w:val="0"/>
      <w:autoSpaceDN w:val="0"/>
      <w:adjustRightInd w:val="0"/>
      <w:spacing w:after="0" w:line="240" w:lineRule="auto"/>
    </w:pPr>
    <w:rPr>
      <w:rFonts w:ascii="Liberation Serif" w:eastAsia="Times New Roman" w:hAnsi="Liberation Serif" w:cs="Droid Sans Devanagari"/>
      <w:kern w:val="1"/>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f3f3f3f3f3f3f3f-3f3f3f3f3f3f">
    <w:name w:val="И3fн3fт3fе3fр3fн3fе3fт3f-с3fс3fы3fл3fк3fа3f"/>
    <w:uiPriority w:val="99"/>
    <w:rPr>
      <w:color w:val="000080"/>
      <w:u w:val="single"/>
      <w:lang/>
    </w:rPr>
  </w:style>
  <w:style w:type="paragraph" w:customStyle="1" w:styleId="3f3f3f3f3f3f3f3f3f">
    <w:name w:val="З3fа3fг3fо3fл3fо3fв3fо3fк3f"/>
    <w:basedOn w:val="a"/>
    <w:next w:val="3f3f3f3f3f3f3f3f3f3f3f3f3f"/>
    <w:uiPriority w:val="99"/>
    <w:pPr>
      <w:keepNext/>
      <w:suppressAutoHyphens w:val="0"/>
      <w:spacing w:before="240" w:after="120"/>
    </w:pPr>
    <w:rPr>
      <w:rFonts w:ascii="Liberation Sans" w:hAnsi="Liberation Sans" w:cs="Times New Roman"/>
      <w:kern w:val="0"/>
      <w:sz w:val="28"/>
      <w:szCs w:val="28"/>
      <w:lang w:eastAsia="ru-RU" w:bidi="ar-SA"/>
    </w:rPr>
  </w:style>
  <w:style w:type="paragraph" w:customStyle="1" w:styleId="3f3f3f3f3f3f3f3f3f3f3f3f3f">
    <w:name w:val="О3fс3fн3fо3fв3fн3fо3fй3f т3fе3fк3fс3fт3f"/>
    <w:basedOn w:val="a"/>
    <w:uiPriority w:val="99"/>
    <w:pPr>
      <w:suppressAutoHyphens w:val="0"/>
      <w:spacing w:after="140" w:line="276" w:lineRule="auto"/>
    </w:pPr>
    <w:rPr>
      <w:rFonts w:eastAsiaTheme="minorEastAsia" w:cstheme="minorBidi"/>
      <w:kern w:val="0"/>
      <w:lang w:eastAsia="ru-RU" w:bidi="ar-SA"/>
    </w:rPr>
  </w:style>
  <w:style w:type="paragraph" w:customStyle="1" w:styleId="3f3f3f3f3f3f">
    <w:name w:val="С3fп3fи3fс3fо3fк3f"/>
    <w:basedOn w:val="3f3f3f3f3f3f3f3f3f3f3f3f3f"/>
    <w:uiPriority w:val="99"/>
    <w:rPr>
      <w:rFonts w:ascii="Droid Sans Devanagari" w:cs="Droid Sans Devanagari"/>
    </w:rPr>
  </w:style>
  <w:style w:type="paragraph" w:customStyle="1" w:styleId="3f3f3f3f3f3f3f3f">
    <w:name w:val="Н3fа3fз3fв3fа3fн3fи3fе3f"/>
    <w:basedOn w:val="a"/>
    <w:uiPriority w:val="99"/>
    <w:pPr>
      <w:suppressLineNumbers/>
      <w:suppressAutoHyphens w:val="0"/>
      <w:spacing w:before="120" w:after="120"/>
    </w:pPr>
    <w:rPr>
      <w:rFonts w:ascii="Droid Sans Devanagari" w:eastAsiaTheme="minorEastAsia"/>
      <w:i/>
      <w:iCs/>
      <w:kern w:val="0"/>
      <w:lang w:eastAsia="ru-RU" w:bidi="ar-SA"/>
    </w:rPr>
  </w:style>
  <w:style w:type="paragraph" w:customStyle="1" w:styleId="3f3f3f3f3f3f3f3f3f0">
    <w:name w:val="У3fк3fа3fз3fа3fт3fе3fл3fь3f"/>
    <w:basedOn w:val="a"/>
    <w:uiPriority w:val="99"/>
    <w:pPr>
      <w:suppressLineNumbers/>
      <w:suppressAutoHyphens w:val="0"/>
    </w:pPr>
    <w:rPr>
      <w:rFonts w:ascii="Droid Sans Devanagari" w:eastAsiaTheme="minorEastAsia"/>
      <w:kern w:val="0"/>
      <w:lang w:eastAsia="ru-RU" w:bidi="ar-SA"/>
    </w:rPr>
  </w:style>
  <w:style w:type="paragraph" w:customStyle="1" w:styleId="ConsPlusNormal">
    <w:name w:val="ConsPlusNormal"/>
    <w:uiPriority w:val="99"/>
    <w:pPr>
      <w:widowControl w:val="0"/>
      <w:suppressAutoHyphens/>
      <w:autoSpaceDE w:val="0"/>
      <w:autoSpaceDN w:val="0"/>
      <w:adjustRightInd w:val="0"/>
      <w:spacing w:after="0" w:line="240" w:lineRule="auto"/>
    </w:pPr>
    <w:rPr>
      <w:rFonts w:ascii="Times New Roman" w:eastAsia="Times New Roman" w:hAnsi="Times New Roman" w:cs="Courier New"/>
      <w:kern w:val="1"/>
      <w:sz w:val="24"/>
      <w:szCs w:val="24"/>
      <w:lang w:eastAsia="zh-CN" w:bidi="hi-IN"/>
    </w:rPr>
  </w:style>
  <w:style w:type="paragraph" w:customStyle="1" w:styleId="ConsPlusNonformat">
    <w:name w:val="ConsPlusNonformat"/>
    <w:uiPriority w:val="99"/>
    <w:pPr>
      <w:widowControl w:val="0"/>
      <w:suppressAutoHyphens/>
      <w:autoSpaceDE w:val="0"/>
      <w:autoSpaceDN w:val="0"/>
      <w:adjustRightInd w:val="0"/>
      <w:spacing w:after="0" w:line="240" w:lineRule="auto"/>
    </w:pPr>
    <w:rPr>
      <w:rFonts w:ascii="Courier New" w:eastAsia="Times New Roman" w:hAnsi="Courier New" w:cs="Courier New"/>
      <w:kern w:val="1"/>
      <w:sz w:val="20"/>
      <w:szCs w:val="24"/>
      <w:lang w:eastAsia="zh-CN" w:bidi="hi-IN"/>
    </w:rPr>
  </w:style>
  <w:style w:type="paragraph" w:customStyle="1" w:styleId="ConsPlusTitle">
    <w:name w:val="ConsPlusTitle"/>
    <w:uiPriority w:val="99"/>
    <w:pPr>
      <w:widowControl w:val="0"/>
      <w:suppressAutoHyphens/>
      <w:autoSpaceDE w:val="0"/>
      <w:autoSpaceDN w:val="0"/>
      <w:adjustRightInd w:val="0"/>
      <w:spacing w:after="0" w:line="240" w:lineRule="auto"/>
    </w:pPr>
    <w:rPr>
      <w:rFonts w:ascii="Arial" w:eastAsia="Times New Roman" w:hAnsi="Arial" w:cs="Courier New"/>
      <w:b/>
      <w:kern w:val="1"/>
      <w:sz w:val="24"/>
      <w:szCs w:val="24"/>
      <w:lang w:eastAsia="zh-CN" w:bidi="hi-IN"/>
    </w:rPr>
  </w:style>
  <w:style w:type="paragraph" w:customStyle="1" w:styleId="ConsPlusCell">
    <w:name w:val="ConsPlusCell"/>
    <w:uiPriority w:val="99"/>
    <w:pPr>
      <w:widowControl w:val="0"/>
      <w:suppressAutoHyphens/>
      <w:autoSpaceDE w:val="0"/>
      <w:autoSpaceDN w:val="0"/>
      <w:adjustRightInd w:val="0"/>
      <w:spacing w:after="0" w:line="240" w:lineRule="auto"/>
    </w:pPr>
    <w:rPr>
      <w:rFonts w:ascii="Courier New" w:eastAsia="Times New Roman" w:hAnsi="Courier New" w:cs="Courier New"/>
      <w:kern w:val="1"/>
      <w:sz w:val="20"/>
      <w:szCs w:val="24"/>
      <w:lang w:eastAsia="zh-CN" w:bidi="hi-IN"/>
    </w:rPr>
  </w:style>
  <w:style w:type="paragraph" w:customStyle="1" w:styleId="ConsPlusDocList">
    <w:name w:val="ConsPlusDocList"/>
    <w:uiPriority w:val="99"/>
    <w:pPr>
      <w:widowControl w:val="0"/>
      <w:suppressAutoHyphens/>
      <w:autoSpaceDE w:val="0"/>
      <w:autoSpaceDN w:val="0"/>
      <w:adjustRightInd w:val="0"/>
      <w:spacing w:after="0" w:line="240" w:lineRule="auto"/>
    </w:pPr>
    <w:rPr>
      <w:rFonts w:ascii="Tahoma" w:eastAsia="Times New Roman" w:hAnsi="Tahoma" w:cs="Courier New"/>
      <w:kern w:val="1"/>
      <w:sz w:val="18"/>
      <w:szCs w:val="24"/>
      <w:lang w:eastAsia="zh-CN" w:bidi="hi-IN"/>
    </w:rPr>
  </w:style>
  <w:style w:type="paragraph" w:customStyle="1" w:styleId="ConsPlusTitlePage">
    <w:name w:val="ConsPlusTitlePage"/>
    <w:uiPriority w:val="99"/>
    <w:pPr>
      <w:widowControl w:val="0"/>
      <w:suppressAutoHyphens/>
      <w:autoSpaceDE w:val="0"/>
      <w:autoSpaceDN w:val="0"/>
      <w:adjustRightInd w:val="0"/>
      <w:spacing w:after="0" w:line="240" w:lineRule="auto"/>
    </w:pPr>
    <w:rPr>
      <w:rFonts w:ascii="Tahoma" w:eastAsia="Times New Roman" w:hAnsi="Tahoma" w:cs="Courier New"/>
      <w:kern w:val="1"/>
      <w:sz w:val="24"/>
      <w:szCs w:val="24"/>
      <w:lang w:eastAsia="zh-CN" w:bidi="hi-IN"/>
    </w:rPr>
  </w:style>
  <w:style w:type="paragraph" w:customStyle="1" w:styleId="ConsPlusJurTerm">
    <w:name w:val="ConsPlusJurTerm"/>
    <w:uiPriority w:val="99"/>
    <w:pPr>
      <w:widowControl w:val="0"/>
      <w:suppressAutoHyphens/>
      <w:autoSpaceDE w:val="0"/>
      <w:autoSpaceDN w:val="0"/>
      <w:adjustRightInd w:val="0"/>
      <w:spacing w:after="0" w:line="240" w:lineRule="auto"/>
    </w:pPr>
    <w:rPr>
      <w:rFonts w:ascii="Times New Roman" w:eastAsia="Times New Roman" w:hAnsi="Times New Roman" w:cs="Courier New"/>
      <w:kern w:val="1"/>
      <w:sz w:val="24"/>
      <w:szCs w:val="24"/>
      <w:lang w:eastAsia="zh-CN" w:bidi="hi-IN"/>
    </w:rPr>
  </w:style>
  <w:style w:type="paragraph" w:customStyle="1" w:styleId="ConsPlusTextList">
    <w:name w:val="ConsPlusTextList"/>
    <w:uiPriority w:val="99"/>
    <w:pPr>
      <w:widowControl w:val="0"/>
      <w:suppressAutoHyphens/>
      <w:autoSpaceDE w:val="0"/>
      <w:autoSpaceDN w:val="0"/>
      <w:adjustRightInd w:val="0"/>
      <w:spacing w:after="0" w:line="240" w:lineRule="auto"/>
    </w:pPr>
    <w:rPr>
      <w:rFonts w:ascii="Times New Roman" w:eastAsia="Times New Roman" w:hAnsi="Times New Roman" w:cs="Courier New"/>
      <w:kern w:val="1"/>
      <w:sz w:val="24"/>
      <w:szCs w:val="24"/>
      <w:lang w:eastAsia="zh-CN" w:bidi="hi-IN"/>
    </w:rPr>
  </w:style>
  <w:style w:type="paragraph" w:customStyle="1" w:styleId="3f3f3f3f3f3f3f3f3f3f">
    <w:name w:val="К3fо3fл3fо3fн3fт3fи3fт3fу3fл3f"/>
    <w:basedOn w:val="a"/>
    <w:uiPriority w:val="99"/>
    <w:pPr>
      <w:suppressAutoHyphens w:val="0"/>
    </w:pPr>
    <w:rPr>
      <w:rFonts w:eastAsiaTheme="minorEastAsia" w:cstheme="minorBidi"/>
      <w:kern w:val="0"/>
      <w:lang w:eastAsia="ru-RU" w:bidi="ar-SA"/>
    </w:rPr>
  </w:style>
  <w:style w:type="paragraph" w:customStyle="1" w:styleId="3f3f3f3f3f3f3f3f3f3f3f3f3f3f3f3f3f">
    <w:name w:val="В3fе3fр3fх3fн3fи3fй3f к3fо3fл3fо3fн3fт3fи3fт3fу3fл3f"/>
    <w:basedOn w:val="3f3f3f3f3f3f3f3f3f3f"/>
    <w:uiPriority w:val="99"/>
  </w:style>
  <w:style w:type="paragraph" w:customStyle="1" w:styleId="3f3f3f3f3f3f3f3f3f3f3f3f3f3f3f3f">
    <w:name w:val="Н3fи3fж3fн3fи3fй3f к3fо3fл3fо3fн3fт3fи3fт3fу3fл3f"/>
    <w:basedOn w:val="3f3f3f3f3f3f3f3f3f3f"/>
    <w:uiPriority w:val="99"/>
  </w:style>
  <w:style w:type="paragraph" w:customStyle="1" w:styleId="3f3f3f3f3f3f3f3f3f3f3f3f3f3f3f3f3f0">
    <w:name w:val="С3fо3fд3fе3fр3fж3fи3fм3fо3fе3f т3fа3fб3fл3fи3fц3fы3f"/>
    <w:basedOn w:val="a"/>
    <w:uiPriority w:val="99"/>
    <w:pPr>
      <w:suppressLineNumbers/>
      <w:suppressAutoHyphens w:val="0"/>
    </w:pPr>
    <w:rPr>
      <w:rFonts w:eastAsiaTheme="minorEastAsia" w:cstheme="minorBidi"/>
      <w:kern w:val="0"/>
      <w:lang w:eastAsia="ru-RU" w:bidi="ar-SA"/>
    </w:rPr>
  </w:style>
  <w:style w:type="paragraph" w:customStyle="1" w:styleId="3f3f3f3f3f3f3f3f3f3f3f3f3f3f3f3f0">
    <w:name w:val="З3fа3fг3fо3fл3fо3fв3fо3fк3f т3fа3fб3fл3fи3fц3fы3f"/>
    <w:basedOn w:val="3f3f3f3f3f3f3f3f3f3f3f3f3f3f3f3f3f0"/>
    <w:uiPriority w:val="99"/>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26" Type="http://schemas.openxmlformats.org/officeDocument/2006/relationships/hyperlink" Target="#Par430" TargetMode="External"/><Relationship Id="rId117" Type="http://schemas.openxmlformats.org/officeDocument/2006/relationships/hyperlink" Target="#Par3704" TargetMode="External"/><Relationship Id="rId21" Type="http://schemas.openxmlformats.org/officeDocument/2006/relationships/hyperlink" Target="file:///C:\home\INT.MINTRANS.RU\amelinaaa\&#208;&#160;&#208;&#176;&#208;&#177;&#208;&#190;&#209;&#135;&#208;&#184;&#208;&#185;%20&#209;&#129;&#209;&#130;&#208;&#190;&#208;&#187;\&#1084;&#1077;&#1088;&#1086;&#1087;&#1088;&#1080;&#1103;&#1090;&#1080;&#1081;" TargetMode="External"/><Relationship Id="rId42" Type="http://schemas.openxmlformats.org/officeDocument/2006/relationships/hyperlink" Target="#Par598" TargetMode="External"/><Relationship Id="rId47" Type="http://schemas.openxmlformats.org/officeDocument/2006/relationships/hyperlink" Target="#Par827" TargetMode="External"/><Relationship Id="rId63" Type="http://schemas.openxmlformats.org/officeDocument/2006/relationships/image" Target="media/image17.wmf"/><Relationship Id="rId68" Type="http://schemas.openxmlformats.org/officeDocument/2006/relationships/image" Target="media/image22.wmf"/><Relationship Id="rId84" Type="http://schemas.openxmlformats.org/officeDocument/2006/relationships/hyperlink" Target="#Par1215" TargetMode="External"/><Relationship Id="rId89" Type="http://schemas.openxmlformats.org/officeDocument/2006/relationships/hyperlink" Target="#Par1301" TargetMode="External"/><Relationship Id="rId112" Type="http://schemas.openxmlformats.org/officeDocument/2006/relationships/hyperlink" Target="file:///C:\home\INT.MINTRANS.RU\amelinaaa\&#208;&#160;&#208;&#176;&#208;&#177;&#208;&#190;&#209;&#135;&#208;&#184;&#208;&#185;%20&#209;&#129;&#209;&#130;&#208;&#190;&#208;&#187;\740-&#1088;" TargetMode="External"/><Relationship Id="rId133" Type="http://schemas.openxmlformats.org/officeDocument/2006/relationships/hyperlink" Target="#Par3705" TargetMode="External"/><Relationship Id="rId138" Type="http://schemas.openxmlformats.org/officeDocument/2006/relationships/hyperlink" Target="#Par3705" TargetMode="External"/><Relationship Id="rId154" Type="http://schemas.openxmlformats.org/officeDocument/2006/relationships/hyperlink" Target="#Par3774" TargetMode="External"/><Relationship Id="rId159" Type="http://schemas.openxmlformats.org/officeDocument/2006/relationships/hyperlink" Target="#Par3753" TargetMode="External"/><Relationship Id="rId175" Type="http://schemas.openxmlformats.org/officeDocument/2006/relationships/hyperlink" Target="#Par3752" TargetMode="External"/><Relationship Id="rId170" Type="http://schemas.openxmlformats.org/officeDocument/2006/relationships/hyperlink" Target="#Par3753" TargetMode="External"/><Relationship Id="rId16" Type="http://schemas.openxmlformats.org/officeDocument/2006/relationships/hyperlink" Target="#Par2042" TargetMode="External"/><Relationship Id="rId107" Type="http://schemas.openxmlformats.org/officeDocument/2006/relationships/hyperlink" Target="#Par1426" TargetMode="External"/><Relationship Id="rId11" Type="http://schemas.openxmlformats.org/officeDocument/2006/relationships/hyperlink" Target="#Par1158" TargetMode="External"/><Relationship Id="rId32" Type="http://schemas.openxmlformats.org/officeDocument/2006/relationships/hyperlink" Target="#Par515" TargetMode="External"/><Relationship Id="rId37" Type="http://schemas.openxmlformats.org/officeDocument/2006/relationships/hyperlink" Target="#Par598" TargetMode="External"/><Relationship Id="rId53" Type="http://schemas.openxmlformats.org/officeDocument/2006/relationships/image" Target="media/image9.wmf"/><Relationship Id="rId58" Type="http://schemas.openxmlformats.org/officeDocument/2006/relationships/image" Target="media/image12.wmf"/><Relationship Id="rId74" Type="http://schemas.openxmlformats.org/officeDocument/2006/relationships/image" Target="media/image28.wmf"/><Relationship Id="rId79" Type="http://schemas.openxmlformats.org/officeDocument/2006/relationships/image" Target="media/image33.wmf"/><Relationship Id="rId102" Type="http://schemas.openxmlformats.org/officeDocument/2006/relationships/hyperlink" Target="#Par1471" TargetMode="External"/><Relationship Id="rId123" Type="http://schemas.openxmlformats.org/officeDocument/2006/relationships/hyperlink" Target="#Par3704" TargetMode="External"/><Relationship Id="rId128" Type="http://schemas.openxmlformats.org/officeDocument/2006/relationships/hyperlink" Target="#Par3705" TargetMode="External"/><Relationship Id="rId144" Type="http://schemas.openxmlformats.org/officeDocument/2006/relationships/hyperlink" Target="#Par3752" TargetMode="External"/><Relationship Id="rId149" Type="http://schemas.openxmlformats.org/officeDocument/2006/relationships/hyperlink" Target="#Par3774" TargetMode="External"/><Relationship Id="rId5" Type="http://schemas.openxmlformats.org/officeDocument/2006/relationships/endnotes" Target="endnotes.xml"/><Relationship Id="rId90" Type="http://schemas.openxmlformats.org/officeDocument/2006/relationships/hyperlink" Target="#Par1341" TargetMode="External"/><Relationship Id="rId95" Type="http://schemas.openxmlformats.org/officeDocument/2006/relationships/hyperlink" Target="#Par1390" TargetMode="External"/><Relationship Id="rId160" Type="http://schemas.openxmlformats.org/officeDocument/2006/relationships/hyperlink" Target="#Par3750" TargetMode="External"/><Relationship Id="rId165" Type="http://schemas.openxmlformats.org/officeDocument/2006/relationships/hyperlink" Target="#Par3750" TargetMode="External"/><Relationship Id="rId181" Type="http://schemas.openxmlformats.org/officeDocument/2006/relationships/hyperlink" Target="file:///C:\home\INT.MINTRANS.RU\amelinaaa\&#208;&#160;&#208;&#176;&#208;&#177;&#208;&#190;&#209;&#135;&#208;&#184;&#208;&#185;%20&#209;&#129;&#209;&#130;&#208;&#190;&#208;&#187;\&#1089;&#1086;&#1075;&#1083;&#1072;&#1096;&#1077;&#1085;&#1080;&#1077;)" TargetMode="External"/><Relationship Id="rId22" Type="http://schemas.openxmlformats.org/officeDocument/2006/relationships/image" Target="media/image1.wmf"/><Relationship Id="rId27" Type="http://schemas.openxmlformats.org/officeDocument/2006/relationships/hyperlink" Target="#Par430" TargetMode="External"/><Relationship Id="rId43" Type="http://schemas.openxmlformats.org/officeDocument/2006/relationships/hyperlink" Target="#Par671" TargetMode="External"/><Relationship Id="rId48" Type="http://schemas.openxmlformats.org/officeDocument/2006/relationships/hyperlink" Target="#Par677" TargetMode="External"/><Relationship Id="rId64" Type="http://schemas.openxmlformats.org/officeDocument/2006/relationships/image" Target="media/image18.wmf"/><Relationship Id="rId69" Type="http://schemas.openxmlformats.org/officeDocument/2006/relationships/image" Target="media/image23.wmf"/><Relationship Id="rId113" Type="http://schemas.openxmlformats.org/officeDocument/2006/relationships/hyperlink" Target="#Par3703" TargetMode="External"/><Relationship Id="rId118" Type="http://schemas.openxmlformats.org/officeDocument/2006/relationships/hyperlink" Target="#Par3704" TargetMode="External"/><Relationship Id="rId134" Type="http://schemas.openxmlformats.org/officeDocument/2006/relationships/hyperlink" Target="#Par3705" TargetMode="External"/><Relationship Id="rId139" Type="http://schemas.openxmlformats.org/officeDocument/2006/relationships/hyperlink" Target="#Par3705" TargetMode="External"/><Relationship Id="rId80" Type="http://schemas.openxmlformats.org/officeDocument/2006/relationships/image" Target="media/image34.wmf"/><Relationship Id="rId85" Type="http://schemas.openxmlformats.org/officeDocument/2006/relationships/hyperlink" Target="file:///C:\home\INT.MINTRANS.RU\amelinaaa\&#208;&#160;&#208;&#176;&#208;&#177;&#208;&#190;&#209;&#135;&#208;&#184;&#208;&#185;%20&#209;&#129;&#209;&#130;&#208;&#190;&#208;&#187;\&#1089;&#1091;&#1073;&#1089;&#1080;&#1076;&#1080;&#1080;)" TargetMode="External"/><Relationship Id="rId150" Type="http://schemas.openxmlformats.org/officeDocument/2006/relationships/image" Target="media/image43.wmf"/><Relationship Id="rId155" Type="http://schemas.openxmlformats.org/officeDocument/2006/relationships/hyperlink" Target="#Par3803" TargetMode="External"/><Relationship Id="rId171" Type="http://schemas.openxmlformats.org/officeDocument/2006/relationships/hyperlink" Target="#Par3751" TargetMode="External"/><Relationship Id="rId176" Type="http://schemas.openxmlformats.org/officeDocument/2006/relationships/hyperlink" Target="#Par3753" TargetMode="External"/><Relationship Id="rId12" Type="http://schemas.openxmlformats.org/officeDocument/2006/relationships/hyperlink" Target="#Par1206" TargetMode="External"/><Relationship Id="rId17" Type="http://schemas.openxmlformats.org/officeDocument/2006/relationships/hyperlink" Target="#Par3728" TargetMode="External"/><Relationship Id="rId33" Type="http://schemas.openxmlformats.org/officeDocument/2006/relationships/hyperlink" Target="file:///C:\home\INT.MINTRANS.RU\amelinaaa\&#208;&#160;&#208;&#176;&#208;&#177;&#208;&#190;&#209;&#135;&#208;&#184;&#208;&#185;%20&#209;&#129;&#209;&#130;&#208;&#190;&#208;&#187;\%22&#1056;&#1072;&#1079;" TargetMode="External"/><Relationship Id="rId38" Type="http://schemas.openxmlformats.org/officeDocument/2006/relationships/hyperlink" Target="#Par596" TargetMode="External"/><Relationship Id="rId59" Type="http://schemas.openxmlformats.org/officeDocument/2006/relationships/image" Target="media/image13.wmf"/><Relationship Id="rId103" Type="http://schemas.openxmlformats.org/officeDocument/2006/relationships/hyperlink" Target="#Par1471" TargetMode="External"/><Relationship Id="rId108" Type="http://schemas.openxmlformats.org/officeDocument/2006/relationships/hyperlink" Target="#Par1351" TargetMode="External"/><Relationship Id="rId124" Type="http://schemas.openxmlformats.org/officeDocument/2006/relationships/hyperlink" Target="#Par3705" TargetMode="External"/><Relationship Id="rId129" Type="http://schemas.openxmlformats.org/officeDocument/2006/relationships/hyperlink" Target="#Par3705" TargetMode="External"/><Relationship Id="rId54" Type="http://schemas.openxmlformats.org/officeDocument/2006/relationships/image" Target="media/image10.wmf"/><Relationship Id="rId70" Type="http://schemas.openxmlformats.org/officeDocument/2006/relationships/image" Target="media/image24.wmf"/><Relationship Id="rId75" Type="http://schemas.openxmlformats.org/officeDocument/2006/relationships/image" Target="media/image29.wmf"/><Relationship Id="rId91" Type="http://schemas.openxmlformats.org/officeDocument/2006/relationships/hyperlink" Target="#Par1382" TargetMode="External"/><Relationship Id="rId96" Type="http://schemas.openxmlformats.org/officeDocument/2006/relationships/hyperlink" Target="#Par1390" TargetMode="External"/><Relationship Id="rId140" Type="http://schemas.openxmlformats.org/officeDocument/2006/relationships/hyperlink" Target="#Par3705" TargetMode="External"/><Relationship Id="rId145" Type="http://schemas.openxmlformats.org/officeDocument/2006/relationships/hyperlink" Target="#Par3774" TargetMode="External"/><Relationship Id="rId161" Type="http://schemas.openxmlformats.org/officeDocument/2006/relationships/hyperlink" Target="#Par3750" TargetMode="External"/><Relationship Id="rId166" Type="http://schemas.openxmlformats.org/officeDocument/2006/relationships/hyperlink" Target="#Par3750" TargetMode="External"/><Relationship Id="rId182" Type="http://schemas.openxmlformats.org/officeDocument/2006/relationships/hyperlink" Target="#Par3899" TargetMode="External"/><Relationship Id="rId1" Type="http://schemas.openxmlformats.org/officeDocument/2006/relationships/styles" Target="styles.xml"/><Relationship Id="rId6" Type="http://schemas.openxmlformats.org/officeDocument/2006/relationships/hyperlink" Target="#Par43" TargetMode="External"/><Relationship Id="rId23" Type="http://schemas.openxmlformats.org/officeDocument/2006/relationships/image" Target="media/image2.wmf"/><Relationship Id="rId28" Type="http://schemas.openxmlformats.org/officeDocument/2006/relationships/hyperlink" Target="#Par430" TargetMode="External"/><Relationship Id="rId49" Type="http://schemas.openxmlformats.org/officeDocument/2006/relationships/hyperlink" Target="#Par684" TargetMode="External"/><Relationship Id="rId114" Type="http://schemas.openxmlformats.org/officeDocument/2006/relationships/hyperlink" Target="#Par3703" TargetMode="External"/><Relationship Id="rId119" Type="http://schemas.openxmlformats.org/officeDocument/2006/relationships/hyperlink" Target="#Par3704" TargetMode="External"/><Relationship Id="rId44" Type="http://schemas.openxmlformats.org/officeDocument/2006/relationships/hyperlink" Target="#Par691" TargetMode="External"/><Relationship Id="rId60" Type="http://schemas.openxmlformats.org/officeDocument/2006/relationships/image" Target="media/image14.wmf"/><Relationship Id="rId65" Type="http://schemas.openxmlformats.org/officeDocument/2006/relationships/image" Target="media/image19.wmf"/><Relationship Id="rId81" Type="http://schemas.openxmlformats.org/officeDocument/2006/relationships/image" Target="media/image35.wmf"/><Relationship Id="rId86" Type="http://schemas.openxmlformats.org/officeDocument/2006/relationships/image" Target="media/image37.wmf"/><Relationship Id="rId130" Type="http://schemas.openxmlformats.org/officeDocument/2006/relationships/hyperlink" Target="#Par3705" TargetMode="External"/><Relationship Id="rId135" Type="http://schemas.openxmlformats.org/officeDocument/2006/relationships/hyperlink" Target="#Par3705" TargetMode="External"/><Relationship Id="rId151" Type="http://schemas.openxmlformats.org/officeDocument/2006/relationships/hyperlink" Target="#Par3757" TargetMode="External"/><Relationship Id="rId156" Type="http://schemas.openxmlformats.org/officeDocument/2006/relationships/hyperlink" Target="file:///C:\home\INT.MINTRANS.RU\amelinaaa\&#1056;&#160;&#1056;&#176;&#1056;&#177;&#1056;&#1109;&#1057;&#8225;&#1056;&#1105;&#1056;&#8470;%20&#1057;&#1027;&#1057;&#8218;&#1056;&#1109;&#1056;&#187;\" TargetMode="External"/><Relationship Id="rId177" Type="http://schemas.openxmlformats.org/officeDocument/2006/relationships/hyperlink" Target="#Par43" TargetMode="External"/><Relationship Id="rId4" Type="http://schemas.openxmlformats.org/officeDocument/2006/relationships/footnotes" Target="footnotes.xml"/><Relationship Id="rId9" Type="http://schemas.openxmlformats.org/officeDocument/2006/relationships/hyperlink" Target="#Par566" TargetMode="External"/><Relationship Id="rId172" Type="http://schemas.openxmlformats.org/officeDocument/2006/relationships/hyperlink" Target="#Par3752" TargetMode="External"/><Relationship Id="rId180" Type="http://schemas.openxmlformats.org/officeDocument/2006/relationships/hyperlink" Target="#Par43" TargetMode="External"/><Relationship Id="rId13" Type="http://schemas.openxmlformats.org/officeDocument/2006/relationships/hyperlink" Target="#Par1253" TargetMode="External"/><Relationship Id="rId18" Type="http://schemas.openxmlformats.org/officeDocument/2006/relationships/hyperlink" Target="#Par3840" TargetMode="External"/><Relationship Id="rId39" Type="http://schemas.openxmlformats.org/officeDocument/2006/relationships/hyperlink" Target="#Par598" TargetMode="External"/><Relationship Id="rId109" Type="http://schemas.openxmlformats.org/officeDocument/2006/relationships/hyperlink" Target="#Par1448" TargetMode="External"/><Relationship Id="rId34" Type="http://schemas.openxmlformats.org/officeDocument/2006/relationships/hyperlink" Target="file:///C:\home\INT.MINTRANS.RU\amelinaaa\&#208;&#160;&#208;&#176;&#208;&#177;&#208;&#190;&#209;&#135;&#208;&#184;&#208;&#185;%20&#209;&#129;&#209;&#130;&#208;&#190;&#208;&#187;\&#1087;&#1086;&#1088;&#1103;&#1076;" TargetMode="External"/><Relationship Id="rId50" Type="http://schemas.openxmlformats.org/officeDocument/2006/relationships/hyperlink" Target="#Par898" TargetMode="External"/><Relationship Id="rId55" Type="http://schemas.openxmlformats.org/officeDocument/2006/relationships/hyperlink" Target="#Par851" TargetMode="External"/><Relationship Id="rId76" Type="http://schemas.openxmlformats.org/officeDocument/2006/relationships/image" Target="media/image30.wmf"/><Relationship Id="rId97" Type="http://schemas.openxmlformats.org/officeDocument/2006/relationships/hyperlink" Target="#Par1390" TargetMode="External"/><Relationship Id="rId104" Type="http://schemas.openxmlformats.org/officeDocument/2006/relationships/image" Target="media/image42.wmf"/><Relationship Id="rId120" Type="http://schemas.openxmlformats.org/officeDocument/2006/relationships/hyperlink" Target="#Par3704" TargetMode="External"/><Relationship Id="rId125" Type="http://schemas.openxmlformats.org/officeDocument/2006/relationships/hyperlink" Target="#Par3705" TargetMode="External"/><Relationship Id="rId141" Type="http://schemas.openxmlformats.org/officeDocument/2006/relationships/hyperlink" Target="#Par3705" TargetMode="External"/><Relationship Id="rId146" Type="http://schemas.openxmlformats.org/officeDocument/2006/relationships/hyperlink" Target="#Par3753" TargetMode="External"/><Relationship Id="rId167" Type="http://schemas.openxmlformats.org/officeDocument/2006/relationships/hyperlink" Target="#Par3751" TargetMode="External"/><Relationship Id="rId7" Type="http://schemas.openxmlformats.org/officeDocument/2006/relationships/hyperlink" Target="#Par43" TargetMode="External"/><Relationship Id="rId71" Type="http://schemas.openxmlformats.org/officeDocument/2006/relationships/image" Target="media/image25.wmf"/><Relationship Id="rId92" Type="http://schemas.openxmlformats.org/officeDocument/2006/relationships/image" Target="media/image39.wmf"/><Relationship Id="rId162" Type="http://schemas.openxmlformats.org/officeDocument/2006/relationships/image" Target="media/image44.wmf"/><Relationship Id="rId183" Type="http://schemas.openxmlformats.org/officeDocument/2006/relationships/hyperlink" Target="#Par3888" TargetMode="External"/><Relationship Id="rId2" Type="http://schemas.openxmlformats.org/officeDocument/2006/relationships/settings" Target="settings.xml"/><Relationship Id="rId29" Type="http://schemas.openxmlformats.org/officeDocument/2006/relationships/hyperlink" Target="file:///C:\home\INT.MINTRANS.RU\amelinaaa\&#208;&#160;&#208;&#176;&#208;&#177;&#208;&#190;&#209;&#135;&#208;&#184;&#208;&#185;%20&#209;&#129;&#209;&#130;&#208;&#190;&#208;&#187;\&#1084;&#1077;&#1088;&#1086;&#1087;&#1088;&#1080;&#1103;&#1090;&#1080;&#1081;" TargetMode="External"/><Relationship Id="rId24" Type="http://schemas.openxmlformats.org/officeDocument/2006/relationships/image" Target="media/image3.wmf"/><Relationship Id="rId40" Type="http://schemas.openxmlformats.org/officeDocument/2006/relationships/hyperlink" Target="#Par598" TargetMode="External"/><Relationship Id="rId45" Type="http://schemas.openxmlformats.org/officeDocument/2006/relationships/image" Target="media/image5.wmf"/><Relationship Id="rId66" Type="http://schemas.openxmlformats.org/officeDocument/2006/relationships/image" Target="media/image20.wmf"/><Relationship Id="rId87" Type="http://schemas.openxmlformats.org/officeDocument/2006/relationships/image" Target="media/image38.wmf"/><Relationship Id="rId110" Type="http://schemas.openxmlformats.org/officeDocument/2006/relationships/hyperlink" Target="file:///C:\home\INT.MINTRANS.RU\amelinaaa\&#208;&#160;&#208;&#176;&#208;&#177;&#208;&#190;&#209;&#135;&#208;&#184;&#208;&#185;%20&#209;&#129;&#209;&#130;&#208;&#190;&#208;&#187;\&#1089;&#1091;&#1073;&#1089;&#1080;&#1076;&#1080;&#1080;)" TargetMode="External"/><Relationship Id="rId115" Type="http://schemas.openxmlformats.org/officeDocument/2006/relationships/hyperlink" Target="#Par3704" TargetMode="External"/><Relationship Id="rId131" Type="http://schemas.openxmlformats.org/officeDocument/2006/relationships/hyperlink" Target="#Par3705" TargetMode="External"/><Relationship Id="rId136" Type="http://schemas.openxmlformats.org/officeDocument/2006/relationships/hyperlink" Target="#Par3705" TargetMode="External"/><Relationship Id="rId157" Type="http://schemas.openxmlformats.org/officeDocument/2006/relationships/hyperlink" Target="#Par3751" TargetMode="External"/><Relationship Id="rId178" Type="http://schemas.openxmlformats.org/officeDocument/2006/relationships/hyperlink" Target="#Par3849" TargetMode="External"/><Relationship Id="rId61" Type="http://schemas.openxmlformats.org/officeDocument/2006/relationships/image" Target="media/image15.wmf"/><Relationship Id="rId82" Type="http://schemas.openxmlformats.org/officeDocument/2006/relationships/image" Target="media/image36.wmf"/><Relationship Id="rId152" Type="http://schemas.openxmlformats.org/officeDocument/2006/relationships/hyperlink" Target="#Par3750" TargetMode="External"/><Relationship Id="rId173" Type="http://schemas.openxmlformats.org/officeDocument/2006/relationships/image" Target="media/image45.wmf"/><Relationship Id="rId19" Type="http://schemas.openxmlformats.org/officeDocument/2006/relationships/hyperlink" Target="#Par3879" TargetMode="External"/><Relationship Id="rId14" Type="http://schemas.openxmlformats.org/officeDocument/2006/relationships/hyperlink" Target="#Par1331" TargetMode="External"/><Relationship Id="rId30" Type="http://schemas.openxmlformats.org/officeDocument/2006/relationships/hyperlink" Target="#Par430" TargetMode="External"/><Relationship Id="rId35" Type="http://schemas.openxmlformats.org/officeDocument/2006/relationships/image" Target="media/image4.wmf"/><Relationship Id="rId56" Type="http://schemas.openxmlformats.org/officeDocument/2006/relationships/hyperlink" Target="#Par1147" TargetMode="External"/><Relationship Id="rId77" Type="http://schemas.openxmlformats.org/officeDocument/2006/relationships/image" Target="media/image31.wmf"/><Relationship Id="rId100" Type="http://schemas.openxmlformats.org/officeDocument/2006/relationships/image" Target="media/image41.wmf"/><Relationship Id="rId105" Type="http://schemas.openxmlformats.org/officeDocument/2006/relationships/hyperlink" Target="#Par1471" TargetMode="External"/><Relationship Id="rId126" Type="http://schemas.openxmlformats.org/officeDocument/2006/relationships/hyperlink" Target="#Par3705" TargetMode="External"/><Relationship Id="rId147" Type="http://schemas.openxmlformats.org/officeDocument/2006/relationships/hyperlink" Target="#Par3775" TargetMode="External"/><Relationship Id="rId168" Type="http://schemas.openxmlformats.org/officeDocument/2006/relationships/hyperlink" Target="#Par3752" TargetMode="External"/><Relationship Id="rId8" Type="http://schemas.openxmlformats.org/officeDocument/2006/relationships/hyperlink" Target="#Par396" TargetMode="External"/><Relationship Id="rId51" Type="http://schemas.openxmlformats.org/officeDocument/2006/relationships/image" Target="media/image7.wmf"/><Relationship Id="rId72" Type="http://schemas.openxmlformats.org/officeDocument/2006/relationships/image" Target="media/image26.wmf"/><Relationship Id="rId93" Type="http://schemas.openxmlformats.org/officeDocument/2006/relationships/image" Target="media/image40.wmf"/><Relationship Id="rId98" Type="http://schemas.openxmlformats.org/officeDocument/2006/relationships/hyperlink" Target="#Par1382" TargetMode="External"/><Relationship Id="rId121" Type="http://schemas.openxmlformats.org/officeDocument/2006/relationships/hyperlink" Target="#Par3704" TargetMode="External"/><Relationship Id="rId142" Type="http://schemas.openxmlformats.org/officeDocument/2006/relationships/hyperlink" Target="#Par3705" TargetMode="External"/><Relationship Id="rId163" Type="http://schemas.openxmlformats.org/officeDocument/2006/relationships/hyperlink" Target="#Par3750" TargetMode="External"/><Relationship Id="rId184"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Par430" TargetMode="External"/><Relationship Id="rId46" Type="http://schemas.openxmlformats.org/officeDocument/2006/relationships/image" Target="media/image6.wmf"/><Relationship Id="rId67" Type="http://schemas.openxmlformats.org/officeDocument/2006/relationships/image" Target="media/image21.wmf"/><Relationship Id="rId116" Type="http://schemas.openxmlformats.org/officeDocument/2006/relationships/hyperlink" Target="#Par3704" TargetMode="External"/><Relationship Id="rId137" Type="http://schemas.openxmlformats.org/officeDocument/2006/relationships/hyperlink" Target="#Par3705" TargetMode="External"/><Relationship Id="rId158" Type="http://schemas.openxmlformats.org/officeDocument/2006/relationships/hyperlink" Target="#Par3752" TargetMode="External"/><Relationship Id="rId20" Type="http://schemas.openxmlformats.org/officeDocument/2006/relationships/hyperlink" Target="file:///C:\home\INT.MINTRANS.RU\amelinaaa\&#208;&#160;&#208;&#176;&#208;&#177;&#208;&#190;&#209;&#135;&#208;&#184;&#208;&#185;%20&#209;&#129;&#209;&#130;&#208;&#190;&#208;&#187;\&#1089;&#1091;&#1073;&#1089;&#1080;&#1076;&#1080;&#1080;)" TargetMode="External"/><Relationship Id="rId41" Type="http://schemas.openxmlformats.org/officeDocument/2006/relationships/hyperlink" Target="#Par598" TargetMode="External"/><Relationship Id="rId62" Type="http://schemas.openxmlformats.org/officeDocument/2006/relationships/image" Target="media/image16.wmf"/><Relationship Id="rId83" Type="http://schemas.openxmlformats.org/officeDocument/2006/relationships/hyperlink" Target="file:///C:\home\INT.MINTRANS.RU\amelinaaa\&#208;&#160;&#208;&#176;&#208;&#177;&#208;&#190;&#209;&#135;&#208;&#184;&#208;&#185;%20&#209;&#129;&#209;&#130;&#208;&#190;&#208;&#187;\&#1087;&#1072;&#1088;&#1090;&#1085;&#1077;&#1088;&#1089;&#1090;" TargetMode="External"/><Relationship Id="rId88" Type="http://schemas.openxmlformats.org/officeDocument/2006/relationships/hyperlink" Target="#Par1285" TargetMode="External"/><Relationship Id="rId111" Type="http://schemas.openxmlformats.org/officeDocument/2006/relationships/hyperlink" Target="#Par1866" TargetMode="External"/><Relationship Id="rId132" Type="http://schemas.openxmlformats.org/officeDocument/2006/relationships/hyperlink" Target="#Par3705" TargetMode="External"/><Relationship Id="rId153" Type="http://schemas.openxmlformats.org/officeDocument/2006/relationships/hyperlink" Target="#Par3750" TargetMode="External"/><Relationship Id="rId174" Type="http://schemas.openxmlformats.org/officeDocument/2006/relationships/hyperlink" Target="#Par3751" TargetMode="External"/><Relationship Id="rId179" Type="http://schemas.openxmlformats.org/officeDocument/2006/relationships/hyperlink" Target="file:///C:\home\INT.MINTRANS.RU\amelinaaa\&#208;&#160;&#208;&#176;&#208;&#177;&#208;&#190;&#209;&#135;&#208;&#184;&#208;&#185;%20&#209;&#129;&#209;&#130;&#208;&#190;&#208;&#187;\&#1084;&#1077;&#1090;&#1088;&#1086;&#1074;)" TargetMode="External"/><Relationship Id="rId15" Type="http://schemas.openxmlformats.org/officeDocument/2006/relationships/hyperlink" Target="#Par1850" TargetMode="External"/><Relationship Id="rId36" Type="http://schemas.openxmlformats.org/officeDocument/2006/relationships/hyperlink" Target="#Par596" TargetMode="External"/><Relationship Id="rId57" Type="http://schemas.openxmlformats.org/officeDocument/2006/relationships/image" Target="media/image11.wmf"/><Relationship Id="rId106" Type="http://schemas.openxmlformats.org/officeDocument/2006/relationships/hyperlink" Target="#Par1382" TargetMode="External"/><Relationship Id="rId127" Type="http://schemas.openxmlformats.org/officeDocument/2006/relationships/hyperlink" Target="#Par3705" TargetMode="External"/><Relationship Id="rId10" Type="http://schemas.openxmlformats.org/officeDocument/2006/relationships/hyperlink" Target="#Par655" TargetMode="External"/><Relationship Id="rId31" Type="http://schemas.openxmlformats.org/officeDocument/2006/relationships/hyperlink" Target="#Par430" TargetMode="External"/><Relationship Id="rId52" Type="http://schemas.openxmlformats.org/officeDocument/2006/relationships/image" Target="media/image8.wmf"/><Relationship Id="rId73" Type="http://schemas.openxmlformats.org/officeDocument/2006/relationships/image" Target="media/image27.wmf"/><Relationship Id="rId78" Type="http://schemas.openxmlformats.org/officeDocument/2006/relationships/image" Target="media/image32.wmf"/><Relationship Id="rId94" Type="http://schemas.openxmlformats.org/officeDocument/2006/relationships/hyperlink" Target="#Par1390" TargetMode="External"/><Relationship Id="rId99" Type="http://schemas.openxmlformats.org/officeDocument/2006/relationships/hyperlink" Target="#Par1426" TargetMode="External"/><Relationship Id="rId101" Type="http://schemas.openxmlformats.org/officeDocument/2006/relationships/hyperlink" Target="#Par1471" TargetMode="External"/><Relationship Id="rId122" Type="http://schemas.openxmlformats.org/officeDocument/2006/relationships/hyperlink" Target="#Par3704" TargetMode="External"/><Relationship Id="rId143" Type="http://schemas.openxmlformats.org/officeDocument/2006/relationships/hyperlink" Target="#Par3751" TargetMode="External"/><Relationship Id="rId148" Type="http://schemas.openxmlformats.org/officeDocument/2006/relationships/hyperlink" Target="#Par3776" TargetMode="External"/><Relationship Id="rId164" Type="http://schemas.openxmlformats.org/officeDocument/2006/relationships/hyperlink" Target="#Par3779" TargetMode="External"/><Relationship Id="rId169" Type="http://schemas.openxmlformats.org/officeDocument/2006/relationships/hyperlink" Target="#Par3753" TargetMode="External"/><Relationship Id="rId18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46477</Words>
  <Characters>264921</Characters>
  <Application>Microsoft Office Word</Application>
  <DocSecurity>0</DocSecurity>
  <Lines>2207</Lines>
  <Paragraphs>621</Paragraphs>
  <ScaleCrop>false</ScaleCrop>
  <Company>КонсультантПлюс Версия 4022.00.55</Company>
  <LinksUpToDate>false</LinksUpToDate>
  <CharactersWithSpaces>310777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20.12.2017 N 1596(ред. от 02.12.2024)"Об утверждении государственной программы Российской Федерации "Развитие транспортной системы"</dc:title>
  <dc:subject/>
  <dc:creator>EKATERINA MAKSIMOVA</dc:creator>
  <cp:keywords/>
  <dc:description/>
  <cp:lastModifiedBy>EKATERINA MAKSIMOVA</cp:lastModifiedBy>
  <cp:revision>2</cp:revision>
  <dcterms:created xsi:type="dcterms:W3CDTF">2025-01-09T07:48:00Z</dcterms:created>
  <dcterms:modified xsi:type="dcterms:W3CDTF">2025-01-09T07:48:00Z</dcterms:modified>
</cp:coreProperties>
</file>