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84102" w14:textId="22D3E25B" w:rsidR="00C376A2" w:rsidRDefault="00D53557" w:rsidP="003C3A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3C3A19">
        <w:rPr>
          <w:rFonts w:ascii="Times New Roman" w:hAnsi="Times New Roman" w:cs="Times New Roman"/>
          <w:sz w:val="28"/>
          <w:szCs w:val="28"/>
        </w:rPr>
        <w:t>7</w:t>
      </w:r>
      <w:r w:rsidR="00C6730C">
        <w:rPr>
          <w:rFonts w:ascii="Times New Roman" w:hAnsi="Times New Roman" w:cs="Times New Roman"/>
          <w:sz w:val="28"/>
          <w:szCs w:val="28"/>
        </w:rPr>
        <w:t>4</w:t>
      </w:r>
      <w:r w:rsidR="00C376A2">
        <w:rPr>
          <w:rFonts w:ascii="Times New Roman" w:hAnsi="Times New Roman" w:cs="Times New Roman"/>
          <w:sz w:val="28"/>
          <w:szCs w:val="28"/>
        </w:rPr>
        <w:t>1</w:t>
      </w:r>
      <w:r w:rsidR="00C6730C">
        <w:rPr>
          <w:rFonts w:ascii="Times New Roman" w:hAnsi="Times New Roman" w:cs="Times New Roman"/>
          <w:sz w:val="28"/>
          <w:szCs w:val="28"/>
        </w:rPr>
        <w:t>1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C376A2" w:rsidRPr="00C376A2">
        <w:rPr>
          <w:rFonts w:ascii="Times New Roman" w:hAnsi="Times New Roman" w:cs="Times New Roman"/>
          <w:sz w:val="28"/>
          <w:szCs w:val="28"/>
        </w:rPr>
        <w:t>Санкт-Пет</w:t>
      </w:r>
      <w:r w:rsidR="00C376A2">
        <w:rPr>
          <w:rFonts w:ascii="Times New Roman" w:hAnsi="Times New Roman" w:cs="Times New Roman"/>
          <w:sz w:val="28"/>
          <w:szCs w:val="28"/>
        </w:rPr>
        <w:t xml:space="preserve">ербург (Российская Федерация) – </w:t>
      </w:r>
    </w:p>
    <w:p w14:paraId="6B06A36A" w14:textId="7692D565" w:rsidR="00D53557" w:rsidRPr="00FC3682" w:rsidRDefault="00C376A2" w:rsidP="003C3A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376A2">
        <w:rPr>
          <w:rFonts w:ascii="Times New Roman" w:hAnsi="Times New Roman" w:cs="Times New Roman"/>
          <w:sz w:val="28"/>
          <w:szCs w:val="28"/>
        </w:rPr>
        <w:t>Таллин (Эстонская Республика)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359F8E35" w:rsidR="000D63F9" w:rsidRDefault="00D53557" w:rsidP="003C3A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России 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</w:t>
      </w:r>
      <w:bookmarkStart w:id="0" w:name="_GoBack"/>
      <w:bookmarkEnd w:id="0"/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76A2" w:rsidRPr="00C376A2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Таллин (Эстонская Республика)</w:t>
      </w:r>
    </w:p>
    <w:p w14:paraId="3D8C52A7" w14:textId="30C1A939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C376A2">
        <w:rPr>
          <w:rFonts w:ascii="Times New Roman" w:hAnsi="Times New Roman" w:cs="Times New Roman"/>
          <w:sz w:val="28"/>
          <w:szCs w:val="28"/>
        </w:rPr>
        <w:t>741</w:t>
      </w:r>
      <w:r w:rsidR="00C6730C" w:rsidRPr="00C6730C">
        <w:rPr>
          <w:rFonts w:ascii="Times New Roman" w:hAnsi="Times New Roman" w:cs="Times New Roman"/>
          <w:sz w:val="28"/>
          <w:szCs w:val="28"/>
        </w:rPr>
        <w:t>1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74E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EFD40A7-A725-4DA4-B4B3-9BE24C7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5</cp:revision>
  <cp:lastPrinted>2023-06-23T10:17:00Z</cp:lastPrinted>
  <dcterms:created xsi:type="dcterms:W3CDTF">2024-09-26T06:55:00Z</dcterms:created>
  <dcterms:modified xsi:type="dcterms:W3CDTF">2024-10-08T08:04:00Z</dcterms:modified>
</cp:coreProperties>
</file>