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956" w:rsidRDefault="00CD04CA">
      <w:pPr>
        <w:pStyle w:val="ad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:rsidR="00BD4956" w:rsidRDefault="00BD4956">
      <w:pPr>
        <w:pStyle w:val="ad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Ind w:w="23" w:type="dxa"/>
        <w:tblLayout w:type="fixed"/>
        <w:tblCellMar>
          <w:left w:w="7" w:type="dxa"/>
          <w:right w:w="6" w:type="dxa"/>
        </w:tblCellMar>
        <w:tblLook w:val="04A0" w:firstRow="1" w:lastRow="0" w:firstColumn="1" w:lastColumn="0" w:noHBand="0" w:noVBand="1"/>
      </w:tblPr>
      <w:tblGrid>
        <w:gridCol w:w="435"/>
        <w:gridCol w:w="4067"/>
        <w:gridCol w:w="2965"/>
        <w:gridCol w:w="200"/>
        <w:gridCol w:w="7185"/>
      </w:tblGrid>
      <w:tr w:rsidR="00BD4956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Организации, с которыми заключены соглашения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 действия соглашения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Перечень программ подготовки</w:t>
            </w:r>
          </w:p>
        </w:tc>
      </w:tr>
      <w:tr w:rsidR="00BD4956">
        <w:trPr>
          <w:trHeight w:val="87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«Морской государственный университет имени адмирала Г.И. Невельского»,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</w:tc>
      </w:tr>
      <w:tr w:rsidR="00BD4956">
        <w:trPr>
          <w:trHeight w:val="428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BD4956">
        <w:trPr>
          <w:trHeight w:val="21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 xml:space="preserve">по 28 декабря 2022 г.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судовых рефрижераторных установок.   </w:t>
            </w: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bookmarkStart w:id="0" w:name="__DdeLink__12674_1948865441"/>
            <w:bookmarkEnd w:id="0"/>
            <w:r>
              <w:rPr>
                <w:rFonts w:ascii="Times New Roman" w:hAnsi="Times New Roman"/>
                <w:highlight w:val="white"/>
              </w:rPr>
              <w:lastRenderedPageBreak/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1" w:name="__DdeLink__12674_19488654411"/>
            <w:bookmarkEnd w:id="1"/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1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базового уровня;</w:t>
            </w:r>
          </w:p>
          <w:p w:rsidR="00BD4956" w:rsidRDefault="00CD04CA">
            <w:pPr>
              <w:widowControl w:val="0"/>
              <w:spacing w:after="0" w:line="240" w:lineRule="auto"/>
              <w:ind w:left="510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 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</w:t>
            </w:r>
            <w:r>
              <w:rPr>
                <w:rFonts w:ascii="Times New Roman" w:hAnsi="Times New Roman"/>
                <w:highlight w:val="white"/>
              </w:rPr>
              <w:lastRenderedPageBreak/>
              <w:t xml:space="preserve">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</w:t>
            </w:r>
            <w:r w:rsidR="002A00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начальная подготовка для судов, эксплуатирующихся в полярных водах, в соответствии </w:t>
            </w:r>
            <w:r w:rsidR="002A0029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пунктом A-V/4 Кодекса ПДНВ (пункт 2 Правила V/4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расширенной программе для судов, эксплуатирующихся в полярных водах, в соответствии </w:t>
            </w:r>
            <w:r w:rsidR="002A0029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 xml:space="preserve"> пунктом A-V/4 Кодекса ПДНВ (пункт 4.3 Правила V/4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эксплуатирующихся в полярных водах;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оператора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радиоэлектронного оборудования второго класса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второго класса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первого класса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использованию радиолокационной станции (Таблица A-II/1 Кодекса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использованию системы автоматической радиолокационной прокладки (Таблица A-II/1 Кодекса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использованию электронной картографической навигационной информационной системы (Таблица A-II/1 Кодекса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пунктов 1 и 4 раздела A-VI/1 Кодекса ПДНВ;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по спасательным шлюпкам и плотам и дежурным шлюпкам, не являющимся скоростными дежурными шлюпками, в соответствии с пунктами 1 - 4 раздела A-VI/2 Кодекса ПДНВ (пункт 1.3 Правила VI/2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по скоростным дежурным шлюпкам в соответствии с пунктами 7 - 10 раздела А-VI/2 Кодекса ПДНВ (пункты 2.2 и 2.3 Правила VI/2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пунктами 1 - 3 раздела A-VI/4 Кодекса ПДНВ (пункт 1 Правила VI/4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пунктами 4 - 6 раздела А-VI/4 Кодекса ПДНВ (пункт 2 Правила VI/4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в соответствии пунктом 1 Правила VI/6 Конвенции ПДНВ;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специалиста командного состава судна, ответственного за охрану судна (пункт 1.2 Правила VI/5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по проведению грузовых операций на нефтяных танкерах или танкерах-химовозах в соответствии с пунктом 1 раздела A-V/1-1 Кодекса ПДНВ (пункт 2.2 Правила V/1-1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по проведению грузовых операций на газовозах в соответствии с пунктом 1 раздела A-V/1-2 Кодекса ПДНВ (пункт 2.2 Правила V/1-2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проведению грузовых операций на нефтяных танкерах по расширенной программе в соответствии с пунктом 2 раздела A-V/1-1 Кодекса ПДНВ (пункт 4.3 Правила V/1-1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проведению грузовых операций на танкерах-химовозах по расширенной программе в соответствии с пунктом 3 раздела A-V/1-1 Кодекса ПДНВ (пункт 6.3 Правила V/1-1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проведению грузовых операций на газовозах по расширенной программе в соответствии с пунктом 2 раздела A-V/1-2 Кодекса ПДНВ (пункт 4.3 Правила V/1-2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газовозах;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танкерах-химовозах по расширенной программе;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</w:t>
            </w:r>
            <w:r>
              <w:rPr>
                <w:rFonts w:ascii="Times New Roman" w:hAnsi="Times New Roman"/>
              </w:rPr>
              <w:lastRenderedPageBreak/>
              <w:t xml:space="preserve">проведению грузовых операций на газовозах по расширенной программе;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начальная подготовка для работы на судах, подпадающих под действие Кодекса МГТ в соответствии с пунктом 1 раздела A-V/3 Кодекса ПДНВ (пункт 5 Правила V/3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расширенной программе для работы на судах, подпадающих под действие Кодекса МГТ в соответствии с пунктом 2 раздела A-V/3 Кодекса ПДНВ (пункт 8.1 Правила V/3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судна.</w:t>
            </w:r>
          </w:p>
        </w:tc>
      </w:tr>
      <w:tr w:rsidR="00BD4956">
        <w:trPr>
          <w:trHeight w:val="30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июля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25 июля 2028 г. 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электрика в соответствии с </w:t>
            </w:r>
            <w:r>
              <w:rPr>
                <w:rFonts w:ascii="Times New Roman" w:hAnsi="Times New Roman"/>
              </w:rPr>
              <w:lastRenderedPageBreak/>
              <w:t>требованиями раздела A-III/7 Кодекса ПДНВ (пункт 2.3 Правила III/7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маломерного судна, используемого в коммерческих целях;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  <w:p w:rsidR="00BD4956" w:rsidRDefault="00BD4956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87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морской университет имени адмирала Ф.Ф. Ушакова»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 w:rsidR="002A0029">
              <w:rPr>
                <w:rFonts w:ascii="Times New Roman" w:hAnsi="Times New Roman"/>
              </w:rPr>
              <w:t>дготовка в области радиосвязи.</w:t>
            </w:r>
          </w:p>
        </w:tc>
      </w:tr>
      <w:tr w:rsidR="00BD4956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18 июня 2018 г. </w:t>
            </w:r>
            <w:r>
              <w:rPr>
                <w:rFonts w:ascii="Times New Roman" w:hAnsi="Times New Roman"/>
              </w:rPr>
              <w:br/>
              <w:t>по 17 июня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 судов валовой вместимостью менее 500;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управления при длительном </w:t>
            </w:r>
            <w:r>
              <w:rPr>
                <w:rFonts w:ascii="Times New Roman" w:hAnsi="Times New Roman"/>
              </w:rPr>
              <w:lastRenderedPageBreak/>
              <w:t>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старших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BD4956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подготовки судоводителей эксплуатации судовой (двигательной) энергетической установки. </w:t>
            </w:r>
          </w:p>
        </w:tc>
      </w:tr>
      <w:tr w:rsidR="00BD4956">
        <w:trPr>
          <w:trHeight w:val="126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  <w:p w:rsidR="00BD4956" w:rsidRDefault="00BD4956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rPr>
          <w:trHeight w:val="85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марта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марта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13" w:firstLine="34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базового уровня;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4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rPr>
          <w:trHeight w:val="59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22 марта 2025 г.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подготовки судоводителей эксплуатации судовой (двигательной) энергетической установки.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BD4956" w:rsidRDefault="00CD04CA">
            <w:pPr>
              <w:widowControl w:val="0"/>
              <w:spacing w:after="0" w:line="240" w:lineRule="auto"/>
              <w:ind w:left="113" w:right="113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менее 750 кВт. </w:t>
            </w:r>
          </w:p>
        </w:tc>
      </w:tr>
      <w:tr w:rsidR="00BD4956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радиосвязи;  </w:t>
            </w:r>
          </w:p>
        </w:tc>
      </w:tr>
      <w:tr w:rsidR="00BD4956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BD4956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</w:t>
            </w:r>
            <w:r>
              <w:rPr>
                <w:rFonts w:ascii="Times New Roman" w:hAnsi="Times New Roman"/>
              </w:rPr>
              <w:lastRenderedPageBreak/>
              <w:t>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</w:t>
            </w:r>
            <w:r>
              <w:rPr>
                <w:rFonts w:ascii="Times New Roman" w:hAnsi="Times New Roman"/>
              </w:rPr>
              <w:lastRenderedPageBreak/>
              <w:t>от 750 до 3000 кВт (пункт 2.2 Правила III/3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второго класса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первого класса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прогулочного судна, использующего в качестве основной движущей силы силу ветра;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для работы на судах, подпадающих под действие Кодекса МГТ в соответствии с пунктом 1 раздела A-V/3 Кодекса ПДНВ (пункт 5 Правила V/3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начальной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нефтяных танкерах по расширенной </w:t>
            </w:r>
            <w:r>
              <w:rPr>
                <w:rFonts w:ascii="Times New Roman" w:hAnsi="Times New Roman"/>
              </w:rPr>
              <w:lastRenderedPageBreak/>
              <w:t xml:space="preserve">программе; 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требованиями пункта 4 раздела A-VI/1 Кодекса ПДНВ;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BD4956" w:rsidRDefault="00BD495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BD4956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КТМС.</w:t>
            </w:r>
          </w:p>
        </w:tc>
      </w:tr>
      <w:tr w:rsidR="00BD4956">
        <w:trPr>
          <w:trHeight w:val="447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«Дальневосточный государственный технический рыбохозяйственный университет»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(ФГБОУ ВО «Дальрыбвтуз»),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в области эксплуатации судового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BD4956" w:rsidRDefault="00CD04CA">
            <w:pPr>
              <w:widowControl w:val="0"/>
              <w:tabs>
                <w:tab w:val="left" w:pos="220"/>
                <w:tab w:val="left" w:pos="72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BD4956" w:rsidRDefault="00BD495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машиниста.</w:t>
            </w:r>
          </w:p>
        </w:tc>
      </w:tr>
      <w:tr w:rsidR="00BD4956">
        <w:trPr>
          <w:trHeight w:val="44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марта 2024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марта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старшего </w:t>
            </w:r>
            <w:r>
              <w:rPr>
                <w:rFonts w:ascii="Times New Roman" w:hAnsi="Times New Roman"/>
                <w:highlight w:val="white"/>
              </w:rPr>
              <w:lastRenderedPageBreak/>
              <w:t xml:space="preserve">помощника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  <w:r>
              <w:rPr>
                <w:rFonts w:ascii="Times New Roman" w:hAnsi="Times New Roman"/>
                <w:highlight w:val="white"/>
              </w:rPr>
              <w:t xml:space="preserve">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нерыбопромысловое судно»;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A-III/2 Кодекса ПДНВ для второго механика морского судна с главной двигательной установкой 3000 кВт и более (пункт 2.2 Правила III/2 Конвенции ПДНВ); 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shd w:val="clear" w:color="auto" w:fill="FFD821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shd w:val="clear" w:color="auto" w:fill="FFD821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 при длительном перерыве в работе по должности;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</w:t>
            </w:r>
            <w:r>
              <w:rPr>
                <w:rFonts w:ascii="Times New Roman" w:hAnsi="Times New Roman"/>
              </w:rPr>
              <w:lastRenderedPageBreak/>
              <w:t xml:space="preserve">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КТМС).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</w:t>
            </w:r>
            <w:r w:rsidR="002A00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КТМС;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tabs>
                <w:tab w:val="left" w:pos="960"/>
              </w:tabs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</w:t>
            </w:r>
            <w:r>
              <w:rPr>
                <w:rFonts w:ascii="Times New Roman" w:hAnsi="Times New Roman"/>
              </w:rPr>
              <w:lastRenderedPageBreak/>
              <w:t xml:space="preserve">прогулочного судна. </w:t>
            </w: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Амурский филиал ФГБОУ ВО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«Морской государственный университет имени адмирала Г.И. Невельского»,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Благовещенск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профессионального образования;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71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(в соответствии с письмом от 23 октября 2020 г. № ЮЦ-Д5-26/21322)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университет морского и речного флота имени адмирала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С.О. Макарова»,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3889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 w:rsidP="00A04A2D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2" w:name="__DdeLink__5901_953773539"/>
            <w:r>
              <w:rPr>
                <w:rFonts w:ascii="Times New Roman" w:hAnsi="Times New Roman"/>
              </w:rPr>
              <w:t>подготовка вахтенного моториста;</w:t>
            </w:r>
            <w:bookmarkEnd w:id="2"/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78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января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</w:t>
            </w:r>
            <w:r>
              <w:rPr>
                <w:rFonts w:ascii="Times New Roman" w:hAnsi="Times New Roman"/>
              </w:rPr>
              <w:lastRenderedPageBreak/>
              <w:t>«только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для судоводителя маломерного судна, используемого в коммерческих целях, используемого в качестве основной движущей силы силу ветра;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для судоводителя прогулочного судна, использующего в качестве основной движущей силы силу ветра;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начальной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специалиста по безопасности с расширенной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</w:t>
            </w:r>
            <w:r w:rsidR="00A04A2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химовозах;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ВО «Дальневосточный институт коммуникаций»,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50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53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механика судов с главной двигательной установкой менее 750 кВт.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284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Профессиональная образовательная автономная некоммерческая организация «Владивостокский морской колледж»,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Владивосток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 w:rsidR="00BD4956">
        <w:trPr>
          <w:trHeight w:val="957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BD4956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механика судов с главной двигательной установкой менее 750 кВт.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rPr>
          <w:trHeight w:val="493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 w:rsidP="00027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профессионального образования «</w:t>
            </w:r>
            <w:bookmarkStart w:id="3" w:name="__DdeLink__8213_953773539"/>
            <w:r>
              <w:rPr>
                <w:rFonts w:ascii="Times New Roman" w:hAnsi="Times New Roman"/>
              </w:rPr>
              <w:t>Тихоокеанское морское училищ</w:t>
            </w:r>
            <w:bookmarkEnd w:id="3"/>
            <w:r>
              <w:rPr>
                <w:rFonts w:ascii="Times New Roman" w:hAnsi="Times New Roman"/>
              </w:rPr>
              <w:t>е»,</w:t>
            </w:r>
            <w:r>
              <w:rPr>
                <w:rFonts w:ascii="Times New Roman" w:hAnsi="Times New Roman"/>
              </w:rPr>
              <w:br/>
              <w:t xml:space="preserve"> г. Владивосток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менее 750 кВт. </w:t>
            </w:r>
          </w:p>
        </w:tc>
      </w:tr>
      <w:tr w:rsidR="00BD4956">
        <w:trPr>
          <w:trHeight w:val="303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августа 2024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августа 2029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Fonts w:ascii="Times New Roman" w:hAnsi="Times New Roman"/>
              </w:rPr>
              <w:br/>
              <w:t>по проведению грузовых операций на газовозах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при </w:t>
            </w:r>
            <w:r>
              <w:rPr>
                <w:rFonts w:ascii="Times New Roman" w:hAnsi="Times New Roman"/>
              </w:rPr>
              <w:lastRenderedPageBreak/>
              <w:t>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A-II/5 Кодекса ПДНВ (пункт 2.4 Правила 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</w:t>
            </w:r>
            <w:r>
              <w:rPr>
                <w:rFonts w:ascii="Times New Roman" w:hAnsi="Times New Roman"/>
                <w:u w:val="single"/>
              </w:rPr>
              <w:t>.</w:t>
            </w:r>
          </w:p>
        </w:tc>
      </w:tr>
      <w:tr w:rsidR="00BD4956">
        <w:trPr>
          <w:trHeight w:val="444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августа 2024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августа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BD4956">
        <w:trPr>
          <w:trHeight w:val="286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 «МАРСТАР»,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BD4956">
        <w:trPr>
          <w:trHeight w:val="873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моториста. </w:t>
            </w:r>
          </w:p>
        </w:tc>
      </w:tr>
      <w:tr w:rsidR="00BD4956">
        <w:trPr>
          <w:trHeight w:val="78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Дополнительное профессиональное образование: 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эксплуатирующихся в полярных водах; 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в отношении управления  и поведения человека в критических ситуациях;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 w:rsidP="000278ED">
            <w:pPr>
              <w:widowControl w:val="0"/>
              <w:tabs>
                <w:tab w:val="left" w:pos="102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танкерах-химовозах по расширенной программе. 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 w:rsidP="00027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мая 2024 г.</w:t>
            </w:r>
            <w:r>
              <w:rPr>
                <w:rFonts w:ascii="Times New Roman" w:hAnsi="Times New Roman"/>
              </w:rPr>
              <w:br/>
              <w:t>по 7 мая 2029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второго класса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</w:t>
            </w:r>
            <w:r>
              <w:rPr>
                <w:rFonts w:ascii="Times New Roman" w:hAnsi="Times New Roman"/>
              </w:rPr>
              <w:lastRenderedPageBreak/>
              <w:t>ограниченного района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второго класса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радиоэлектронного оборудования первого класса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и судоводителя маломерного судна, используемого в коммерческих целях, использующего в качестве основной движущей силы силу ветра, и судоводителя прогулочного судна.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 w:rsidP="000278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мая 2024 г.</w:t>
            </w:r>
            <w:r>
              <w:rPr>
                <w:rFonts w:ascii="Times New Roman" w:hAnsi="Times New Roman"/>
              </w:rPr>
              <w:br/>
              <w:t>по 7 мая 2029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BD4956"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Каспийский институт морского и речного транспорта – филиал ФГБОУ ВО «ВГУВТ»</w:t>
            </w:r>
            <w:r w:rsidR="000278ED">
              <w:rPr>
                <w:rFonts w:ascii="Times New Roman" w:hAnsi="Times New Roman"/>
              </w:rPr>
              <w:t>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Астрахань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средств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532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20 мая 2024 г.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электромехаников, имеющих военно-морское образование. </w:t>
            </w:r>
          </w:p>
        </w:tc>
      </w:tr>
      <w:tr w:rsidR="00BD4956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электрика. 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60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278ED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ФГАОУ ВО «Российский университет транспорта»,</w:t>
            </w:r>
            <w:r w:rsidR="000278ED">
              <w:rPr>
                <w:rFonts w:ascii="Times New Roman" w:hAnsi="Times New Roman"/>
                <w:b/>
              </w:rPr>
              <w:t xml:space="preserve">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Москва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июня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21 июня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983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Санкт-Петербургское государственное автономное профессиональное образовательное учреждение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«Морской технический колледж»,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рефрижераторного машиниста.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rPr>
          <w:trHeight w:val="222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ФБОУ ВО «Сибирский государственный университет водного транспорта»,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Новосибирск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октября 2020 г.</w:t>
            </w:r>
            <w:r>
              <w:rPr>
                <w:rFonts w:ascii="Times New Roman" w:hAnsi="Times New Roman"/>
                <w:highlight w:val="white"/>
              </w:rPr>
              <w:br/>
              <w:t>по 21 октября 2025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 xml:space="preserve"> Дополнительная подготовка командного состава членов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ГМССБ.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     </w:t>
            </w:r>
            <w:r>
              <w:rPr>
                <w:rFonts w:ascii="Times New Roman" w:hAnsi="Times New Roman"/>
                <w:highlight w:val="white"/>
                <w:u w:val="single"/>
              </w:rPr>
              <w:t>3) 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электрика.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BD4956">
        <w:trPr>
          <w:trHeight w:val="65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«Волжский государственный университет водного транспорта»,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Нижний Новгород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21 июня 2020 г. </w:t>
            </w:r>
            <w:r>
              <w:rPr>
                <w:rFonts w:ascii="Times New Roman" w:hAnsi="Times New Roman"/>
              </w:rPr>
              <w:br/>
              <w:t>по 20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6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01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«Камчатский государственный технический университет»,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декабря 2023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16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</w:t>
            </w:r>
            <w:r w:rsidR="000278ED">
              <w:rPr>
                <w:rFonts w:ascii="Times New Roman" w:hAnsi="Times New Roman"/>
              </w:rPr>
              <w:t>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третьего класса ГМССБ.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судового электрооборудования и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декабря 2021 г.</w:t>
            </w:r>
            <w:r>
              <w:rPr>
                <w:rFonts w:ascii="Times New Roman" w:hAnsi="Times New Roman"/>
              </w:rPr>
              <w:br/>
              <w:t>по 2 декабря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судового рефрижераторного машиниста;</w:t>
            </w:r>
          </w:p>
          <w:p w:rsidR="00BD4956" w:rsidRDefault="00CD04CA" w:rsidP="0094053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механиков судов с</w:t>
            </w:r>
            <w:r w:rsidR="009405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главной</w:t>
            </w:r>
            <w:r w:rsidR="0094053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двигательный установкой менее 750 кВт. 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декабря 2023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электромехаников, имеющих военно-морское образование при длительном перерыве в работе по специальности. 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31 декабря 2023 г.</w:t>
            </w:r>
            <w:r>
              <w:rPr>
                <w:rFonts w:ascii="Times New Roman" w:hAnsi="Times New Roman"/>
              </w:rPr>
              <w:br/>
              <w:t>по 30 декабря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BD4956" w:rsidRDefault="00CD04CA">
            <w:pPr>
              <w:widowControl w:val="0"/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радиосвязи</w:t>
            </w:r>
            <w:r>
              <w:rPr>
                <w:rFonts w:ascii="Times New Roman" w:hAnsi="Times New Roman"/>
                <w:color w:val="C9211E"/>
                <w:u w:val="single"/>
              </w:rPr>
              <w:t>.</w:t>
            </w:r>
          </w:p>
        </w:tc>
      </w:tr>
      <w:tr w:rsidR="00BD4956">
        <w:trPr>
          <w:trHeight w:val="2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192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>и автоматики</w:t>
            </w:r>
            <w:r>
              <w:rPr>
                <w:rFonts w:ascii="Times New Roman" w:hAnsi="Times New Roman"/>
                <w:color w:val="C9211E"/>
                <w:u w:val="single"/>
              </w:rPr>
              <w:t>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Style w:val="1"/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</w:t>
            </w:r>
            <w:r>
              <w:rPr>
                <w:rStyle w:val="1"/>
                <w:rFonts w:ascii="Times New Roman" w:hAnsi="Times New Roman"/>
              </w:rPr>
              <w:lastRenderedPageBreak/>
              <w:t xml:space="preserve">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капитана морского судна валовой вместимостью менее 500, занятого в прибрежном плавании;  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</w:t>
            </w:r>
            <w:r w:rsidR="00CE6B11">
              <w:rPr>
                <w:rStyle w:val="1"/>
                <w:rFonts w:ascii="Times New Roman" w:hAnsi="Times New Roman"/>
              </w:rPr>
              <w:t xml:space="preserve">я в соответствии с требованиями </w:t>
            </w:r>
            <w:r>
              <w:rPr>
                <w:rStyle w:val="1"/>
                <w:rFonts w:ascii="Times New Roman" w:hAnsi="Times New Roman"/>
              </w:rPr>
              <w:t xml:space="preserve">раздела А-II/2 Кодекса ПДНВ  для  старших  помощников  капитана морского судна валовой вместимостью от 500 до 3000 (пункт 4.3 Правила II/2 Конвенции ПДНВ);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A-III/2 Кодекса ПДНВ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 для второго механика морского судна с главной двигательной установкой 3000 кВт и более (пункт 2.2 Правила III/2 Конвенции ПДНВ);   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судового механика уровня эксплуатации при длительном перерыве в работе по должности;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</w:t>
            </w:r>
            <w:r>
              <w:rPr>
                <w:rStyle w:val="1"/>
                <w:rFonts w:ascii="Times New Roman" w:hAnsi="Times New Roman"/>
              </w:rPr>
              <w:lastRenderedPageBreak/>
              <w:t xml:space="preserve">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оператора радиоэлектронного оборудования второго класса ГМССБ при длительном перерыве в работе;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оператора радиоэлектронного оборудования второго класса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программа повышения квалификации по должности специалиста </w:t>
            </w:r>
            <w:r>
              <w:rPr>
                <w:rStyle w:val="1"/>
                <w:rFonts w:ascii="Times New Roman" w:hAnsi="Times New Roman"/>
              </w:rPr>
              <w:br/>
              <w:t xml:space="preserve">по проведению грузовых операций на нефтяных танкерах по расширенной программе;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A-III/5 Кодекса </w:t>
            </w:r>
            <w:r>
              <w:rPr>
                <w:rStyle w:val="1"/>
                <w:rFonts w:ascii="Times New Roman" w:hAnsi="Times New Roman"/>
              </w:rPr>
              <w:lastRenderedPageBreak/>
              <w:t xml:space="preserve">ПДНВ (пункт 2.4 Правила III/5 Конвенции ПДНВ);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КТМС). </w:t>
            </w:r>
          </w:p>
        </w:tc>
      </w:tr>
      <w:tr w:rsidR="00BD4956"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Арктический морской институт </w:t>
            </w:r>
            <w:r>
              <w:rPr>
                <w:rFonts w:ascii="Times New Roman" w:hAnsi="Times New Roman"/>
              </w:rPr>
              <w:br/>
              <w:t>им. В.И. Воронина –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филиал ФГБОУ ВО «Государственный университет морского и речного флота имени адмирала С.О. Макарова», </w:t>
            </w:r>
            <w:r>
              <w:rPr>
                <w:rFonts w:ascii="Times New Roman" w:hAnsi="Times New Roman"/>
              </w:rPr>
              <w:br/>
              <w:t>г. Архангельск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2020 г.</w:t>
            </w:r>
            <w:r>
              <w:rPr>
                <w:rFonts w:ascii="Times New Roman" w:hAnsi="Times New Roman"/>
              </w:rPr>
              <w:br/>
              <w:t>по 22 декабря 2025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1) среднее профессиональное образование:</w:t>
            </w:r>
          </w:p>
          <w:p w:rsidR="00BD4956" w:rsidRDefault="00CD04CA">
            <w:pPr>
              <w:pStyle w:val="af1"/>
              <w:tabs>
                <w:tab w:val="left" w:pos="0"/>
                <w:tab w:val="left" w:pos="1134"/>
              </w:tabs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>подготовка в области судовождения;</w:t>
            </w:r>
          </w:p>
          <w:p w:rsidR="00BD4956" w:rsidRDefault="00CD04CA">
            <w:pPr>
              <w:pStyle w:val="af1"/>
              <w:tabs>
                <w:tab w:val="left" w:pos="0"/>
                <w:tab w:val="left" w:pos="1134"/>
              </w:tabs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>подготовка в области эксплуатации главной судовой</w:t>
            </w:r>
          </w:p>
          <w:p w:rsidR="00BD4956" w:rsidRDefault="00CD04CA">
            <w:pPr>
              <w:pStyle w:val="af1"/>
              <w:tabs>
                <w:tab w:val="left" w:pos="0"/>
                <w:tab w:val="left" w:pos="1134"/>
              </w:tabs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>двигательной установки.</w:t>
            </w:r>
          </w:p>
          <w:p w:rsidR="00BD4956" w:rsidRDefault="00CD04CA">
            <w:pPr>
              <w:pStyle w:val="af1"/>
              <w:tabs>
                <w:tab w:val="left" w:pos="525"/>
                <w:tab w:val="left" w:pos="780"/>
                <w:tab w:val="left" w:pos="1134"/>
              </w:tabs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>
              <w:rPr>
                <w:sz w:val="22"/>
                <w:u w:val="single"/>
              </w:rPr>
              <w:t>2) дополнительная подготовка командного состава членов</w:t>
            </w:r>
          </w:p>
          <w:p w:rsidR="00BD4956" w:rsidRDefault="00CD04CA">
            <w:pPr>
              <w:pStyle w:val="af1"/>
              <w:tabs>
                <w:tab w:val="left" w:pos="525"/>
                <w:tab w:val="left" w:pos="780"/>
                <w:tab w:val="left" w:pos="1134"/>
              </w:tabs>
              <w:ind w:left="142" w:right="142" w:firstLine="425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>
              <w:rPr>
                <w:sz w:val="22"/>
                <w:u w:val="single"/>
              </w:rPr>
              <w:t>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       работе по специальности.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color w:val="C9211E"/>
              </w:rPr>
            </w:pPr>
          </w:p>
        </w:tc>
      </w:tr>
      <w:tr w:rsidR="00BD4956">
        <w:trPr>
          <w:trHeight w:val="2053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Архангельский морской рыбопромышленный техникум,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филиал ФГБОУ «Мурманский государственный технический университет»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Архангельск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36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Институт водного транспорта </w:t>
            </w:r>
            <w:r>
              <w:rPr>
                <w:rFonts w:ascii="Times New Roman" w:hAnsi="Times New Roman"/>
              </w:rPr>
              <w:br/>
              <w:t>им. Г.Я. Седова – филиал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морской университет имени адмирала Ф.Ф. Ушакова»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г.Ростов - на - Дону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15 апреля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оборудования и автоматики.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</w:t>
            </w:r>
            <w:r w:rsidR="00CE6B11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подготовки судоводителей эксплуатации судовой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(двигательной) энергетической установки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моториста. </w:t>
            </w:r>
          </w:p>
        </w:tc>
      </w:tr>
      <w:tr w:rsidR="00BD4956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апреля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апреля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автоматики; </w:t>
            </w:r>
          </w:p>
          <w:p w:rsidR="00BD4956" w:rsidRDefault="00CD04C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</w:t>
            </w:r>
            <w:r>
              <w:rPr>
                <w:rFonts w:ascii="Times New Roman" w:hAnsi="Times New Roman"/>
              </w:rPr>
              <w:lastRenderedPageBreak/>
              <w:t xml:space="preserve">3000 кВт и более (пункт 2.2 Правила III/2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</w:t>
            </w:r>
            <w:r>
              <w:rPr>
                <w:rFonts w:ascii="Times New Roman" w:hAnsi="Times New Roman"/>
              </w:rPr>
              <w:lastRenderedPageBreak/>
              <w:t xml:space="preserve">более 750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</w:t>
            </w:r>
            <w:r>
              <w:rPr>
                <w:rFonts w:ascii="Times New Roman" w:hAnsi="Times New Roman"/>
              </w:rPr>
              <w:lastRenderedPageBreak/>
              <w:t>ограничения «только не суда, использующие в качестве основной движущей силы силу ветра»;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повара в соответствии с требованиями Конвенции ПДНВ и КТМС;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</w:t>
            </w:r>
            <w:r>
              <w:rPr>
                <w:rFonts w:ascii="Times New Roman" w:hAnsi="Times New Roman"/>
              </w:rPr>
              <w:lastRenderedPageBreak/>
              <w:t>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учреждение дополнительного профессионального образования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 «Галс»,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01 октября 2019 г.</w:t>
            </w:r>
            <w:r>
              <w:rPr>
                <w:rFonts w:ascii="Times New Roman" w:hAnsi="Times New Roman"/>
              </w:rPr>
              <w:br/>
              <w:t>по 30 сентября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BD4956">
        <w:trPr>
          <w:trHeight w:val="81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октября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октября 2027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 с требованиями раздела А-II/2 Конвенции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капитана морского судна валовой вместимостью от 500             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 с требованиями раздела А-II/2 Конвенции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</w:t>
            </w:r>
            <w:r w:rsidR="00DB25F4">
              <w:rPr>
                <w:rFonts w:ascii="Times New Roman" w:hAnsi="Times New Roman"/>
              </w:rPr>
              <w:t>о профессионального образования</w:t>
            </w:r>
            <w:r>
              <w:rPr>
                <w:rFonts w:ascii="Times New Roman" w:hAnsi="Times New Roman"/>
              </w:rPr>
              <w:t xml:space="preserve"> в соответствии с требованиями раздела А-II/2 Кодекса ПДНВ для капитана морского судна валовой вместимостью 3000               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   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lastRenderedPageBreak/>
              <w:t>подготовка судоводителя уровня управления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500 и более (раздел А-II/1 Конвенции ПДНВ), имеющего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</w:t>
            </w:r>
            <w:r w:rsidR="00DB25F4">
              <w:rPr>
                <w:rFonts w:ascii="Times New Roman" w:hAnsi="Times New Roman"/>
              </w:rPr>
              <w:t xml:space="preserve">естимостью менее 500, занятого </w:t>
            </w:r>
            <w:r>
              <w:rPr>
                <w:rFonts w:ascii="Times New Roman" w:hAnsi="Times New Roman"/>
              </w:rPr>
              <w:t>в прибрежном плавании;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прибрежное плавание»;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не рыбопромысловое судно»;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несамоходные суда»;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                       </w:t>
            </w:r>
            <w:r>
              <w:rPr>
                <w:rFonts w:ascii="Times New Roman" w:hAnsi="Times New Roman"/>
              </w:rPr>
              <w:lastRenderedPageBreak/>
              <w:t>без ограничения «только стоечные суда».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соответствии 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требованиями раздела А-II/5 Конвенции ПДНВ (пункт 2.4 Правила II/5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соответствии с требованиями раздела А-III/5 Кодекса ПДНВ (пункт 2.4 Правила III/5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танкерах-химовозах.  </w:t>
            </w:r>
          </w:p>
        </w:tc>
      </w:tr>
      <w:tr w:rsidR="00BD4956"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Санкт-Петербургский морской рыбопромышленный колледж (филиал) ФГБОУ ВПО «Калининградский государственный технический университет», 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26 ноября 2021 г. </w:t>
            </w:r>
            <w:r>
              <w:rPr>
                <w:rFonts w:ascii="Times New Roman" w:hAnsi="Times New Roman"/>
                <w:highlight w:val="white"/>
              </w:rPr>
              <w:br/>
              <w:t>по 25 ноября 2022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</w:tc>
      </w:tr>
      <w:tr w:rsidR="00BD4956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рефрижераторного машиниста.</w:t>
            </w:r>
          </w:p>
        </w:tc>
      </w:tr>
      <w:tr w:rsidR="00BD4956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01 декабря 2023 г. </w:t>
            </w:r>
            <w:r>
              <w:rPr>
                <w:rFonts w:ascii="Times New Roman" w:hAnsi="Times New Roman"/>
                <w:highlight w:val="white"/>
              </w:rPr>
              <w:br/>
              <w:t>по 30 ноября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DB25F4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</w:t>
            </w:r>
            <w:r w:rsidR="00CD04CA"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двигательной установки. </w:t>
            </w:r>
          </w:p>
          <w:p w:rsidR="00BD4956" w:rsidRDefault="00BD4956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матроса в соответствии с требованиями раздела A-II/4 Кодекса ПДНВ (пункт 2.3 Правила II/4 </w:t>
            </w:r>
            <w:r>
              <w:rPr>
                <w:rFonts w:ascii="Times New Roman" w:hAnsi="Times New Roman"/>
              </w:rPr>
              <w:lastRenderedPageBreak/>
              <w:t>Конвенции ПДНВ);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ФГБОУ ВО «Государственный морской университет имени адмирала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Ф.Ф. Ушакова» в г. Севастополь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апрель 2020 г.</w:t>
            </w:r>
            <w:r>
              <w:rPr>
                <w:rFonts w:ascii="Times New Roman" w:hAnsi="Times New Roman"/>
              </w:rPr>
              <w:br/>
              <w:t>по 15 апреля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BD4956">
        <w:trPr>
          <w:trHeight w:val="255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</w:t>
            </w:r>
            <w:r w:rsidR="00DB25F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ГМССБ. 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608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механика судов с главной двигательной установкой менее 750 кВт. </w:t>
            </w:r>
          </w:p>
          <w:p w:rsidR="00BD4956" w:rsidRDefault="00BD4956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</w:t>
            </w:r>
            <w:r w:rsidR="003B52BC">
              <w:rPr>
                <w:rFonts w:ascii="Times New Roman" w:hAnsi="Times New Roman"/>
              </w:rPr>
              <w:t>ра ГМССБ.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(новое название)</w:t>
            </w:r>
          </w:p>
          <w:p w:rsidR="00BD4956" w:rsidRDefault="00BD4956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Морской институт им. вице-адмирала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lastRenderedPageBreak/>
              <w:t>В.А. Корнилова – филиал ФГБОУ ВО «ГМУ им. адм. Ф.Ф. Ушакова»,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 г. Севастополь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 xml:space="preserve"> Высшее образование: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двигательной </w:t>
            </w:r>
            <w:r>
              <w:rPr>
                <w:rFonts w:ascii="Times New Roman" w:hAnsi="Times New Roman"/>
              </w:rPr>
              <w:lastRenderedPageBreak/>
              <w:t>установки;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автоматики; 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  <w:r>
              <w:rPr>
                <w:rFonts w:ascii="Times New Roman" w:hAnsi="Times New Roman"/>
                <w:color w:val="333333"/>
                <w:highlight w:val="white"/>
                <w:u w:val="single"/>
              </w:rPr>
              <w:t xml:space="preserve">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</w:t>
            </w: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помощника капитана морского судна валовой вместимостью от 500 до 3000;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судоводителя маломерного судна, используемого в коммерческих целях, </w:t>
            </w:r>
            <w:r>
              <w:rPr>
                <w:rFonts w:ascii="Times New Roman" w:hAnsi="Times New Roman"/>
              </w:rPr>
              <w:lastRenderedPageBreak/>
              <w:t>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танкерах-химовозах по расширенной программе;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</w:t>
            </w:r>
            <w:r>
              <w:rPr>
                <w:rFonts w:ascii="Times New Roman" w:hAnsi="Times New Roman"/>
                <w:u w:val="single"/>
              </w:rPr>
              <w:t>.</w:t>
            </w: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электрика в соответствии с требованиями раздела A-III/7 Кодекса ПДНВ (пункт 2.3 Правила III/7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повара в соответствии с </w:t>
            </w:r>
            <w:r>
              <w:rPr>
                <w:rFonts w:ascii="Times New Roman" w:hAnsi="Times New Roman"/>
              </w:rPr>
              <w:lastRenderedPageBreak/>
              <w:t xml:space="preserve">требованиями Конвенции ПДНВ и КТМС;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прогулочного судна. </w:t>
            </w:r>
          </w:p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ЧОУ ДПО «Морские системы»,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июня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июня 2025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01 ноября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31 октября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эксплуатирующихся в полярных водах; </w:t>
            </w:r>
            <w:r>
              <w:rPr>
                <w:rFonts w:ascii="Times New Roman" w:hAnsi="Times New Roman"/>
              </w:rPr>
              <w:tab/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</w:t>
            </w:r>
            <w:r w:rsidR="00195F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с расширенной подготовкой для работы на судах, эксплуатирующихся в полярных водах; 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в отношении управления и поведения человека в критических ситуациях; 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груза, а также водонепроницаемости корпуса; 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</w:t>
            </w:r>
            <w:r w:rsidR="00195F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расширенной подготовкой по работе с топливом и топливными системами и по их использованию на судах, подпадающих под действие Кодекса МГТ; 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tLeast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программе.</w:t>
            </w:r>
          </w:p>
        </w:tc>
      </w:tr>
      <w:tr w:rsidR="00BD4956">
        <w:trPr>
          <w:trHeight w:val="20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«Северо-Каспийский Центр»,  </w:t>
            </w:r>
          </w:p>
          <w:p w:rsidR="00BD4956" w:rsidRDefault="00CD04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Астрахань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14 декабря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13 декабря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</w:tc>
      </w:tr>
      <w:tr w:rsidR="00BD4956">
        <w:trPr>
          <w:trHeight w:val="20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маломерного судна, используемого в коммерческих целях. </w:t>
            </w:r>
          </w:p>
        </w:tc>
      </w:tr>
      <w:tr w:rsidR="00BD4956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«Калининградский государственный технический университет», г. Калининград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7 октября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885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D4956">
        <w:trPr>
          <w:trHeight w:val="148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судового рефрижераторного машиниста;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06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ГБПОУ РК </w:t>
            </w:r>
            <w:bookmarkStart w:id="4" w:name="__DdeLink__2522_4017026016"/>
            <w:r>
              <w:rPr>
                <w:rFonts w:ascii="Times New Roman" w:hAnsi="Times New Roman"/>
                <w:highlight w:val="white"/>
              </w:rPr>
              <w:t>«Керченский морской технический колледж»</w:t>
            </w:r>
            <w:bookmarkEnd w:id="4"/>
            <w:r>
              <w:rPr>
                <w:rFonts w:ascii="Times New Roman" w:hAnsi="Times New Roman"/>
                <w:highlight w:val="white"/>
              </w:rPr>
              <w:t>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Керчь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yellow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2020 г.</w:t>
            </w:r>
            <w:r>
              <w:rPr>
                <w:rFonts w:ascii="Times New Roman" w:hAnsi="Times New Roman"/>
              </w:rPr>
              <w:br/>
              <w:t>по 2 июня 2025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BD4956" w:rsidRDefault="00BD4956">
            <w:pPr>
              <w:widowControl w:val="0"/>
              <w:tabs>
                <w:tab w:val="left" w:pos="851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BD4956">
        <w:trPr>
          <w:trHeight w:val="101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Сахалинское высшее морское училище имени Т.Б. Гуженко – филиал ФБОУ ВО «Морской государственный университет имени адм. Г.И. Невельского»,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Холмск, Сахалинская обл.</w:t>
            </w: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 марта 2016 г. </w:t>
            </w:r>
            <w:r>
              <w:rPr>
                <w:rFonts w:ascii="Times New Roman" w:hAnsi="Times New Roman"/>
              </w:rPr>
              <w:br/>
              <w:t>по 28 февраля 2021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</w:t>
            </w:r>
            <w:r w:rsidR="00195FF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установки 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161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BD4956">
        <w:trPr>
          <w:trHeight w:val="6057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137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Учебно-тренажерный центр «Доброфлот» АО «Южморрыбфлот»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Находка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2 декабря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моториста.</w:t>
            </w:r>
          </w:p>
        </w:tc>
      </w:tr>
      <w:tr w:rsidR="00BD4956"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Открытое акционерное общество «Рыболовецкий колхоз «Приморец»,</w:t>
            </w:r>
          </w:p>
          <w:bookmarkStart w:id="5" w:name="AddressItem-NHJpbSA"/>
          <w:bookmarkEnd w:id="5"/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highlight w:val="white"/>
              </w:rPr>
              <w:fldChar w:fldCharType="begin"/>
            </w:r>
            <w:r>
              <w:rPr>
                <w:rFonts w:ascii="Times New Roman" w:hAnsi="Times New Roman"/>
                <w:highlight w:val="white"/>
              </w:rPr>
              <w:instrText>HYPERLINK "https://yandex.ru/maps/org/rk_primorets/225040473735/?source=wizbiz_new_map_single"</w:instrText>
            </w:r>
            <w:r>
              <w:rPr>
                <w:rFonts w:ascii="Times New Roman" w:hAnsi="Times New Roman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highlight w:val="white"/>
              </w:rPr>
              <w:t>Приморский край, Шкотовский район, посёлок Подъяпольское</w:t>
            </w:r>
            <w:r>
              <w:rPr>
                <w:rFonts w:ascii="Times New Roman" w:hAnsi="Times New Roman"/>
                <w:highlight w:val="white"/>
              </w:rPr>
              <w:fldChar w:fldCharType="end"/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22 марта 2022 г.</w:t>
            </w:r>
            <w:r>
              <w:rPr>
                <w:rFonts w:ascii="Times New Roman" w:hAnsi="Times New Roman"/>
                <w:highlight w:val="white"/>
              </w:rPr>
              <w:br/>
              <w:t>по 21 марта 2027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моториста.</w:t>
            </w:r>
          </w:p>
          <w:p w:rsidR="00BD4956" w:rsidRDefault="00BD495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BD4956">
        <w:trPr>
          <w:trHeight w:val="1144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Частное образовательное учреждение дополнительного профессионального образования «Береговой учебно-тренажерный центр»,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Астрахань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августа 2017г.</w:t>
            </w:r>
            <w:r>
              <w:rPr>
                <w:rFonts w:ascii="Times New Roman" w:hAnsi="Times New Roman"/>
                <w:highlight w:val="white"/>
              </w:rPr>
              <w:br/>
              <w:t>по 20 августа 2022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BD4956">
        <w:trPr>
          <w:trHeight w:val="1144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(новое название)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Автономная некоммерческая организация дополнительного профессионального образования «Береговой учебно-тренажерный центр города Астрахани»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A69B"/>
              </w:rPr>
            </w:pPr>
            <w:r>
              <w:rPr>
                <w:rFonts w:ascii="Times New Roman" w:hAnsi="Times New Roman"/>
                <w:highlight w:val="white"/>
              </w:rPr>
              <w:t>о</w:t>
            </w:r>
            <w:r>
              <w:rPr>
                <w:rFonts w:ascii="Times New Roman" w:hAnsi="Times New Roman"/>
              </w:rPr>
              <w:t>т 30 июня 2023г.</w:t>
            </w:r>
            <w:r>
              <w:rPr>
                <w:rFonts w:ascii="Times New Roman" w:hAnsi="Times New Roman"/>
              </w:rPr>
              <w:br/>
              <w:t>по 29 июня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hd w:val="clear" w:color="auto" w:fill="FFA69B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</w:t>
            </w:r>
            <w:r>
              <w:rPr>
                <w:rFonts w:ascii="Times New Roman" w:hAnsi="Times New Roman"/>
              </w:rPr>
              <w:t>:</w:t>
            </w:r>
          </w:p>
          <w:p w:rsidR="00BD4956" w:rsidRDefault="00CD04CA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  <w:r w:rsidR="00195FF0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программа повышения квалификации по должности оператора ограниченного района ГМССБ;                                              </w:t>
            </w:r>
          </w:p>
          <w:p w:rsidR="00BD4956" w:rsidRDefault="00CD04CA">
            <w:pPr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                                                            </w:t>
            </w:r>
          </w:p>
          <w:p w:rsidR="00BD4956" w:rsidRDefault="00CD04CA">
            <w:pPr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                 </w:t>
            </w:r>
          </w:p>
          <w:p w:rsidR="00BD4956" w:rsidRDefault="00CD04CA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подготовка оператора ГМССБ при длительном перерыве в работе;                                                                                 </w:t>
            </w:r>
          </w:p>
          <w:p w:rsidR="00BD4956" w:rsidRDefault="00CD04CA">
            <w:pPr>
              <w:spacing w:after="0" w:line="240" w:lineRule="auto"/>
              <w:ind w:left="170" w:right="113" w:firstLine="39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подготовка оператора ограниченного района ГМССБ при длительном перерыве в работе. </w:t>
            </w:r>
          </w:p>
        </w:tc>
      </w:tr>
      <w:tr w:rsidR="00BD4956">
        <w:trPr>
          <w:trHeight w:val="254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КГПОАУ «Камчатский морской энергетический техникум»,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Петропавловск- Камчатский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29 декабря 2018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28 декабря 2023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электрика. </w:t>
            </w:r>
          </w:p>
        </w:tc>
      </w:tr>
      <w:tr w:rsidR="00BD4956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УТК «Белокаменка»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ОАО «Архангельский траловый флот»,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Архангельск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 декабря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 декабря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BD4956">
        <w:trPr>
          <w:trHeight w:val="822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НОУ ДО «Учебный центр судовождения»,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(с 2022 г. -  АНО ДПО «УЦС»)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мая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20 мая 2024 г. 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BD4956">
        <w:trPr>
          <w:trHeight w:val="822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4 июля 2024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3 июля 2029 г.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прогулочного судна. </w:t>
            </w:r>
          </w:p>
        </w:tc>
      </w:tr>
      <w:tr w:rsidR="00BD4956">
        <w:trPr>
          <w:trHeight w:val="1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Северного бассейна»,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1493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«Севастопольский государственный университет»,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июня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июня 2027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 в соответствии с требованиями раздела A-III/4 Конвенции ПДНВ (пункт 2.3 Правила III/4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судового электрика в соответствии с требованиями раздела A-III/7 Конвенции ПДНВ (пункт 2.3 Правила III/7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 xml:space="preserve"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Конвенции ПДНВ (пункт 2.2 Правила </w:t>
            </w:r>
            <w:r>
              <w:rPr>
                <w:rFonts w:ascii="Times New Roman" w:hAnsi="Times New Roman"/>
              </w:rPr>
              <w:lastRenderedPageBreak/>
              <w:t>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>программа повышения квалификации по должности оператора ограниченного района ГМССБ.</w:t>
            </w:r>
          </w:p>
        </w:tc>
      </w:tr>
      <w:tr w:rsidR="00BD4956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pStyle w:val="10"/>
              <w:widowControl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35.</w:t>
            </w:r>
          </w:p>
          <w:p w:rsidR="00BD4956" w:rsidRDefault="00BD4956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ФГБОУ ВО</w:t>
            </w:r>
          </w:p>
          <w:p w:rsidR="00BD4956" w:rsidRDefault="00CD04CA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«Керченский государственный морской технологический университет»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Керчь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yellow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10.ноября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9 ноября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  <w:highlight w:val="white"/>
                <w:u w:val="single"/>
              </w:rPr>
            </w:pP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  <w:highlight w:val="white"/>
                <w:u w:val="single"/>
              </w:rPr>
            </w:pPr>
            <w:r>
              <w:rPr>
                <w:sz w:val="22"/>
                <w:highlight w:val="white"/>
                <w:u w:val="single"/>
              </w:rPr>
              <w:t>Высшее образование:</w:t>
            </w: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судовождения;</w:t>
            </w: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эксплуатации главной судовой   двигательной установки;</w:t>
            </w: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членов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</w:rPr>
            </w:pPr>
            <w:r>
              <w:rPr>
                <w:sz w:val="22"/>
                <w:highlight w:val="white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             двигательной установки;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</w:t>
            </w:r>
            <w:bookmarkStart w:id="6" w:name="_GoBack2"/>
            <w:bookmarkEnd w:id="6"/>
            <w:r>
              <w:rPr>
                <w:rFonts w:ascii="Times New Roman" w:hAnsi="Times New Roman"/>
                <w:highlight w:val="white"/>
              </w:rPr>
              <w:t>судового электрооборудования и автоматики.</w:t>
            </w:r>
          </w:p>
          <w:p w:rsidR="00BD4956" w:rsidRDefault="00CD04CA">
            <w:pPr>
              <w:pStyle w:val="af1"/>
              <w:tabs>
                <w:tab w:val="left" w:pos="0"/>
              </w:tabs>
              <w:ind w:left="170" w:right="170" w:firstLine="397"/>
              <w:contextualSpacing/>
              <w:jc w:val="both"/>
              <w:rPr>
                <w:sz w:val="22"/>
              </w:rPr>
            </w:pPr>
            <w:r>
              <w:rPr>
                <w:sz w:val="22"/>
                <w:highlight w:val="white"/>
                <w:u w:val="single"/>
              </w:rPr>
              <w:t xml:space="preserve"> 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судового электрика;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механика судов с главной двигательной установкой менее 750 кВт.</w:t>
            </w:r>
          </w:p>
        </w:tc>
      </w:tr>
      <w:tr w:rsidR="00BD4956">
        <w:trPr>
          <w:trHeight w:val="49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Автономная некоммерческая организация дополнительного профессионального образования центра подготовки моряков «Арматор»,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  <w:p w:rsidR="00BD4956" w:rsidRDefault="00BD4956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 октября 2019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30 сентября 2024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BD4956">
        <w:trPr>
          <w:trHeight w:val="241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Мурманский филиал ФГБОУ ВО «Государственный университет морского и речного флота имени адмирала </w:t>
            </w:r>
            <w:r>
              <w:rPr>
                <w:rFonts w:ascii="Times New Roman" w:hAnsi="Times New Roman"/>
              </w:rPr>
              <w:br/>
              <w:t>С.О. Макарова»,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BD4956">
        <w:trPr>
          <w:trHeight w:val="145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Дальневосточное мореходное училище (филиал) ФБГОУ ВО «Дальневосточный государственный технический рыбохозяйственный университет»,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</w:t>
            </w:r>
            <w:bookmarkStart w:id="7" w:name="_GoBack1"/>
            <w:bookmarkEnd w:id="7"/>
            <w:r>
              <w:rPr>
                <w:rFonts w:ascii="Times New Roman" w:hAnsi="Times New Roman"/>
                <w:u w:val="single"/>
              </w:rPr>
              <w:t>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управления при длительном </w:t>
            </w:r>
            <w:r>
              <w:rPr>
                <w:rFonts w:ascii="Times New Roman" w:hAnsi="Times New Roman"/>
              </w:rPr>
              <w:lastRenderedPageBreak/>
              <w:t>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вахтенного моториста;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рефрижераторного машиниста. </w:t>
            </w:r>
          </w:p>
        </w:tc>
      </w:tr>
      <w:tr w:rsidR="00BD4956">
        <w:trPr>
          <w:trHeight w:val="145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АНОО «Учебный центр. Служба Безопасности Мореплавания»,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Корсаков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BD4956">
        <w:trPr>
          <w:trHeight w:val="1905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«Морской учебно-тренажерный центр «СКФ Новошип Тренинг»,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  <w:r>
              <w:rPr>
                <w:rFonts w:ascii="Times New Roman" w:hAnsi="Times New Roman"/>
              </w:rPr>
              <w:br/>
              <w:t>по 22 марта 2025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радиоспециалистов при длительном перерыве в работе по специальности. 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моториста. 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мая 2023 г.</w:t>
            </w:r>
            <w:r>
              <w:rPr>
                <w:rFonts w:ascii="Times New Roman" w:hAnsi="Times New Roman"/>
              </w:rPr>
              <w:br/>
              <w:t>по 22 мая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газовозах по расширенной программе. </w:t>
            </w:r>
          </w:p>
        </w:tc>
      </w:tr>
      <w:tr w:rsidR="00BD4956">
        <w:trPr>
          <w:trHeight w:val="200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ФГАОУ ВО «Мурманский </w:t>
            </w:r>
            <w:r>
              <w:rPr>
                <w:rFonts w:ascii="Times New Roman" w:hAnsi="Times New Roman"/>
                <w:highlight w:val="white"/>
              </w:rPr>
              <w:lastRenderedPageBreak/>
              <w:t>государственный технический университет»,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Мурманск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(переименован с июня 2023г.)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ФГАОУ ВО «Мурманский арктический университет»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8" w:name="__DdeLink__6520_1967144084"/>
            <w:r>
              <w:rPr>
                <w:rFonts w:ascii="Times New Roman" w:hAnsi="Times New Roman"/>
              </w:rPr>
              <w:t>от 19 августа 2021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по 18 августа 2026 г.</w:t>
            </w:r>
            <w:bookmarkEnd w:id="8"/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</w:tc>
      </w:tr>
      <w:tr w:rsidR="00BD4956">
        <w:trPr>
          <w:trHeight w:val="4420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«Судовождение рыболовного судна»;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механиков, имеющих военно-морское </w:t>
            </w:r>
            <w:r>
              <w:rPr>
                <w:rFonts w:ascii="Times New Roman" w:hAnsi="Times New Roman"/>
              </w:rPr>
              <w:lastRenderedPageBreak/>
              <w:t>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старших электромехаников;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13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1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13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судовых рефрижераторных установок. </w:t>
            </w:r>
          </w:p>
        </w:tc>
      </w:tr>
      <w:tr w:rsidR="00BD4956">
        <w:trPr>
          <w:trHeight w:val="607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квалифицированного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 при длительном перерыве в работе по специальности;</w:t>
            </w:r>
          </w:p>
          <w:p w:rsidR="00BD4956" w:rsidRDefault="00CD04CA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судового рефрижераторного машиниста. 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64" w:lineRule="auto"/>
              <w:ind w:firstLine="708"/>
              <w:contextualSpacing/>
              <w:jc w:val="both"/>
              <w:rPr>
                <w:rFonts w:ascii="Times New Roman" w:hAnsi="Times New Roman"/>
                <w:u w:color="000000"/>
              </w:rPr>
            </w:pPr>
          </w:p>
          <w:p w:rsidR="00BD4956" w:rsidRDefault="00CD04CA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ЧУ ДПО</w:t>
            </w:r>
          </w:p>
          <w:p w:rsidR="00BD4956" w:rsidRDefault="00CD04CA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«Учебно-тренажерный центр морской подготовки»</w:t>
            </w:r>
          </w:p>
          <w:p w:rsidR="00BD4956" w:rsidRDefault="00CD04CA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г. Нижний - Новгород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 ноября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9 ноября 2025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радиоспециалистов при длительном перерыве в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работе по специальности.</w:t>
            </w: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АНОО ДПО УТЦ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 xml:space="preserve">«ПРИСКО»,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г. Находка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 xml:space="preserve">с 11 ноября 2021 г. 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10 ноября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170" w:right="170" w:firstLine="39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квалифицированного моториста. 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BD4956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с 22 февраля 2024 г.                    по 21 февраля 2029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                          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                          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                           по проведению грузовых операций на нефтяных танкерах по расширенной программе;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                             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                         по проведению грузовых операций на газовозах по расширенной </w:t>
            </w:r>
            <w:r>
              <w:rPr>
                <w:rFonts w:ascii="Times New Roman" w:hAnsi="Times New Roman"/>
              </w:rPr>
              <w:lastRenderedPageBreak/>
              <w:t>программе;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повышения квалификации специалиста с начальной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повышения квалификации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работе.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ФГБОУ ВО «Астраханский государственный технический университет»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с 22 марта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марта 2027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u w:val="single"/>
              </w:rPr>
              <w:t>Дополнительные подготовка командного состава членов экипажей морских судов: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lastRenderedPageBreak/>
              <w:t>курсы продления диплома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  <w:p w:rsidR="00BD4956" w:rsidRDefault="00BD4956">
            <w:pPr>
              <w:pStyle w:val="afff2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Санкт-Петербургское государственное автономное профессиональное образовательное учреждение «Морской технический колледж имени адмирала</w:t>
            </w:r>
          </w:p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Д.Н. Сенявина»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04 февраля 2020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03 февраля 2025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ноября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25 ноября 2022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</w:t>
            </w:r>
            <w:r>
              <w:rPr>
                <w:rFonts w:ascii="Times New Roman" w:hAnsi="Times New Roman"/>
              </w:rPr>
              <w:lastRenderedPageBreak/>
              <w:t xml:space="preserve">установки; 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pStyle w:val="afff2"/>
              <w:widowControl w:val="0"/>
              <w:spacing w:line="276" w:lineRule="auto"/>
              <w:ind w:left="567" w:right="170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</w:t>
            </w:r>
            <w:r w:rsidR="00195FF0">
              <w:rPr>
                <w:rFonts w:ascii="Times New Roman" w:hAnsi="Times New Roman"/>
                <w:highlight w:val="white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 при длительном перерыве в работе 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</w:pPr>
            <w:r>
              <w:rPr>
                <w:rFonts w:ascii="Times New Roman" w:hAnsi="Times New Roman"/>
              </w:rPr>
              <w:t xml:space="preserve">подготовка радиоспециалистов при длительном перерыве в работе </w:t>
            </w:r>
            <w:r>
              <w:rPr>
                <w:rFonts w:ascii="Times New Roman" w:hAnsi="Times New Roman"/>
              </w:rPr>
              <w:lastRenderedPageBreak/>
              <w:t>по специальности;</w:t>
            </w:r>
          </w:p>
          <w:p w:rsidR="00BD4956" w:rsidRDefault="00CD04CA">
            <w:pPr>
              <w:pStyle w:val="afff2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BD4956" w:rsidRDefault="00BD4956">
            <w:pPr>
              <w:pStyle w:val="afff2"/>
              <w:widowControl w:val="0"/>
              <w:ind w:left="170" w:right="170" w:firstLine="397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(новое название) 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Санкт-Петербургское государственное автономное профессиональное образовательное учреждение </w:t>
            </w:r>
          </w:p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«Морская техническая академия </w:t>
            </w:r>
          </w:p>
          <w:p w:rsidR="00BD4956" w:rsidRDefault="00CD04CA">
            <w:pPr>
              <w:pStyle w:val="ad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адмирала  Д.Н. Сенявина»</w:t>
            </w:r>
          </w:p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17 августа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16 августа 2028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вахтенного помощника капитана морского судна валовой вместимостью 500 и более (раздел А-II/1 Кодекса ПДНВ), </w:t>
            </w: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3000 и более; 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эксплуатации при </w:t>
            </w:r>
            <w:r>
              <w:rPr>
                <w:rFonts w:ascii="Times New Roman" w:hAnsi="Times New Roman"/>
              </w:rPr>
              <w:lastRenderedPageBreak/>
              <w:t>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судового механика уровня управления при длительном перерыве в работе по должности;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более 750 кВт;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ПДНВ), имеющего военно-морское образование;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</w:t>
            </w:r>
            <w:r>
              <w:rPr>
                <w:rFonts w:ascii="Times New Roman" w:hAnsi="Times New Roman"/>
              </w:rPr>
              <w:lastRenderedPageBreak/>
              <w:t xml:space="preserve">ГМССБ;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танкерах-химовозах по расширенной программе;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начальной подготовкой для работы на судах, эксплуатирующихся в полярных водах;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в отношении управления и </w:t>
            </w:r>
            <w:r>
              <w:rPr>
                <w:rFonts w:ascii="Times New Roman" w:hAnsi="Times New Roman"/>
              </w:rPr>
              <w:lastRenderedPageBreak/>
              <w:t>поведения человека в критических ситуациях;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567" w:right="28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матроса в соответствии с требованиями раздела A-II/4 Кодекса ПДНВ (пункт 2.3 Правила II/4 Конвенции ПДНВ);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вахтенного моториста в соответствии с требованиями раздела A-III/4 Кодекса ПДНВ (пункт 2.3 Правила III/4 Конвенции ПДНВ); 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ПДНВ).</w:t>
            </w: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бюджетное профессиональное образовательное учреждение Ростовской области «Ростовский-на-Дону колледж водного транспорта», 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25 апреля 2014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>(в соответствии с письмом от 23 октября 2020 г. № ЮЦ-Д5-26/21322)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3 июля 2015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 профессионального образования;</w:t>
            </w:r>
          </w:p>
          <w:p w:rsidR="00BD4956" w:rsidRDefault="00CD04CA">
            <w:pPr>
              <w:widowControl w:val="0"/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 по программе среднего профессионального образования.</w:t>
            </w:r>
          </w:p>
          <w:p w:rsidR="00BD4956" w:rsidRDefault="00BD4956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851"/>
              </w:tabs>
              <w:spacing w:after="0" w:line="240" w:lineRule="auto"/>
              <w:ind w:left="567" w:right="17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BD4956" w:rsidRDefault="00CD04CA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28 ноября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27 ноября 2028 г.</w:t>
            </w: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маломерного судна, используемого в коммерческих целях; 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ПДНВ).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ФГБУ «Морспасслужба»,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23 июня 2021 г.</w:t>
            </w:r>
          </w:p>
          <w:p w:rsidR="00BD4956" w:rsidRDefault="00CD04CA" w:rsidP="00800B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22 июня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</w:t>
            </w:r>
            <w:r w:rsidR="00800B95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экипажей  морских судов: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BD4956" w:rsidRDefault="00BD4956">
            <w:pPr>
              <w:widowControl w:val="0"/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«УТЦ Бриг»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Астрахань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31 августа 2021 г.</w:t>
            </w:r>
          </w:p>
          <w:p w:rsidR="00BD4956" w:rsidRDefault="00CD04CA" w:rsidP="00800B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30 августа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</w:t>
            </w:r>
            <w:r w:rsidR="00800B95">
              <w:rPr>
                <w:rFonts w:ascii="Times New Roman" w:hAnsi="Times New Roman"/>
                <w:u w:val="single"/>
              </w:rPr>
              <w:t xml:space="preserve">я подготовка командного состава </w:t>
            </w:r>
            <w:r>
              <w:rPr>
                <w:rFonts w:ascii="Times New Roman" w:hAnsi="Times New Roman"/>
                <w:u w:val="single"/>
              </w:rPr>
              <w:t>экипажей морских судов: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1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 химовозах;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начальной подготовкой для работы на судах, эксплуатирующихся в полярных водах; повышение квалификации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</w:t>
            </w:r>
            <w:r>
              <w:rPr>
                <w:rFonts w:ascii="Times New Roman" w:hAnsi="Times New Roman"/>
              </w:rPr>
              <w:lastRenderedPageBreak/>
              <w:t>Кодекса МГТ.</w:t>
            </w:r>
          </w:p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4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«Учебно-тренажерный центр «Совкомфлот»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08 сентября 2021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07 сентября 2026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</w:t>
            </w:r>
            <w:r w:rsidR="00800B95"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>экипажей  морских судов: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</w:tc>
        <w:tc>
          <w:tcPr>
            <w:tcW w:w="7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газовозах по расширенной программе; 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начальной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расширенной подготовкой для работы на судах, эксплуатирующихся в полярных водах;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</w:t>
            </w:r>
            <w:r>
              <w:rPr>
                <w:rFonts w:ascii="Times New Roman" w:hAnsi="Times New Roman"/>
              </w:rPr>
              <w:lastRenderedPageBreak/>
              <w:t xml:space="preserve">расширенной подготовкой по работе с топливом и топливными системами и по их использованию на судах, подпадающих под действие Кодекса МГТ. 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Беломорско-Онежский филиал                       ФГБОУ ВО «Государственный университет</w:t>
            </w:r>
            <w:r w:rsidR="00800B95">
              <w:rPr>
                <w:rFonts w:ascii="Times New Roman" w:hAnsi="Times New Roman"/>
              </w:rPr>
              <w:t xml:space="preserve"> морского и речного флота имени</w:t>
            </w:r>
            <w:r>
              <w:rPr>
                <w:rFonts w:ascii="Times New Roman" w:hAnsi="Times New Roman"/>
              </w:rPr>
              <w:t xml:space="preserve"> адмирала С.О. Макарова»,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Петрозаводск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марта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марта 2027 г.</w:t>
            </w:r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BD4956" w:rsidRDefault="00CD04CA">
            <w:pPr>
              <w:pStyle w:val="affa"/>
              <w:widowControl w:val="0"/>
              <w:tabs>
                <w:tab w:val="left" w:pos="0"/>
              </w:tabs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BD4956" w:rsidRDefault="00CD04CA">
            <w:pPr>
              <w:pStyle w:val="affa"/>
              <w:widowControl w:val="0"/>
              <w:spacing w:before="0"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</w:tc>
      </w:tr>
      <w:tr w:rsidR="00BD4956" w:rsidTr="00AB7E3A">
        <w:trPr>
          <w:trHeight w:val="846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4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ФГБВОУ ВО «Черноморское высшее военно-морское ордена Красной Звезды училище имени П.С. Нахимова» Министерства обороны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(г. Севастополь)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июня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июня 2027 г.</w:t>
            </w:r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 xml:space="preserve">подготовка вахтенного помощника капитана морского судна валовой </w:t>
            </w:r>
            <w:r>
              <w:rPr>
                <w:rFonts w:ascii="Times New Roman" w:hAnsi="Times New Roman"/>
              </w:rPr>
              <w:lastRenderedPageBreak/>
              <w:t>вместимостью 500 и более (раздел А-II/1 Конвенции ПДНВ), имеющего военно-морское образование;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операторов ГМССБ: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вахтенного матроса в соответствии с требованиями раздела A-II/4 Кодекса</w:t>
            </w:r>
            <w:bookmarkStart w:id="9" w:name="_GoBack11"/>
            <w:bookmarkEnd w:id="9"/>
            <w:r>
              <w:rPr>
                <w:rFonts w:ascii="Times New Roman" w:hAnsi="Times New Roman"/>
              </w:rPr>
              <w:t xml:space="preserve"> ПДНВ (пункт 2.3 Правила II/4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Конвенции ПДНВ (пункт 2.3 Правила III/4 Конвенции ПДНВ).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судоводителей маломерных судов: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lastRenderedPageBreak/>
              <w:t>программа профессионального обучения для судоводителя прогулочного судна;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BD4956" w:rsidRDefault="00CD04CA">
            <w:pPr>
              <w:widowControl w:val="0"/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                       в качестве основной движущей силы силу ветра и судоводителя прогулочного судна.</w:t>
            </w:r>
          </w:p>
          <w:p w:rsidR="00BD4956" w:rsidRDefault="00BD4956">
            <w:pPr>
              <w:widowControl w:val="0"/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BD4956" w:rsidTr="00AB7E3A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Ейский морской</w:t>
            </w:r>
          </w:p>
          <w:p w:rsidR="00181EDC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рыбопромышленный техникум (филиал)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«Астраханский государственный технический университет»</w:t>
            </w:r>
            <w:r w:rsidR="00181EDC">
              <w:rPr>
                <w:rFonts w:ascii="Times New Roman" w:hAnsi="Times New Roman"/>
              </w:rPr>
              <w:t>,</w:t>
            </w:r>
          </w:p>
          <w:p w:rsidR="00BD4956" w:rsidRDefault="00181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Ейск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73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pStyle w:val="1f1"/>
              <w:widowControl w:val="0"/>
              <w:spacing w:after="0" w:line="240" w:lineRule="auto"/>
              <w:ind w:left="142" w:right="142" w:firstLine="425"/>
              <w:jc w:val="both"/>
            </w:pPr>
          </w:p>
          <w:p w:rsidR="00BD4956" w:rsidRDefault="00CD04CA">
            <w:pPr>
              <w:pStyle w:val="1f1"/>
              <w:widowControl w:val="0"/>
              <w:spacing w:after="0" w:line="240" w:lineRule="auto"/>
              <w:ind w:left="142" w:right="142" w:firstLine="425"/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pStyle w:val="afff2"/>
              <w:widowControl w:val="0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  <w:bookmarkStart w:id="10" w:name="_GoBack"/>
            <w:bookmarkEnd w:id="10"/>
          </w:p>
          <w:p w:rsidR="00BD4956" w:rsidRDefault="00CD04CA">
            <w:pPr>
              <w:pStyle w:val="afff2"/>
              <w:widowControl w:val="0"/>
              <w:ind w:left="142" w:right="142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BD4956" w:rsidRDefault="00BD4956">
            <w:pPr>
              <w:pStyle w:val="afff2"/>
              <w:widowControl w:val="0"/>
              <w:ind w:left="142" w:right="142" w:firstLine="425"/>
              <w:jc w:val="both"/>
              <w:rPr>
                <w:u w:val="single"/>
              </w:rPr>
            </w:pPr>
          </w:p>
          <w:p w:rsidR="00BD4956" w:rsidRDefault="00CD04CA">
            <w:pPr>
              <w:pStyle w:val="afff2"/>
              <w:widowControl w:val="0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вахтенного матроса в соответствии с требованиями раздела A-II/4 </w:t>
            </w:r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>Кодекса</w:t>
            </w:r>
            <w:bookmarkStart w:id="11" w:name="_GoBack12"/>
            <w:bookmarkEnd w:id="11"/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 xml:space="preserve"> ПДНВ (пункт 2.3 Правила II/4 Конвенции ПДНВ).</w:t>
            </w:r>
          </w:p>
        </w:tc>
      </w:tr>
      <w:tr w:rsidR="00BD4956" w:rsidTr="00AB7E3A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2965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8F8F8F"/>
              </w:rPr>
            </w:pPr>
          </w:p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pStyle w:val="1f1"/>
              <w:widowControl w:val="0"/>
              <w:spacing w:after="0" w:line="240" w:lineRule="auto"/>
              <w:ind w:left="142" w:right="142" w:firstLine="425"/>
              <w:jc w:val="both"/>
              <w:rPr>
                <w:sz w:val="22"/>
              </w:rPr>
            </w:pPr>
          </w:p>
        </w:tc>
      </w:tr>
      <w:tr w:rsidR="00BD4956" w:rsidTr="00AB7E3A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Высшая школа рыболовства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морских технологий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</w:t>
            </w:r>
            <w:r w:rsidR="00181E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«Северный (Арктический) федеральный университет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М.В. Ломоносова»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(г. Архангельск)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738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42" w:right="170" w:firstLine="425"/>
              <w:jc w:val="both"/>
            </w:pP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42" w:right="170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BD4956" w:rsidRDefault="00BD4956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tabs>
                <w:tab w:val="left" w:pos="1020"/>
              </w:tabs>
              <w:spacing w:after="0" w:line="240" w:lineRule="auto"/>
              <w:ind w:left="142" w:right="170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</w:t>
            </w:r>
            <w:r>
              <w:rPr>
                <w:rFonts w:ascii="Times New Roman" w:hAnsi="Times New Roman"/>
              </w:rPr>
              <w:lastRenderedPageBreak/>
              <w:t>А-IV/2 Конвенции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</w:t>
            </w:r>
            <w:r w:rsidR="00181E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требованиями раздела А-IV/2 Конвенции ПДНВ (пункт 2.2 Правила IV/2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по использованию радиолокационной станции (Таблица А-II/1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Fonts w:ascii="Times New Roman" w:hAnsi="Times New Roman"/>
              </w:rPr>
              <w:t>подготовка по использованию системы автоматической радиолокационной прокладки (Таблица А-II/1 Конвенции ПДНВ);</w:t>
            </w:r>
          </w:p>
          <w:p w:rsidR="00BD4956" w:rsidRDefault="00CD04CA">
            <w:pPr>
              <w:widowControl w:val="0"/>
              <w:spacing w:after="0" w:line="240" w:lineRule="auto"/>
              <w:ind w:left="142" w:right="170" w:firstLine="425"/>
              <w:jc w:val="both"/>
            </w:pPr>
            <w:r>
              <w:rPr>
                <w:rStyle w:val="19"/>
                <w:rFonts w:ascii="Times New Roman" w:hAnsi="Times New Roman"/>
                <w:sz w:val="22"/>
                <w:highlight w:val="none"/>
              </w:rPr>
              <w:t>подготовка по использованию электронной картографической навигационной информационной системы (Таблица А-II/1 Конвенции ПДНВ).</w:t>
            </w:r>
          </w:p>
        </w:tc>
      </w:tr>
      <w:tr w:rsidR="00BD4956">
        <w:trPr>
          <w:trHeight w:val="846"/>
        </w:trPr>
        <w:tc>
          <w:tcPr>
            <w:tcW w:w="43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406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«Учебно-тренажерный центр «Флагман»,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29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января 2023 г.</w:t>
            </w:r>
          </w:p>
          <w:p w:rsidR="00BD4956" w:rsidRDefault="00CD04CA" w:rsidP="00181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января 2025 г.</w:t>
            </w:r>
          </w:p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 w:right="17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капитана </w:t>
            </w:r>
            <w:r>
              <w:rPr>
                <w:rFonts w:ascii="Times New Roman" w:hAnsi="Times New Roman"/>
              </w:rPr>
              <w:lastRenderedPageBreak/>
              <w:t>морского судна валовой вместимостью от 500 до 3000; 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296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pStyle w:val="afff2"/>
              <w:widowControl w:val="0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70" w:right="170" w:firstLine="3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BD4956" w:rsidRDefault="00CD04CA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227" w:right="170" w:firstLine="31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КТМС.</w:t>
            </w:r>
          </w:p>
        </w:tc>
      </w:tr>
      <w:tr w:rsidR="00BD4956">
        <w:trPr>
          <w:trHeight w:val="846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40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/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28 ноября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27 ноября 2028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 программа повышения квалификации по должности капитана морского судна валовой вместимостью 3000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</w:t>
            </w:r>
            <w:r>
              <w:rPr>
                <w:rFonts w:ascii="Times New Roman" w:hAnsi="Times New Roman"/>
              </w:rPr>
              <w:lastRenderedPageBreak/>
              <w:t>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управления</w:t>
            </w:r>
            <w:r w:rsidR="00181E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BD4956" w:rsidRDefault="00CD04CA">
            <w:pPr>
              <w:pStyle w:val="afff2"/>
              <w:widowControl w:val="0"/>
              <w:ind w:left="142" w:right="142" w:firstLine="425"/>
              <w:jc w:val="both"/>
              <w:rPr>
                <w:u w:val="single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работе.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C2C2D"/>
              </w:rPr>
              <w:t xml:space="preserve"> АО «Учебно-курсовой комбинат Камчатского края»</w:t>
            </w:r>
            <w:r>
              <w:rPr>
                <w:rFonts w:ascii="Times New Roman" w:hAnsi="Times New Roman"/>
              </w:rPr>
              <w:t>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31 декабря 2023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30 декабря 2026 г.</w:t>
            </w:r>
          </w:p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pStyle w:val="afff2"/>
              <w:widowControl w:val="0"/>
              <w:ind w:left="567" w:right="142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</w:t>
            </w:r>
            <w:r>
              <w:rPr>
                <w:rFonts w:ascii="Times New Roman" w:hAnsi="Times New Roman"/>
                <w:u w:val="single"/>
              </w:rPr>
              <w:t>.</w:t>
            </w:r>
          </w:p>
        </w:tc>
      </w:tr>
      <w:tr w:rsidR="00BD4956">
        <w:trPr>
          <w:trHeight w:val="846"/>
        </w:trPr>
        <w:tc>
          <w:tcPr>
            <w:tcW w:w="43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40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Сахалинский морской колледж (филиал) ФГБОУ ВО «Дальневосточный государственный технический рыбохозяйственный университет»,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Невельск</w:t>
            </w:r>
          </w:p>
        </w:tc>
        <w:tc>
          <w:tcPr>
            <w:tcW w:w="29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BD495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марта 2024 г.</w:t>
            </w:r>
          </w:p>
          <w:p w:rsidR="00BD4956" w:rsidRDefault="00CD04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марта 2029 г.</w:t>
            </w:r>
          </w:p>
        </w:tc>
        <w:tc>
          <w:tcPr>
            <w:tcW w:w="738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</w:t>
            </w:r>
            <w:r>
              <w:rPr>
                <w:rFonts w:ascii="Times New Roman" w:hAnsi="Times New Roman"/>
              </w:rPr>
              <w:br/>
              <w:t xml:space="preserve">и автоматики. 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помощника капитана морского судна валовой вместимостью 500 и более (раздел А-II/1 Кодекса ПДНВ), имеющего военно- морское образование;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нерыбопромысловое судно»;  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подготовка судового механика уровня управления   при длительном перерыве в работе по должности; 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 </w:t>
            </w:r>
          </w:p>
          <w:p w:rsidR="00BD4956" w:rsidRDefault="00CD04CA">
            <w:pPr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A-III/3 Кодекса ПДНВ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</w:t>
            </w:r>
            <w:r>
              <w:rPr>
                <w:rFonts w:ascii="Times New Roman" w:hAnsi="Times New Roman"/>
              </w:rPr>
              <w:lastRenderedPageBreak/>
              <w:t>ГМССБ;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BD4956" w:rsidRDefault="00CD04CA">
            <w:pPr>
              <w:tabs>
                <w:tab w:val="left" w:pos="960"/>
              </w:tabs>
              <w:spacing w:after="0" w:line="240" w:lineRule="auto"/>
              <w:ind w:left="142" w:right="142" w:firstLine="42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BD4956" w:rsidRDefault="00CD04CA">
            <w:pPr>
              <w:pStyle w:val="afff2"/>
              <w:widowControl w:val="0"/>
              <w:ind w:left="142" w:right="142" w:firstLine="425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целях.</w:t>
            </w:r>
          </w:p>
        </w:tc>
      </w:tr>
    </w:tbl>
    <w:p w:rsidR="00BD4956" w:rsidRDefault="00BD4956"/>
    <w:sectPr w:rsidR="00BD4956">
      <w:headerReference w:type="default" r:id="rId6"/>
      <w:footerReference w:type="default" r:id="rId7"/>
      <w:headerReference w:type="first" r:id="rId8"/>
      <w:pgSz w:w="16838" w:h="11906" w:orient="landscape"/>
      <w:pgMar w:top="1134" w:right="822" w:bottom="1134" w:left="1134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E8C" w:rsidRDefault="00823E8C">
      <w:pPr>
        <w:spacing w:after="0" w:line="240" w:lineRule="auto"/>
      </w:pPr>
      <w:r>
        <w:separator/>
      </w:r>
    </w:p>
  </w:endnote>
  <w:endnote w:type="continuationSeparator" w:id="0">
    <w:p w:rsidR="00823E8C" w:rsidRDefault="0082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CA" w:rsidRDefault="00CD04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E8C" w:rsidRDefault="00823E8C">
      <w:pPr>
        <w:spacing w:after="0" w:line="240" w:lineRule="auto"/>
      </w:pPr>
      <w:r>
        <w:separator/>
      </w:r>
    </w:p>
  </w:footnote>
  <w:footnote w:type="continuationSeparator" w:id="0">
    <w:p w:rsidR="00823E8C" w:rsidRDefault="00823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CA" w:rsidRDefault="00CD04CA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AB7E3A">
      <w:rPr>
        <w:noProof/>
      </w:rPr>
      <w:t>99</w:t>
    </w:r>
    <w:r>
      <w:fldChar w:fldCharType="end"/>
    </w:r>
  </w:p>
  <w:p w:rsidR="00CD04CA" w:rsidRDefault="00CD04CA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670" cy="18224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70" cy="1822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D04CA" w:rsidRDefault="00CD04CA"/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0;margin-top:.05pt;width:12.1pt;height:14.3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" filled="f" stroked="f" strokeweight="0">
              <v:textbox inset="0,0,0,0">
                <w:txbxContent>
                  <w:p w:rsidR="00CD04CA" w:rsidRDefault="00CD04CA"/>
                </w:txbxContent>
              </v:textbox>
              <w10:wrap type="square" side="largest" anchorx="margin"/>
            </v:rect>
          </w:pict>
        </mc:Fallback>
      </mc:AlternateContent>
    </w:r>
  </w:p>
  <w:p w:rsidR="00CD04CA" w:rsidRDefault="00CD04C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4CA" w:rsidRDefault="00CD04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6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956"/>
    <w:rsid w:val="000278ED"/>
    <w:rsid w:val="0006312D"/>
    <w:rsid w:val="00181EDC"/>
    <w:rsid w:val="00195FF0"/>
    <w:rsid w:val="002A0029"/>
    <w:rsid w:val="003B52BC"/>
    <w:rsid w:val="00655D1A"/>
    <w:rsid w:val="00800B95"/>
    <w:rsid w:val="00823E8C"/>
    <w:rsid w:val="0094053A"/>
    <w:rsid w:val="00A04A2D"/>
    <w:rsid w:val="00AB7E3A"/>
    <w:rsid w:val="00BD4956"/>
    <w:rsid w:val="00CD04CA"/>
    <w:rsid w:val="00CE6B11"/>
    <w:rsid w:val="00DB25F4"/>
    <w:rsid w:val="00FC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8B13B-65F9-4FFD-8D7A-0BC9761F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Standard"/>
    <w:link w:val="11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link w:val="30"/>
    <w:pPr>
      <w:outlineLvl w:val="2"/>
    </w:pPr>
    <w:rPr>
      <w:rFonts w:ascii="XO Thames" w:hAnsi="XO Thames"/>
      <w:b/>
      <w:i/>
      <w:sz w:val="20"/>
    </w:rPr>
  </w:style>
  <w:style w:type="paragraph" w:styleId="4">
    <w:name w:val="heading 4"/>
    <w:basedOn w:val="Standard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Standard"/>
    <w:link w:val="50"/>
    <w:pPr>
      <w:widowControl w:val="0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Contents3">
    <w:name w:val="Contents 3"/>
    <w:basedOn w:val="Standard"/>
    <w:link w:val="Contents30"/>
  </w:style>
  <w:style w:type="character" w:customStyle="1" w:styleId="Contents30">
    <w:name w:val="Contents 3"/>
    <w:basedOn w:val="Standard0"/>
    <w:link w:val="Contents3"/>
    <w:rPr>
      <w:rFonts w:ascii="Calibri" w:hAnsi="Calibri"/>
      <w:color w:val="000000"/>
      <w:spacing w:val="0"/>
      <w:sz w:val="22"/>
    </w:rPr>
  </w:style>
  <w:style w:type="paragraph" w:customStyle="1" w:styleId="a4">
    <w:name w:val="Заголовок"/>
    <w:basedOn w:val="Standard"/>
    <w:link w:val="a5"/>
    <w:rPr>
      <w:rFonts w:ascii="Arial" w:hAnsi="Arial"/>
      <w:sz w:val="28"/>
    </w:rPr>
  </w:style>
  <w:style w:type="character" w:customStyle="1" w:styleId="a5">
    <w:name w:val="Заголовок"/>
    <w:basedOn w:val="Standard0"/>
    <w:link w:val="a4"/>
    <w:rPr>
      <w:rFonts w:ascii="Arial" w:hAnsi="Arial"/>
      <w:color w:val="000000"/>
      <w:spacing w:val="0"/>
      <w:sz w:val="28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pacing w:val="0"/>
      <w:sz w:val="20"/>
    </w:rPr>
  </w:style>
  <w:style w:type="character" w:customStyle="1" w:styleId="110">
    <w:name w:val="Заголовок 11"/>
    <w:basedOn w:val="1"/>
    <w:rPr>
      <w:rFonts w:ascii="XO Thames" w:hAnsi="XO Thames"/>
      <w:b/>
      <w:color w:val="000000"/>
      <w:spacing w:val="0"/>
      <w:sz w:val="32"/>
    </w:rPr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pacing w:val="0"/>
      <w:sz w:val="22"/>
    </w:rPr>
  </w:style>
  <w:style w:type="paragraph" w:customStyle="1" w:styleId="a6">
    <w:name w:val="Содержимое врезки"/>
    <w:basedOn w:val="Standard1"/>
    <w:link w:val="a7"/>
  </w:style>
  <w:style w:type="character" w:customStyle="1" w:styleId="a7">
    <w:name w:val="Содержимое врезки"/>
    <w:basedOn w:val="Standard2"/>
    <w:link w:val="a6"/>
    <w:rPr>
      <w:rFonts w:ascii="Calibri" w:hAnsi="Calibri"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pacing w:val="0"/>
      <w:sz w:val="22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pacing w:val="0"/>
      <w:sz w:val="22"/>
    </w:rPr>
  </w:style>
  <w:style w:type="paragraph" w:customStyle="1" w:styleId="Contents7">
    <w:name w:val="Contents 7"/>
    <w:basedOn w:val="Standard"/>
    <w:link w:val="Contents70"/>
  </w:style>
  <w:style w:type="character" w:customStyle="1" w:styleId="Contents70">
    <w:name w:val="Contents 7"/>
    <w:basedOn w:val="Standard0"/>
    <w:link w:val="Contents7"/>
    <w:rPr>
      <w:rFonts w:ascii="Calibri" w:hAnsi="Calibri"/>
      <w:color w:val="000000"/>
      <w:spacing w:val="0"/>
      <w:sz w:val="22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pacing w:val="0"/>
      <w:sz w:val="22"/>
    </w:rPr>
  </w:style>
  <w:style w:type="paragraph" w:customStyle="1" w:styleId="Contents2">
    <w:name w:val="Contents 2"/>
    <w:basedOn w:val="Standard"/>
    <w:link w:val="Contents20"/>
  </w:style>
  <w:style w:type="character" w:customStyle="1" w:styleId="Contents20">
    <w:name w:val="Contents 2"/>
    <w:basedOn w:val="Standard0"/>
    <w:link w:val="Contents2"/>
    <w:rPr>
      <w:rFonts w:ascii="Calibri" w:hAnsi="Calibri"/>
      <w:color w:val="000000"/>
      <w:spacing w:val="0"/>
      <w:sz w:val="22"/>
    </w:rPr>
  </w:style>
  <w:style w:type="paragraph" w:customStyle="1" w:styleId="12">
    <w:name w:val="Основной шрифт абзаца1"/>
    <w:rPr>
      <w:sz w:val="22"/>
    </w:rPr>
  </w:style>
  <w:style w:type="character" w:customStyle="1" w:styleId="31">
    <w:name w:val="Заголовок 31"/>
    <w:basedOn w:val="Standard0"/>
    <w:rPr>
      <w:rFonts w:ascii="XO Thames" w:hAnsi="XO Thames"/>
      <w:b/>
      <w:i/>
      <w:color w:val="000000"/>
      <w:spacing w:val="0"/>
      <w:sz w:val="22"/>
    </w:rPr>
  </w:style>
  <w:style w:type="character" w:customStyle="1" w:styleId="210">
    <w:name w:val="Заголовок 21"/>
    <w:basedOn w:val="Standard0"/>
    <w:rPr>
      <w:rFonts w:ascii="XO Thames" w:hAnsi="XO Thames"/>
      <w:b/>
      <w:color w:val="00A0FF"/>
      <w:spacing w:val="0"/>
      <w:sz w:val="26"/>
    </w:rPr>
  </w:style>
  <w:style w:type="paragraph" w:styleId="a8">
    <w:name w:val="header"/>
    <w:basedOn w:val="Standard1"/>
    <w:link w:val="a9"/>
  </w:style>
  <w:style w:type="character" w:customStyle="1" w:styleId="13">
    <w:name w:val="Верхний колонтитул1"/>
    <w:basedOn w:val="Standard2"/>
    <w:rPr>
      <w:rFonts w:ascii="Calibri" w:hAnsi="Calibri"/>
      <w:color w:val="000000"/>
      <w:spacing w:val="0"/>
      <w:sz w:val="22"/>
    </w:rPr>
  </w:style>
  <w:style w:type="paragraph" w:customStyle="1" w:styleId="apple-converted-space">
    <w:name w:val="apple-converted-space"/>
    <w:link w:val="apple-converted-space0"/>
    <w:rPr>
      <w:sz w:val="22"/>
    </w:rPr>
  </w:style>
  <w:style w:type="character" w:customStyle="1" w:styleId="apple-converted-space0">
    <w:name w:val="apple-converted-space"/>
    <w:link w:val="apple-converted-space"/>
    <w:rPr>
      <w:rFonts w:ascii="Calibri" w:hAnsi="Calibri"/>
      <w:color w:val="000000"/>
      <w:spacing w:val="0"/>
      <w:sz w:val="22"/>
    </w:rPr>
  </w:style>
  <w:style w:type="paragraph" w:customStyle="1" w:styleId="Contents8">
    <w:name w:val="Contents 8"/>
    <w:link w:val="Contents80"/>
    <w:pPr>
      <w:widowControl w:val="0"/>
    </w:pPr>
  </w:style>
  <w:style w:type="character" w:customStyle="1" w:styleId="Contents80">
    <w:name w:val="Contents 8"/>
    <w:link w:val="Contents8"/>
    <w:rPr>
      <w:rFonts w:ascii="Calibri" w:hAnsi="Calibri"/>
      <w:color w:val="000000"/>
      <w:sz w:val="20"/>
    </w:rPr>
  </w:style>
  <w:style w:type="character" w:customStyle="1" w:styleId="30">
    <w:name w:val="Заголовок 3 Знак"/>
    <w:basedOn w:val="aa"/>
    <w:link w:val="3"/>
    <w:rPr>
      <w:rFonts w:ascii="XO Thames" w:hAnsi="XO Thames"/>
      <w:b/>
      <w:i/>
      <w:color w:val="000000"/>
      <w:spacing w:val="0"/>
      <w:sz w:val="20"/>
    </w:rPr>
  </w:style>
  <w:style w:type="paragraph" w:styleId="ab">
    <w:name w:val="index heading"/>
    <w:basedOn w:val="Standard"/>
    <w:link w:val="ac"/>
  </w:style>
  <w:style w:type="character" w:customStyle="1" w:styleId="14">
    <w:name w:val="Указатель1"/>
    <w:basedOn w:val="1"/>
    <w:rPr>
      <w:rFonts w:ascii="Calibri" w:hAnsi="Calibri"/>
      <w:color w:val="000000"/>
      <w:spacing w:val="0"/>
      <w:sz w:val="22"/>
    </w:rPr>
  </w:style>
  <w:style w:type="paragraph" w:styleId="ad">
    <w:name w:val="Body Text"/>
    <w:basedOn w:val="a"/>
    <w:link w:val="ae"/>
    <w:pPr>
      <w:spacing w:after="140"/>
    </w:pPr>
  </w:style>
  <w:style w:type="character" w:customStyle="1" w:styleId="ae">
    <w:name w:val="Основной текст Знак"/>
    <w:basedOn w:val="1"/>
    <w:link w:val="ad"/>
    <w:rPr>
      <w:rFonts w:ascii="Calibri" w:hAnsi="Calibri"/>
      <w:color w:val="000000"/>
      <w:spacing w:val="0"/>
      <w:sz w:val="22"/>
    </w:rPr>
  </w:style>
  <w:style w:type="paragraph" w:customStyle="1" w:styleId="af">
    <w:name w:val="Содержимое врезки"/>
    <w:basedOn w:val="Standard"/>
    <w:link w:val="af0"/>
  </w:style>
  <w:style w:type="character" w:customStyle="1" w:styleId="af0">
    <w:name w:val="Содержимое врезки"/>
    <w:basedOn w:val="Standard0"/>
    <w:link w:val="af"/>
    <w:rPr>
      <w:rFonts w:ascii="Calibri" w:hAnsi="Calibri"/>
      <w:color w:val="000000"/>
      <w:spacing w:val="0"/>
      <w:sz w:val="22"/>
    </w:rPr>
  </w:style>
  <w:style w:type="paragraph" w:customStyle="1" w:styleId="23">
    <w:name w:val="Основной шрифт абзаца2"/>
    <w:rPr>
      <w:sz w:val="22"/>
    </w:rPr>
  </w:style>
  <w:style w:type="paragraph" w:customStyle="1" w:styleId="Contents6">
    <w:name w:val="Contents 6"/>
    <w:basedOn w:val="Standard1"/>
    <w:link w:val="Contents60"/>
  </w:style>
  <w:style w:type="character" w:customStyle="1" w:styleId="Contents60">
    <w:name w:val="Contents 6"/>
    <w:basedOn w:val="Standard2"/>
    <w:link w:val="Contents6"/>
    <w:rPr>
      <w:rFonts w:ascii="Calibri" w:hAnsi="Calibri"/>
      <w:color w:val="000000"/>
      <w:spacing w:val="0"/>
      <w:sz w:val="22"/>
    </w:rPr>
  </w:style>
  <w:style w:type="paragraph" w:styleId="af1">
    <w:name w:val="List Paragraph"/>
    <w:link w:val="af2"/>
    <w:pPr>
      <w:widowControl w:val="0"/>
    </w:pPr>
    <w:rPr>
      <w:rFonts w:ascii="Times New Roman" w:hAnsi="Times New Roman"/>
      <w:sz w:val="24"/>
    </w:rPr>
  </w:style>
  <w:style w:type="character" w:customStyle="1" w:styleId="15">
    <w:name w:val="Абзац списка1"/>
    <w:basedOn w:val="1"/>
    <w:rPr>
      <w:rFonts w:ascii="Calibri" w:hAnsi="Calibri"/>
      <w:color w:val="000000"/>
      <w:spacing w:val="0"/>
      <w:sz w:val="22"/>
    </w:rPr>
  </w:style>
  <w:style w:type="paragraph" w:customStyle="1" w:styleId="af3">
    <w:name w:val="Маркеры списка"/>
    <w:link w:val="af4"/>
    <w:rPr>
      <w:rFonts w:ascii="OpenSymbol" w:hAnsi="OpenSymbol"/>
    </w:rPr>
  </w:style>
  <w:style w:type="character" w:customStyle="1" w:styleId="af4">
    <w:name w:val="Маркеры списка"/>
    <w:link w:val="af3"/>
    <w:rPr>
      <w:rFonts w:ascii="OpenSymbol" w:hAnsi="OpenSymbol"/>
    </w:rPr>
  </w:style>
  <w:style w:type="paragraph" w:customStyle="1" w:styleId="Contents81">
    <w:name w:val="Contents 8"/>
    <w:basedOn w:val="Standard"/>
    <w:link w:val="Contents82"/>
  </w:style>
  <w:style w:type="character" w:customStyle="1" w:styleId="Contents82">
    <w:name w:val="Contents 8"/>
    <w:basedOn w:val="Standard0"/>
    <w:link w:val="Contents81"/>
    <w:rPr>
      <w:rFonts w:ascii="Calibri" w:hAnsi="Calibri"/>
      <w:color w:val="000000"/>
      <w:spacing w:val="0"/>
      <w:sz w:val="22"/>
    </w:rPr>
  </w:style>
  <w:style w:type="paragraph" w:customStyle="1" w:styleId="Contents4">
    <w:name w:val="Contents 4"/>
    <w:link w:val="Contents40"/>
    <w:pPr>
      <w:widowControl w:val="0"/>
    </w:pPr>
  </w:style>
  <w:style w:type="character" w:customStyle="1" w:styleId="Contents40">
    <w:name w:val="Contents 4"/>
    <w:link w:val="Contents4"/>
    <w:rPr>
      <w:rFonts w:ascii="Calibri" w:hAnsi="Calibri"/>
      <w:color w:val="000000"/>
      <w:sz w:val="20"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b w:val="0"/>
      <w:sz w:val="28"/>
    </w:rPr>
  </w:style>
  <w:style w:type="paragraph" w:styleId="af5">
    <w:name w:val="Balloon Text"/>
    <w:basedOn w:val="Standard1"/>
    <w:link w:val="af6"/>
    <w:rPr>
      <w:rFonts w:ascii="Tahoma" w:hAnsi="Tahoma"/>
      <w:sz w:val="16"/>
    </w:rPr>
  </w:style>
  <w:style w:type="character" w:customStyle="1" w:styleId="16">
    <w:name w:val="Текст выноски1"/>
    <w:basedOn w:val="Standard0"/>
    <w:rPr>
      <w:rFonts w:ascii="Tahoma" w:hAnsi="Tahoma"/>
      <w:color w:val="000000"/>
      <w:spacing w:val="0"/>
      <w:sz w:val="16"/>
    </w:rPr>
  </w:style>
  <w:style w:type="character" w:customStyle="1" w:styleId="af6">
    <w:name w:val="Текст выноски Знак"/>
    <w:basedOn w:val="Standard2"/>
    <w:link w:val="af5"/>
    <w:rPr>
      <w:rFonts w:ascii="Tahoma" w:hAnsi="Tahoma"/>
      <w:color w:val="000000"/>
      <w:spacing w:val="0"/>
      <w:sz w:val="16"/>
    </w:rPr>
  </w:style>
  <w:style w:type="paragraph" w:customStyle="1" w:styleId="af7">
    <w:name w:val="Содержимое таблицы"/>
    <w:basedOn w:val="a"/>
    <w:link w:val="af8"/>
  </w:style>
  <w:style w:type="character" w:customStyle="1" w:styleId="af8">
    <w:name w:val="Содержимое таблицы"/>
    <w:basedOn w:val="1"/>
    <w:link w:val="af7"/>
    <w:rPr>
      <w:rFonts w:ascii="Calibri" w:hAnsi="Calibri"/>
      <w:color w:val="000000"/>
      <w:spacing w:val="0"/>
      <w:sz w:val="22"/>
    </w:rPr>
  </w:style>
  <w:style w:type="paragraph" w:customStyle="1" w:styleId="a0">
    <w:name w:val="Заголовок"/>
    <w:basedOn w:val="a"/>
    <w:next w:val="ad"/>
    <w:link w:val="aa"/>
    <w:pPr>
      <w:widowControl w:val="0"/>
    </w:pPr>
    <w:rPr>
      <w:rFonts w:ascii="Arial" w:hAnsi="Arial"/>
      <w:sz w:val="28"/>
    </w:rPr>
  </w:style>
  <w:style w:type="character" w:customStyle="1" w:styleId="aa">
    <w:name w:val="Заголовок"/>
    <w:basedOn w:val="1"/>
    <w:link w:val="a0"/>
    <w:rPr>
      <w:rFonts w:ascii="Arial" w:hAnsi="Arial"/>
      <w:color w:val="000000"/>
      <w:spacing w:val="0"/>
      <w:sz w:val="28"/>
    </w:rPr>
  </w:style>
  <w:style w:type="paragraph" w:customStyle="1" w:styleId="-">
    <w:name w:val="Интернет-ссылка"/>
    <w:link w:val="-0"/>
    <w:rPr>
      <w:color w:val="0000FF"/>
      <w:sz w:val="22"/>
      <w:u w:val="single"/>
    </w:rPr>
  </w:style>
  <w:style w:type="character" w:customStyle="1" w:styleId="-0">
    <w:name w:val="Интернет-ссылка"/>
    <w:link w:val="-"/>
    <w:rPr>
      <w:rFonts w:ascii="Calibri" w:hAnsi="Calibri"/>
      <w:color w:val="0000FF"/>
      <w:spacing w:val="0"/>
      <w:sz w:val="22"/>
      <w:u w:val="single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Calibri" w:hAnsi="Calibri"/>
      <w:color w:val="000000"/>
      <w:spacing w:val="0"/>
      <w:sz w:val="22"/>
    </w:rPr>
  </w:style>
  <w:style w:type="paragraph" w:customStyle="1" w:styleId="af9">
    <w:name w:val="Основной текст_"/>
    <w:basedOn w:val="23"/>
    <w:link w:val="afa"/>
    <w:rPr>
      <w:rFonts w:ascii="Times New Roman" w:hAnsi="Times New Roman"/>
      <w:sz w:val="28"/>
    </w:rPr>
  </w:style>
  <w:style w:type="character" w:customStyle="1" w:styleId="afa">
    <w:name w:val="Основной текст_"/>
    <w:basedOn w:val="a1"/>
    <w:link w:val="af9"/>
    <w:rPr>
      <w:rFonts w:ascii="Times New Roman" w:hAnsi="Times New Roman"/>
      <w:b w:val="0"/>
      <w:i w:val="0"/>
      <w:caps w:val="0"/>
      <w:smallCaps w:val="0"/>
      <w:strike w:val="0"/>
      <w:sz w:val="28"/>
      <w:u w:val="none"/>
    </w:rPr>
  </w:style>
  <w:style w:type="paragraph" w:styleId="afb">
    <w:name w:val="caption"/>
    <w:basedOn w:val="Standard"/>
    <w:link w:val="afc"/>
    <w:rPr>
      <w:i/>
      <w:sz w:val="24"/>
    </w:rPr>
  </w:style>
  <w:style w:type="character" w:customStyle="1" w:styleId="17">
    <w:name w:val="Название объекта1"/>
    <w:basedOn w:val="1"/>
    <w:rPr>
      <w:rFonts w:ascii="Calibri" w:hAnsi="Calibri"/>
      <w:i/>
      <w:color w:val="000000"/>
      <w:spacing w:val="0"/>
      <w:sz w:val="24"/>
    </w:rPr>
  </w:style>
  <w:style w:type="paragraph" w:customStyle="1" w:styleId="Contents71">
    <w:name w:val="Contents 7"/>
    <w:basedOn w:val="a"/>
    <w:link w:val="Contents72"/>
  </w:style>
  <w:style w:type="character" w:customStyle="1" w:styleId="Contents72">
    <w:name w:val="Contents 7"/>
    <w:basedOn w:val="1"/>
    <w:link w:val="Contents71"/>
    <w:rPr>
      <w:rFonts w:ascii="Calibri" w:hAnsi="Calibri"/>
      <w:color w:val="000000"/>
      <w:spacing w:val="0"/>
      <w:sz w:val="22"/>
    </w:rPr>
  </w:style>
  <w:style w:type="paragraph" w:customStyle="1" w:styleId="toc10">
    <w:name w:val="toc 10"/>
    <w:link w:val="toc100"/>
    <w:rPr>
      <w:sz w:val="22"/>
    </w:rPr>
  </w:style>
  <w:style w:type="character" w:customStyle="1" w:styleId="toc100">
    <w:name w:val="toc 10"/>
    <w:link w:val="toc10"/>
    <w:rPr>
      <w:rFonts w:ascii="Calibri" w:hAnsi="Calibri"/>
      <w:color w:val="000000"/>
      <w:spacing w:val="0"/>
      <w:sz w:val="22"/>
    </w:rPr>
  </w:style>
  <w:style w:type="paragraph" w:customStyle="1" w:styleId="Standard1">
    <w:name w:val="Standard"/>
    <w:link w:val="Standard2"/>
    <w:rPr>
      <w:sz w:val="22"/>
    </w:rPr>
  </w:style>
  <w:style w:type="character" w:customStyle="1" w:styleId="Standard2">
    <w:name w:val="Standard"/>
    <w:link w:val="Standard1"/>
    <w:rPr>
      <w:rFonts w:ascii="Calibri" w:hAnsi="Calibri"/>
      <w:color w:val="000000"/>
      <w:spacing w:val="0"/>
      <w:sz w:val="22"/>
    </w:rPr>
  </w:style>
  <w:style w:type="character" w:customStyle="1" w:styleId="51">
    <w:name w:val="Заголовок 51"/>
    <w:basedOn w:val="Standard0"/>
    <w:rPr>
      <w:rFonts w:ascii="XO Thames" w:hAnsi="XO Thames"/>
      <w:b/>
      <w:color w:val="000000"/>
      <w:spacing w:val="0"/>
      <w:sz w:val="22"/>
    </w:rPr>
  </w:style>
  <w:style w:type="paragraph" w:customStyle="1" w:styleId="afd">
    <w:name w:val="Заголовок таблицы"/>
    <w:basedOn w:val="af7"/>
    <w:link w:val="afe"/>
    <w:rPr>
      <w:b/>
    </w:rPr>
  </w:style>
  <w:style w:type="character" w:customStyle="1" w:styleId="afe">
    <w:name w:val="Заголовок таблицы"/>
    <w:basedOn w:val="af8"/>
    <w:link w:val="afd"/>
    <w:rPr>
      <w:rFonts w:ascii="Calibri" w:hAnsi="Calibri"/>
      <w:b/>
      <w:color w:val="000000"/>
      <w:spacing w:val="0"/>
      <w:sz w:val="22"/>
    </w:rPr>
  </w:style>
  <w:style w:type="paragraph" w:customStyle="1" w:styleId="18">
    <w:name w:val="Основной текст1"/>
    <w:basedOn w:val="af9"/>
    <w:link w:val="19"/>
    <w:rPr>
      <w:rFonts w:ascii="Lucida Sans Unicode" w:hAnsi="Lucida Sans Unicode"/>
      <w:sz w:val="23"/>
      <w:highlight w:val="white"/>
    </w:rPr>
  </w:style>
  <w:style w:type="character" w:customStyle="1" w:styleId="19">
    <w:name w:val="Основной текст1"/>
    <w:basedOn w:val="afa"/>
    <w:link w:val="18"/>
    <w:rPr>
      <w:rFonts w:ascii="Lucida Sans Unicode" w:hAnsi="Lucida Sans Unicode"/>
      <w:b w:val="0"/>
      <w:i w:val="0"/>
      <w:caps w:val="0"/>
      <w:smallCaps w:val="0"/>
      <w:strike w:val="0"/>
      <w:color w:val="000000"/>
      <w:spacing w:val="0"/>
      <w:sz w:val="23"/>
      <w:highlight w:val="white"/>
      <w:u w:val="none"/>
    </w:rPr>
  </w:style>
  <w:style w:type="character" w:customStyle="1" w:styleId="410">
    <w:name w:val="Заголовок 41"/>
    <w:basedOn w:val="Standard0"/>
    <w:rPr>
      <w:rFonts w:ascii="XO Thames" w:hAnsi="XO Thames"/>
      <w:b/>
      <w:color w:val="595959"/>
      <w:spacing w:val="0"/>
      <w:sz w:val="26"/>
    </w:rPr>
  </w:style>
  <w:style w:type="paragraph" w:customStyle="1" w:styleId="Contents21">
    <w:name w:val="Contents 2"/>
    <w:basedOn w:val="Standard1"/>
    <w:link w:val="Contents22"/>
  </w:style>
  <w:style w:type="character" w:customStyle="1" w:styleId="Contents22">
    <w:name w:val="Contents 2"/>
    <w:basedOn w:val="Standard2"/>
    <w:link w:val="Contents21"/>
    <w:rPr>
      <w:rFonts w:ascii="Calibri" w:hAnsi="Calibri"/>
      <w:color w:val="000000"/>
      <w:spacing w:val="0"/>
      <w:sz w:val="22"/>
    </w:rPr>
  </w:style>
  <w:style w:type="character" w:customStyle="1" w:styleId="11">
    <w:name w:val="Заголовок 1 Знак"/>
    <w:basedOn w:val="Standard0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Textbody">
    <w:name w:val="Text body"/>
    <w:basedOn w:val="Standard1"/>
    <w:link w:val="Textbody0"/>
  </w:style>
  <w:style w:type="character" w:customStyle="1" w:styleId="Textbody0">
    <w:name w:val="Text body"/>
    <w:basedOn w:val="Standard2"/>
    <w:link w:val="Textbody"/>
    <w:rPr>
      <w:rFonts w:ascii="Calibri" w:hAnsi="Calibri"/>
      <w:color w:val="000000"/>
      <w:spacing w:val="0"/>
      <w:sz w:val="22"/>
    </w:rPr>
  </w:style>
  <w:style w:type="character" w:customStyle="1" w:styleId="ac">
    <w:name w:val="Указатель Знак"/>
    <w:basedOn w:val="Standard0"/>
    <w:link w:val="ab"/>
    <w:rPr>
      <w:rFonts w:ascii="Calibri" w:hAnsi="Calibri"/>
      <w:color w:val="000000"/>
      <w:spacing w:val="0"/>
      <w:sz w:val="22"/>
    </w:rPr>
  </w:style>
  <w:style w:type="paragraph" w:customStyle="1" w:styleId="1a">
    <w:name w:val="Гиперссылка1"/>
    <w:link w:val="aff"/>
    <w:rPr>
      <w:color w:val="0000FF"/>
      <w:sz w:val="22"/>
      <w:u w:val="single"/>
    </w:rPr>
  </w:style>
  <w:style w:type="character" w:styleId="aff">
    <w:name w:val="Hyperlink"/>
    <w:link w:val="1a"/>
    <w:rPr>
      <w:rFonts w:ascii="Calibri" w:hAnsi="Calibri"/>
      <w:color w:val="0000FF"/>
      <w:spacing w:val="0"/>
      <w:sz w:val="22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z w:val="20"/>
    </w:rPr>
  </w:style>
  <w:style w:type="paragraph" w:styleId="1b">
    <w:name w:val="toc 1"/>
    <w:basedOn w:val="a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basedOn w:val="1"/>
    <w:link w:val="1b"/>
    <w:rPr>
      <w:rFonts w:ascii="XO Thames" w:hAnsi="XO Thames"/>
      <w:b/>
      <w:color w:val="000000"/>
      <w:spacing w:val="0"/>
      <w:sz w:val="22"/>
    </w:rPr>
  </w:style>
  <w:style w:type="paragraph" w:customStyle="1" w:styleId="Contents9">
    <w:name w:val="Contents 9"/>
    <w:basedOn w:val="Standard1"/>
    <w:link w:val="Contents90"/>
  </w:style>
  <w:style w:type="character" w:customStyle="1" w:styleId="Contents90">
    <w:name w:val="Contents 9"/>
    <w:basedOn w:val="Standard2"/>
    <w:link w:val="Contents9"/>
    <w:rPr>
      <w:rFonts w:ascii="Calibri" w:hAnsi="Calibri"/>
      <w:color w:val="000000"/>
      <w:spacing w:val="0"/>
      <w:sz w:val="22"/>
    </w:rPr>
  </w:style>
  <w:style w:type="paragraph" w:styleId="aff0">
    <w:name w:val="List"/>
    <w:basedOn w:val="Textbody1"/>
    <w:link w:val="aff1"/>
  </w:style>
  <w:style w:type="character" w:customStyle="1" w:styleId="1d">
    <w:name w:val="Список1"/>
    <w:basedOn w:val="ae"/>
    <w:rPr>
      <w:rFonts w:ascii="Calibri" w:hAnsi="Calibri"/>
      <w:color w:val="000000"/>
      <w:spacing w:val="0"/>
      <w:sz w:val="22"/>
    </w:rPr>
  </w:style>
  <w:style w:type="character" w:customStyle="1" w:styleId="af2">
    <w:name w:val="Абзац списка Знак"/>
    <w:link w:val="af1"/>
    <w:rPr>
      <w:rFonts w:ascii="Times New Roman" w:hAnsi="Times New Roman"/>
      <w:color w:val="000000"/>
      <w:spacing w:val="0"/>
      <w:sz w:val="24"/>
    </w:rPr>
  </w:style>
  <w:style w:type="paragraph" w:styleId="aff2">
    <w:name w:val="footer"/>
    <w:basedOn w:val="Standard"/>
    <w:link w:val="aff3"/>
  </w:style>
  <w:style w:type="character" w:customStyle="1" w:styleId="1e">
    <w:name w:val="Нижний колонтитул1"/>
    <w:basedOn w:val="Standard2"/>
    <w:rPr>
      <w:rFonts w:ascii="Calibri" w:hAnsi="Calibri"/>
      <w:color w:val="000000"/>
      <w:spacing w:val="0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Contents5">
    <w:name w:val="Contents 5"/>
    <w:basedOn w:val="Standard1"/>
    <w:link w:val="Contents50"/>
  </w:style>
  <w:style w:type="character" w:customStyle="1" w:styleId="Contents50">
    <w:name w:val="Contents 5"/>
    <w:basedOn w:val="Standard2"/>
    <w:link w:val="Contents5"/>
    <w:rPr>
      <w:rFonts w:ascii="Calibri" w:hAnsi="Calibri"/>
      <w:color w:val="000000"/>
      <w:spacing w:val="0"/>
      <w:sz w:val="22"/>
    </w:rPr>
  </w:style>
  <w:style w:type="character" w:customStyle="1" w:styleId="50">
    <w:name w:val="Заголовок 5 Знак"/>
    <w:basedOn w:val="aa"/>
    <w:link w:val="5"/>
    <w:rPr>
      <w:rFonts w:ascii="XO Thames" w:hAnsi="XO Thames"/>
      <w:b/>
      <w:color w:val="000000"/>
      <w:spacing w:val="0"/>
      <w:sz w:val="2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pacing w:val="0"/>
      <w:sz w:val="22"/>
    </w:rPr>
  </w:style>
  <w:style w:type="paragraph" w:customStyle="1" w:styleId="Contents31">
    <w:name w:val="Contents 3"/>
    <w:basedOn w:val="Standard1"/>
    <w:link w:val="Contents32"/>
  </w:style>
  <w:style w:type="character" w:customStyle="1" w:styleId="Contents32">
    <w:name w:val="Contents 3"/>
    <w:basedOn w:val="Standard2"/>
    <w:link w:val="Contents31"/>
    <w:rPr>
      <w:rFonts w:ascii="Calibri" w:hAnsi="Calibri"/>
      <w:color w:val="000000"/>
      <w:spacing w:val="0"/>
      <w:sz w:val="22"/>
    </w:rPr>
  </w:style>
  <w:style w:type="paragraph" w:styleId="aff4">
    <w:name w:val="Subtitle"/>
    <w:basedOn w:val="Standard"/>
    <w:link w:val="aff5"/>
    <w:uiPriority w:val="11"/>
    <w:qFormat/>
    <w:rPr>
      <w:rFonts w:ascii="XO Thames" w:hAnsi="XO Thames"/>
      <w:i/>
      <w:color w:val="616161"/>
      <w:sz w:val="24"/>
    </w:rPr>
  </w:style>
  <w:style w:type="character" w:customStyle="1" w:styleId="1f">
    <w:name w:val="Подзаголовок1"/>
    <w:basedOn w:val="Standard2"/>
    <w:rPr>
      <w:rFonts w:ascii="XO Thames" w:hAnsi="XO Thames"/>
      <w:i/>
      <w:color w:val="616161"/>
      <w:spacing w:val="0"/>
      <w:sz w:val="24"/>
    </w:rPr>
  </w:style>
  <w:style w:type="paragraph" w:customStyle="1" w:styleId="apple-converted-space1">
    <w:name w:val="apple-converted-space"/>
    <w:link w:val="apple-converted-space2"/>
    <w:rPr>
      <w:sz w:val="22"/>
    </w:rPr>
  </w:style>
  <w:style w:type="character" w:customStyle="1" w:styleId="apple-converted-space2">
    <w:name w:val="apple-converted-space"/>
    <w:link w:val="apple-converted-space1"/>
    <w:rPr>
      <w:rFonts w:ascii="Calibri" w:hAnsi="Calibri"/>
      <w:color w:val="000000"/>
      <w:spacing w:val="0"/>
      <w:sz w:val="22"/>
    </w:rPr>
  </w:style>
  <w:style w:type="paragraph" w:customStyle="1" w:styleId="aff6">
    <w:name w:val="Заголовок таблицы"/>
    <w:basedOn w:val="aff7"/>
    <w:link w:val="aff8"/>
    <w:rPr>
      <w:b/>
    </w:rPr>
  </w:style>
  <w:style w:type="character" w:customStyle="1" w:styleId="aff8">
    <w:name w:val="Заголовок таблицы"/>
    <w:basedOn w:val="aff9"/>
    <w:link w:val="aff6"/>
    <w:rPr>
      <w:rFonts w:ascii="Calibri" w:hAnsi="Calibri"/>
      <w:b/>
      <w:color w:val="000000"/>
      <w:spacing w:val="0"/>
      <w:sz w:val="22"/>
    </w:rPr>
  </w:style>
  <w:style w:type="paragraph" w:styleId="affa">
    <w:name w:val="Normal (Web)"/>
    <w:basedOn w:val="a"/>
    <w:link w:val="affb"/>
    <w:pPr>
      <w:spacing w:before="280" w:after="280"/>
    </w:pPr>
  </w:style>
  <w:style w:type="character" w:customStyle="1" w:styleId="affb">
    <w:name w:val="Обычный (веб) Знак"/>
    <w:basedOn w:val="1"/>
    <w:link w:val="affa"/>
    <w:rPr>
      <w:rFonts w:ascii="Calibri" w:hAnsi="Calibri"/>
      <w:color w:val="000000"/>
      <w:spacing w:val="0"/>
      <w:sz w:val="22"/>
    </w:rPr>
  </w:style>
  <w:style w:type="paragraph" w:customStyle="1" w:styleId="Contents51">
    <w:name w:val="Contents 5"/>
    <w:basedOn w:val="Standard"/>
    <w:link w:val="Contents52"/>
  </w:style>
  <w:style w:type="character" w:customStyle="1" w:styleId="Contents52">
    <w:name w:val="Contents 5"/>
    <w:basedOn w:val="Standard0"/>
    <w:link w:val="Contents51"/>
    <w:rPr>
      <w:rFonts w:ascii="Calibri" w:hAnsi="Calibri"/>
      <w:color w:val="000000"/>
      <w:spacing w:val="0"/>
      <w:sz w:val="22"/>
    </w:rPr>
  </w:style>
  <w:style w:type="character" w:customStyle="1" w:styleId="aff3">
    <w:name w:val="Нижний колонтитул Знак"/>
    <w:basedOn w:val="Standard0"/>
    <w:link w:val="aff2"/>
    <w:rPr>
      <w:rFonts w:ascii="Calibri" w:hAnsi="Calibri"/>
      <w:color w:val="000000"/>
      <w:spacing w:val="0"/>
      <w:sz w:val="22"/>
    </w:rPr>
  </w:style>
  <w:style w:type="paragraph" w:customStyle="1" w:styleId="Contents41">
    <w:name w:val="Contents 4"/>
    <w:basedOn w:val="Standard"/>
    <w:link w:val="Contents42"/>
  </w:style>
  <w:style w:type="character" w:customStyle="1" w:styleId="Contents42">
    <w:name w:val="Contents 4"/>
    <w:basedOn w:val="Standard0"/>
    <w:link w:val="Contents41"/>
    <w:rPr>
      <w:rFonts w:ascii="Calibri" w:hAnsi="Calibri"/>
      <w:color w:val="000000"/>
      <w:spacing w:val="0"/>
      <w:sz w:val="22"/>
    </w:rPr>
  </w:style>
  <w:style w:type="paragraph" w:customStyle="1" w:styleId="-1">
    <w:name w:val="Интернет-ссылка"/>
    <w:link w:val="-2"/>
    <w:rPr>
      <w:color w:val="0000FF"/>
      <w:sz w:val="22"/>
      <w:u w:val="single"/>
    </w:rPr>
  </w:style>
  <w:style w:type="character" w:customStyle="1" w:styleId="-2">
    <w:name w:val="Интернет-ссылка"/>
    <w:link w:val="-1"/>
    <w:rPr>
      <w:rFonts w:ascii="Calibri" w:hAnsi="Calibri"/>
      <w:color w:val="0000FF"/>
      <w:spacing w:val="0"/>
      <w:sz w:val="22"/>
      <w:u w:val="single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pacing w:val="0"/>
      <w:sz w:val="22"/>
    </w:rPr>
  </w:style>
  <w:style w:type="paragraph" w:customStyle="1" w:styleId="Contents91">
    <w:name w:val="Contents 9"/>
    <w:basedOn w:val="Standard"/>
    <w:link w:val="Contents92"/>
  </w:style>
  <w:style w:type="character" w:customStyle="1" w:styleId="Contents92">
    <w:name w:val="Contents 9"/>
    <w:basedOn w:val="Standard0"/>
    <w:link w:val="Contents91"/>
    <w:rPr>
      <w:rFonts w:ascii="Calibri" w:hAnsi="Calibri"/>
      <w:color w:val="000000"/>
      <w:spacing w:val="0"/>
      <w:sz w:val="22"/>
    </w:rPr>
  </w:style>
  <w:style w:type="paragraph" w:customStyle="1" w:styleId="Contents1">
    <w:name w:val="Contents 1"/>
    <w:basedOn w:val="Standard1"/>
    <w:link w:val="Contents10"/>
    <w:rPr>
      <w:rFonts w:ascii="XO Thames" w:hAnsi="XO Thames"/>
      <w:b/>
    </w:rPr>
  </w:style>
  <w:style w:type="character" w:customStyle="1" w:styleId="Contents10">
    <w:name w:val="Contents 1"/>
    <w:basedOn w:val="Standard2"/>
    <w:link w:val="Contents1"/>
    <w:rPr>
      <w:rFonts w:ascii="XO Thames" w:hAnsi="XO Thames"/>
      <w:b/>
      <w:color w:val="000000"/>
      <w:spacing w:val="0"/>
      <w:sz w:val="22"/>
    </w:rPr>
  </w:style>
  <w:style w:type="paragraph" w:styleId="affc">
    <w:name w:val="Title"/>
    <w:basedOn w:val="Standard"/>
    <w:link w:val="affd"/>
    <w:uiPriority w:val="10"/>
    <w:qFormat/>
    <w:rPr>
      <w:rFonts w:ascii="XO Thames" w:hAnsi="XO Thames"/>
      <w:b/>
      <w:sz w:val="52"/>
    </w:rPr>
  </w:style>
  <w:style w:type="character" w:customStyle="1" w:styleId="1f0">
    <w:name w:val="Название1"/>
    <w:basedOn w:val="Standard0"/>
    <w:rPr>
      <w:rFonts w:ascii="XO Thames" w:hAnsi="XO Thames"/>
      <w:b/>
      <w:color w:val="000000"/>
      <w:spacing w:val="0"/>
      <w:sz w:val="52"/>
    </w:rPr>
  </w:style>
  <w:style w:type="paragraph" w:customStyle="1" w:styleId="1f1">
    <w:name w:val="Основной текст1"/>
    <w:basedOn w:val="a"/>
    <w:link w:val="1f2"/>
    <w:pPr>
      <w:spacing w:after="210"/>
      <w:ind w:firstLine="400"/>
    </w:pPr>
    <w:rPr>
      <w:rFonts w:ascii="Times New Roman" w:hAnsi="Times New Roman"/>
      <w:sz w:val="28"/>
    </w:rPr>
  </w:style>
  <w:style w:type="character" w:customStyle="1" w:styleId="1f2">
    <w:name w:val="Основной текст1"/>
    <w:basedOn w:val="1"/>
    <w:link w:val="1f1"/>
    <w:rPr>
      <w:rFonts w:ascii="Times New Roman" w:hAnsi="Times New Roman"/>
      <w:color w:val="000000"/>
      <w:spacing w:val="0"/>
      <w:sz w:val="28"/>
    </w:rPr>
  </w:style>
  <w:style w:type="paragraph" w:customStyle="1" w:styleId="affe">
    <w:name w:val="Верхний и нижний колонтитулы"/>
    <w:link w:val="afff"/>
    <w:pPr>
      <w:spacing w:line="360" w:lineRule="auto"/>
    </w:pPr>
    <w:rPr>
      <w:rFonts w:ascii="XO Thames" w:hAnsi="XO Thames"/>
    </w:rPr>
  </w:style>
  <w:style w:type="character" w:customStyle="1" w:styleId="afff">
    <w:name w:val="Верхний и нижний колонтитулы"/>
    <w:link w:val="affe"/>
    <w:rPr>
      <w:rFonts w:ascii="XO Thames" w:hAnsi="XO Thames"/>
      <w:color w:val="000000"/>
      <w:spacing w:val="0"/>
      <w:sz w:val="20"/>
    </w:rPr>
  </w:style>
  <w:style w:type="paragraph" w:customStyle="1" w:styleId="Contents11">
    <w:name w:val="Contents 1"/>
    <w:basedOn w:val="Standard"/>
    <w:link w:val="Contents12"/>
    <w:rPr>
      <w:rFonts w:ascii="XO Thames" w:hAnsi="XO Thames"/>
      <w:b/>
    </w:rPr>
  </w:style>
  <w:style w:type="character" w:customStyle="1" w:styleId="Contents12">
    <w:name w:val="Contents 1"/>
    <w:basedOn w:val="Standard0"/>
    <w:link w:val="Contents11"/>
    <w:rPr>
      <w:rFonts w:ascii="XO Thames" w:hAnsi="XO Thames"/>
      <w:b/>
      <w:color w:val="000000"/>
      <w:spacing w:val="0"/>
      <w:sz w:val="22"/>
    </w:rPr>
  </w:style>
  <w:style w:type="paragraph" w:customStyle="1" w:styleId="Textbody1">
    <w:name w:val="Text body"/>
    <w:basedOn w:val="Standard"/>
    <w:link w:val="Textbody2"/>
  </w:style>
  <w:style w:type="character" w:customStyle="1" w:styleId="Textbody2">
    <w:name w:val="Text body"/>
    <w:basedOn w:val="Standard0"/>
    <w:link w:val="Textbody1"/>
    <w:rPr>
      <w:rFonts w:ascii="Calibri" w:hAnsi="Calibri"/>
      <w:color w:val="000000"/>
      <w:spacing w:val="0"/>
      <w:sz w:val="22"/>
    </w:rPr>
  </w:style>
  <w:style w:type="paragraph" w:customStyle="1" w:styleId="afff0">
    <w:name w:val="Колонтитул"/>
    <w:basedOn w:val="a"/>
    <w:link w:val="afff1"/>
  </w:style>
  <w:style w:type="character" w:customStyle="1" w:styleId="afff1">
    <w:name w:val="Колонтитул"/>
    <w:basedOn w:val="1"/>
    <w:link w:val="afff0"/>
    <w:rPr>
      <w:rFonts w:ascii="Calibri" w:hAnsi="Calibri"/>
      <w:color w:val="000000"/>
      <w:spacing w:val="0"/>
      <w:sz w:val="22"/>
    </w:rPr>
  </w:style>
  <w:style w:type="paragraph" w:customStyle="1" w:styleId="Standard">
    <w:name w:val="Standard"/>
    <w:link w:val="Standard0"/>
    <w:rPr>
      <w:sz w:val="22"/>
    </w:rPr>
  </w:style>
  <w:style w:type="character" w:customStyle="1" w:styleId="Standard0">
    <w:name w:val="Standard"/>
    <w:link w:val="Standard"/>
    <w:rPr>
      <w:rFonts w:ascii="Calibri" w:hAnsi="Calibri"/>
      <w:color w:val="000000"/>
      <w:spacing w:val="0"/>
      <w:sz w:val="22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Calibri" w:hAnsi="Calibri"/>
      <w:color w:val="000000"/>
      <w:spacing w:val="0"/>
      <w:sz w:val="22"/>
    </w:rPr>
  </w:style>
  <w:style w:type="paragraph" w:customStyle="1" w:styleId="Contents61">
    <w:name w:val="Contents 6"/>
    <w:basedOn w:val="Standard"/>
    <w:link w:val="Contents62"/>
  </w:style>
  <w:style w:type="character" w:customStyle="1" w:styleId="Contents62">
    <w:name w:val="Contents 6"/>
    <w:basedOn w:val="Standard0"/>
    <w:link w:val="Contents61"/>
    <w:rPr>
      <w:rFonts w:ascii="Calibri" w:hAnsi="Calibri"/>
      <w:color w:val="000000"/>
      <w:spacing w:val="0"/>
      <w:sz w:val="22"/>
    </w:rPr>
  </w:style>
  <w:style w:type="paragraph" w:styleId="afff2">
    <w:name w:val="No Spacing"/>
    <w:link w:val="afff3"/>
    <w:rPr>
      <w:sz w:val="22"/>
    </w:rPr>
  </w:style>
  <w:style w:type="character" w:customStyle="1" w:styleId="afff3">
    <w:name w:val="Без интервала Знак"/>
    <w:link w:val="afff2"/>
    <w:rPr>
      <w:rFonts w:ascii="Calibri" w:hAnsi="Calibri"/>
      <w:color w:val="000000"/>
      <w:sz w:val="22"/>
    </w:rPr>
  </w:style>
  <w:style w:type="character" w:customStyle="1" w:styleId="a9">
    <w:name w:val="Верхний колонтитул Знак"/>
    <w:basedOn w:val="Standard0"/>
    <w:link w:val="a8"/>
    <w:rPr>
      <w:rFonts w:ascii="Calibri" w:hAnsi="Calibri"/>
      <w:color w:val="000000"/>
      <w:spacing w:val="0"/>
      <w:sz w:val="22"/>
    </w:rPr>
  </w:style>
  <w:style w:type="character" w:customStyle="1" w:styleId="aff5">
    <w:name w:val="Подзаголовок Знак"/>
    <w:basedOn w:val="Standard0"/>
    <w:link w:val="aff4"/>
    <w:rPr>
      <w:rFonts w:ascii="XO Thames" w:hAnsi="XO Thames"/>
      <w:i/>
      <w:color w:val="616161"/>
      <w:spacing w:val="0"/>
      <w:sz w:val="24"/>
    </w:rPr>
  </w:style>
  <w:style w:type="character" w:customStyle="1" w:styleId="afc">
    <w:name w:val="Название объекта Знак"/>
    <w:basedOn w:val="Standard0"/>
    <w:link w:val="afb"/>
    <w:rPr>
      <w:rFonts w:ascii="Calibri" w:hAnsi="Calibri"/>
      <w:i/>
      <w:color w:val="000000"/>
      <w:spacing w:val="0"/>
      <w:sz w:val="24"/>
    </w:rPr>
  </w:style>
  <w:style w:type="paragraph" w:customStyle="1" w:styleId="toc101">
    <w:name w:val="toc 10"/>
    <w:link w:val="toc102"/>
    <w:uiPriority w:val="39"/>
  </w:style>
  <w:style w:type="character" w:customStyle="1" w:styleId="toc102">
    <w:name w:val="toc 10"/>
    <w:link w:val="toc101"/>
  </w:style>
  <w:style w:type="character" w:customStyle="1" w:styleId="aff1">
    <w:name w:val="Список Знак"/>
    <w:basedOn w:val="Textbody2"/>
    <w:link w:val="aff0"/>
    <w:rPr>
      <w:rFonts w:ascii="Calibri" w:hAnsi="Calibri"/>
      <w:color w:val="000000"/>
      <w:spacing w:val="0"/>
      <w:sz w:val="22"/>
    </w:rPr>
  </w:style>
  <w:style w:type="character" w:customStyle="1" w:styleId="affd">
    <w:name w:val="Название Знак"/>
    <w:basedOn w:val="Standard2"/>
    <w:link w:val="affc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  <w:color w:val="595959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color w:val="00A0FF"/>
      <w:spacing w:val="0"/>
      <w:sz w:val="26"/>
    </w:rPr>
  </w:style>
  <w:style w:type="paragraph" w:customStyle="1" w:styleId="aff7">
    <w:name w:val="Содержимое таблицы"/>
    <w:basedOn w:val="Standard"/>
    <w:link w:val="aff9"/>
  </w:style>
  <w:style w:type="character" w:customStyle="1" w:styleId="aff9">
    <w:name w:val="Содержимое таблицы"/>
    <w:basedOn w:val="Standard0"/>
    <w:link w:val="aff7"/>
    <w:rPr>
      <w:rFonts w:ascii="Calibri" w:hAnsi="Calibri"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106</Pages>
  <Words>26843</Words>
  <Characters>153009</Characters>
  <Application>Microsoft Office Word</Application>
  <DocSecurity>0</DocSecurity>
  <Lines>1275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Приёмная Клюева В.В.</cp:lastModifiedBy>
  <cp:revision>14</cp:revision>
  <dcterms:created xsi:type="dcterms:W3CDTF">2024-09-12T17:49:00Z</dcterms:created>
  <dcterms:modified xsi:type="dcterms:W3CDTF">2024-09-13T07:26:00Z</dcterms:modified>
</cp:coreProperties>
</file>