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05:22; 06:47; 06:48; 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05:44; 07:17; 07:30; 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05:43; 07:16; 07:17; 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07:35; 09:25; 09:40;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07:34; 09:24; 09:39;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09:25; 11:10; 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09:24; 11:09; 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10:49; 12:36; 12:50; 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10:48; 12:35; 12:49; 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11:07; 12:54; 13:13;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11:06; 12:53; 13:12;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11:16; 13:03; 13:20; 14:44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11:15; 13:02; 13:19; 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11:26; 13:13; 13:35;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14:01; 15:15;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12:46; 14:10; 15:26; 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14:09; 15:25;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14:19; 15:37;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12:54; 14:18; 15:36; 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13:13; 14:37; 16:02; 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13:12; 14:37; 16:01; 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12:37; 14:10; 16:00;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12:36; 14:09; 15:59;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13:48; 15:44; 17:44;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нет; 19:19;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18:05; 19:40;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