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93.77.047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"Трубник",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Большесальская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Большесальская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