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36.48.091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08:20; 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10:50; 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12:10; 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