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44.35.003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«Ярославль-Главный» г. Ярославль, г. Ярославль, пл. Ярославль-Главный, 1"А"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Которосльная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Ярославль-Главный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Полушкина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78К-0982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78К-0982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Тутаевское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Ярославль-Главный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Большая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Федоровская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02.03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