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20:10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18:39; 20:00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20:50 (ежедневно); 11:30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 (ежедневно); 13:00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11:25 (ежедневно); 13:50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08:29; 11:24 (ежедневно); 13:49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12:30 (ежедневно); 14:15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