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Липецк — г. Рязань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Липецк — г. Рязань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