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326C6" w14:textId="77777777"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>Сведения о поступлении заявления об изменении межрегионального маршрута регулярных перевозок (дата поступления 07.06.2024)</w:t>
      </w:r>
      <w:r w:rsidRPr="005B3321">
        <w:rPr>
          <w:rFonts w:hAnsi="Times New Roman"/>
        </w:rPr>
        <w:t xml:space="preserve"> 03-06/2024/4862</w:t>
      </w:r>
      <w:r w:rsidRPr="001A0676">
        <w:rPr>
          <w:rFonts w:hAnsi="Times New Roman"/>
        </w:rPr>
        <w:t>.</w:t>
      </w:r>
    </w:p>
    <w:p w14:paraId="08B3727E" w14:textId="77777777" w:rsidR="00C86B64" w:rsidRDefault="00C86B64">
      <w:pPr>
        <w:rPr>
          <w:rFonts w:hAnsi="Times New Roman"/>
        </w:rPr>
      </w:pPr>
    </w:p>
    <w:p w14:paraId="673C094A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053D3A99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г. Тамбов — г. Москва, рег. № 68.77.004</w:t>
      </w:r>
    </w:p>
    <w:p w14:paraId="18FDA37A" w14:textId="77777777" w:rsidR="00C86B64" w:rsidRDefault="00FC2360">
      <w:r>
        <w:rPr>
          <w:rStyle w:val="FontStyle25"/>
          <w:b w:val="0"/>
          <w:bCs w:val="0"/>
          <w:sz w:val="24"/>
          <w:szCs w:val="24"/>
        </w:rPr>
        <w:t>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>)   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>)</w:t>
      </w:r>
    </w:p>
    <w:p w14:paraId="55753305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0C332D66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14:paraId="226148B8" w14:textId="77777777"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в прямом направлении: 450 км.</w:t>
      </w:r>
    </w:p>
    <w:p w14:paraId="092F8A32" w14:textId="77777777"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в обратном направлении: 450 км</w:t>
      </w:r>
    </w:p>
    <w:p w14:paraId="7FD56159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38049496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W w:w="10095" w:type="dxa"/>
        <w:tblInd w:w="-27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0"/>
        <w:gridCol w:w="5675"/>
      </w:tblGrid>
      <w:tr w:rsidR="00C86B64" w14:paraId="2A9413ED" w14:textId="77777777">
        <w:trPr>
          <w:trHeight w:val="1472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4FEB5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</w:p>
          <w:p w14:paraId="7A6C32C7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остановочного пункта в реестре</w:t>
            </w:r>
          </w:p>
          <w:p w14:paraId="23E4F202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остановочных пунктов по</w:t>
            </w:r>
          </w:p>
          <w:p w14:paraId="2124F7FE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межрегиональным маршрутам</w:t>
            </w:r>
          </w:p>
          <w:p w14:paraId="224A86C5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регулярных перевозок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0EF96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Наименование, местонахождение</w:t>
            </w:r>
          </w:p>
        </w:tc>
      </w:tr>
      <w:tr w:rsidR="00C86B64" w14:paraId="7AA643BE" w14:textId="77777777">
        <w:trPr>
          <w:trHeight w:val="317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D3B0D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F0DEF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</w:tr>
      <w:tr w:rsidR="00C86B64" w14:paraId="596A878A" w14:textId="77777777">
        <w:trPr>
          <w:trHeight w:val="364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1B985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68018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719EE" w14:textId="77777777" w:rsidR="00C86B64" w:rsidRDefault="00FC2360">
            <w:pPr>
              <w:pStyle w:val="Style16"/>
              <w:widowControl/>
              <w:jc w:val="center"/>
            </w:pPr>
            <w:r w:rsidRPr="005B3321">
              <w:rPr>
                <w:rStyle w:val="FontStyle27"/>
                <w:sz w:val="24"/>
                <w:szCs w:val="24"/>
              </w:rPr>
              <w:t xml:space="preserve">АВ «Северный» г. Тамбов, Тамбовская область, г. Тамбов, ул. </w:t>
            </w:r>
            <w:r>
              <w:rPr>
                <w:rStyle w:val="FontStyle27"/>
                <w:sz w:val="24"/>
                <w:szCs w:val="24"/>
                <w:lang w:val="en-US"/>
              </w:rPr>
              <w:t>Мичуринская, 48</w:t>
            </w:r>
          </w:p>
        </w:tc>
      </w:tr>
      <w:tr w:rsidR="00C86B64" w14:paraId="45D7220C" w14:textId="77777777">
        <w:trPr>
          <w:trHeight w:val="364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EAF4B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77777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7BB3F" w14:textId="77777777" w:rsidR="00C86B64" w:rsidRDefault="00FC2360">
            <w:pPr>
              <w:pStyle w:val="Style16"/>
              <w:widowControl/>
              <w:jc w:val="center"/>
            </w:pPr>
            <w:r w:rsidRPr="005B3321">
              <w:rPr>
                <w:rStyle w:val="FontStyle27"/>
                <w:sz w:val="24"/>
                <w:szCs w:val="24"/>
              </w:rPr>
              <w:t>Международный автовокзал «Красногвардейский», г. Москва, Ореховый бульвар, дом 24, корпус 1Г</w:t>
            </w:r>
          </w:p>
        </w:tc>
      </w:tr>
    </w:tbl>
    <w:p w14:paraId="69420F1B" w14:textId="77777777" w:rsidR="00C86B64" w:rsidRDefault="00C86B64">
      <w:pPr>
        <w:pStyle w:val="Style13"/>
        <w:widowControl/>
        <w:rPr>
          <w:rStyle w:val="FontStyle27"/>
        </w:rPr>
      </w:pPr>
    </w:p>
    <w:p w14:paraId="264A7C77" w14:textId="77777777" w:rsidR="00C86B64" w:rsidRDefault="00C86B64">
      <w:pPr>
        <w:pStyle w:val="Style13"/>
        <w:widowControl/>
        <w:rPr>
          <w:rStyle w:val="FontStyle27"/>
        </w:rPr>
      </w:pPr>
    </w:p>
    <w:p w14:paraId="1295AC29" w14:textId="77777777" w:rsidR="00C86B64" w:rsidRDefault="00FC2360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14:paraId="12FA6CF3" w14:textId="77777777" w:rsidR="00C86B64" w:rsidRDefault="00FC2360">
      <w:pPr>
        <w:pStyle w:val="Style8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4.1. В прямом направлении:</w:t>
      </w:r>
    </w:p>
    <w:tbl>
      <w:tblPr>
        <w:tblW w:w="10162" w:type="dxa"/>
        <w:tblInd w:w="-3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334"/>
        <w:gridCol w:w="3974"/>
      </w:tblGrid>
      <w:tr w:rsidR="00C86B64" w14:paraId="7FA98E56" w14:textId="77777777" w:rsidTr="001A0676">
        <w:trPr>
          <w:trHeight w:val="45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267C4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N</w:t>
            </w:r>
          </w:p>
          <w:p w14:paraId="24C39A9A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EDBF6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95A49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населенного пункта</w:t>
            </w:r>
          </w:p>
        </w:tc>
      </w:tr>
      <w:tr w:rsidR="00C86B64" w14:paraId="0C987C7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68822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42D1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D03D3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C86B64" w14:paraId="35C776F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B874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22C9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Пролетарская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4E58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Тамбов</w:t>
            </w:r>
          </w:p>
        </w:tc>
      </w:tr>
      <w:tr w:rsidR="00C86B64" w14:paraId="18F300C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CB22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B981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Октябрьская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6E2A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Тамбов</w:t>
            </w:r>
          </w:p>
        </w:tc>
      </w:tr>
      <w:tr w:rsidR="00C86B64" w14:paraId="3D38F08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0DA5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4D02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Гастелло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19FB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Тамбов</w:t>
            </w:r>
          </w:p>
        </w:tc>
      </w:tr>
      <w:tr w:rsidR="00C86B64" w14:paraId="7FEE719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EB4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17E7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40 лет Октября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CC71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Тамбов</w:t>
            </w:r>
          </w:p>
        </w:tc>
      </w:tr>
      <w:tr w:rsidR="00C86B64" w14:paraId="40CF693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82BC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3880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Киквидзе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5F9D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Тамбов</w:t>
            </w:r>
          </w:p>
        </w:tc>
      </w:tr>
      <w:tr w:rsidR="00C86B64" w14:paraId="59EB668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4BD0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458B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Р-22 "Каспий"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B12C1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56213A3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859E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EA4A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М-4 "Дон"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E6B8F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192C49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263B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04E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МКАД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0C5D9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FF470F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C958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0DFC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Каширское ш.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6255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Москва</w:t>
            </w:r>
          </w:p>
        </w:tc>
      </w:tr>
      <w:tr w:rsidR="00C86B64" w14:paraId="03D079D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DE00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8973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Ясеневая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E83B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Москва</w:t>
            </w:r>
          </w:p>
        </w:tc>
      </w:tr>
    </w:tbl>
    <w:p w14:paraId="6FDF364C" w14:textId="77777777" w:rsidR="00C86B64" w:rsidRDefault="00C86B64">
      <w:pPr>
        <w:pStyle w:val="Style18"/>
        <w:widowControl/>
        <w:rPr>
          <w:rStyle w:val="FontStyle28"/>
          <w:sz w:val="24"/>
          <w:szCs w:val="24"/>
        </w:rPr>
      </w:pPr>
    </w:p>
    <w:p w14:paraId="6132F1DA" w14:textId="77777777" w:rsidR="00C86B64" w:rsidRDefault="00C86B64">
      <w:pPr>
        <w:pStyle w:val="Style18"/>
        <w:widowControl/>
        <w:rPr>
          <w:rStyle w:val="FontStyle28"/>
        </w:rPr>
      </w:pPr>
    </w:p>
    <w:p w14:paraId="7A7515ED" w14:textId="77777777" w:rsidR="00C86B64" w:rsidRPr="001A0676" w:rsidRDefault="00FC2360">
      <w:pPr>
        <w:pStyle w:val="Style8"/>
        <w:widowControl/>
        <w:rPr>
          <w:rFonts w:hAnsi="Times New Roman"/>
          <w:sz w:val="22"/>
          <w:szCs w:val="22"/>
        </w:rPr>
      </w:pPr>
      <w:r w:rsidRPr="001A0676">
        <w:rPr>
          <w:rFonts w:hAnsi="Times New Roman"/>
        </w:rPr>
        <w:t>4.2. В обратном направлении:</w:t>
      </w:r>
    </w:p>
    <w:tbl>
      <w:tblPr>
        <w:tblW w:w="10201" w:type="dxa"/>
        <w:tblInd w:w="-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364"/>
        <w:gridCol w:w="3983"/>
      </w:tblGrid>
      <w:tr w:rsidR="00C86B64" w14:paraId="69C1C4A3" w14:textId="77777777" w:rsidTr="001A0676">
        <w:trPr>
          <w:trHeight w:val="45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72E37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N</w:t>
            </w:r>
          </w:p>
          <w:p w14:paraId="7214DD67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EA823" w14:textId="77777777" w:rsidR="00C86B64" w:rsidRDefault="00FC2360">
            <w:pPr>
              <w:pStyle w:val="Style16"/>
              <w:widowControl/>
              <w:jc w:val="center"/>
            </w:pPr>
            <w:r>
              <w:rPr>
                <w:rStyle w:val="FontStyle27"/>
                <w:sz w:val="24"/>
                <w:szCs w:val="24"/>
              </w:rPr>
              <w:t>Наименование улиц/ автомобильных дорог в обратном направлении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519F7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населенного пункта</w:t>
            </w:r>
          </w:p>
        </w:tc>
      </w:tr>
      <w:tr w:rsidR="00C86B64" w14:paraId="6C6060B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18BFD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43C87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2FC28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C86B64" w14:paraId="3045AA1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A888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439E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б-р Ореховый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DEF6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Москва</w:t>
            </w:r>
          </w:p>
        </w:tc>
      </w:tr>
      <w:tr w:rsidR="00C86B64" w14:paraId="22B0B01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A26B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D155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Ясеневая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7E3F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Москва</w:t>
            </w:r>
          </w:p>
        </w:tc>
      </w:tr>
      <w:tr w:rsidR="00C86B64" w14:paraId="025038C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0B29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FCF8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Каширское ш.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8458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Москва</w:t>
            </w:r>
          </w:p>
        </w:tc>
      </w:tr>
      <w:tr w:rsidR="00C86B64" w14:paraId="2A07A37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E802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861C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МКАД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B931E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5A0FCFE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7D81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9B07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М-4 "Дон"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485DA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047AAEC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7338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153E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Р-22 "Каспий"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CC126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20FA3C8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0490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DB27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Киквидзе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41F8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Тамбов</w:t>
            </w:r>
          </w:p>
        </w:tc>
      </w:tr>
      <w:tr w:rsidR="00C86B64" w14:paraId="6FFEEA8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119F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E6D3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40 лет Октября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1290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Тамбов</w:t>
            </w:r>
          </w:p>
        </w:tc>
      </w:tr>
      <w:tr w:rsidR="00C86B64" w14:paraId="03077F3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7E46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1450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Гастелло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173E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Тамбов</w:t>
            </w:r>
          </w:p>
        </w:tc>
      </w:tr>
      <w:tr w:rsidR="00C86B64" w14:paraId="2D680E6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934C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AAC8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Октябрьская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9C00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Тамбов</w:t>
            </w:r>
          </w:p>
        </w:tc>
      </w:tr>
      <w:tr w:rsidR="00C86B64" w14:paraId="78CB726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E558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4AF8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ул. Пролетарская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FB04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г. Тамбов</w:t>
            </w:r>
          </w:p>
        </w:tc>
      </w:tr>
    </w:tbl>
    <w:p w14:paraId="2FEFEF79" w14:textId="77777777" w:rsidR="00C86B64" w:rsidRDefault="00C86B64">
      <w:pPr>
        <w:pStyle w:val="Style8"/>
        <w:widowControl/>
        <w:rPr>
          <w:rFonts w:hAnsi="Times New Roman"/>
        </w:rPr>
      </w:pPr>
    </w:p>
    <w:p w14:paraId="22C2AEBB" w14:textId="77777777" w:rsidR="00C86B64" w:rsidRDefault="00C86B64">
      <w:pPr>
        <w:pStyle w:val="Style8"/>
        <w:widowControl/>
        <w:rPr>
          <w:rFonts w:hAnsi="Times New Roman"/>
          <w:sz w:val="22"/>
          <w:szCs w:val="22"/>
        </w:rPr>
      </w:pPr>
    </w:p>
    <w:p w14:paraId="21B5F123" w14:textId="77777777" w:rsidR="00FC2360" w:rsidRDefault="00FC2360">
      <w:pPr>
        <w:pStyle w:val="Style8"/>
        <w:widowControl/>
        <w:rPr>
          <w:rFonts w:hAnsi="Times New Roman"/>
        </w:rPr>
      </w:pPr>
    </w:p>
    <w:p w14:paraId="5BF07DD7" w14:textId="77777777" w:rsidR="00C86B64" w:rsidRPr="00D3133F" w:rsidRDefault="00FC2360">
      <w:pPr>
        <w:pStyle w:val="Style8"/>
        <w:widowControl/>
        <w:rPr>
          <w:rFonts w:hAnsi="Times New Roman"/>
          <w:sz w:val="22"/>
          <w:szCs w:val="22"/>
        </w:rPr>
      </w:pPr>
      <w:r w:rsidRPr="00D3133F">
        <w:rPr>
          <w:rFonts w:hAnsi="Times New Roman"/>
        </w:rPr>
        <w:t>5. Транспортные средства:</w:t>
      </w:r>
    </w:p>
    <w:tbl>
      <w:tblPr>
        <w:tblW w:w="10149" w:type="dxa"/>
        <w:tblInd w:w="-29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5"/>
        <w:gridCol w:w="1621"/>
        <w:gridCol w:w="1601"/>
        <w:gridCol w:w="1495"/>
        <w:gridCol w:w="1272"/>
        <w:gridCol w:w="2085"/>
      </w:tblGrid>
      <w:tr w:rsidR="00C86B64" w14:paraId="3496FCB4" w14:textId="77777777">
        <w:trPr>
          <w:trHeight w:val="320"/>
          <w:tblHeader/>
        </w:trPr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188ECD" w14:textId="77777777" w:rsidR="00C86B64" w:rsidRPr="001A0676" w:rsidRDefault="00FC2360">
            <w:pPr>
              <w:pStyle w:val="Style8"/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2"/>
                <w:szCs w:val="22"/>
              </w:rPr>
              <w:t>Класс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2B2551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Максимальное</w:t>
            </w:r>
          </w:p>
          <w:p w14:paraId="6B435BE8" w14:textId="77777777" w:rsidR="00C86B64" w:rsidRPr="001A0676" w:rsidRDefault="00FC2360">
            <w:pPr>
              <w:pStyle w:val="Style8"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4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9B810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Габаритные и весовые параметры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86FD20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Экологические</w:t>
            </w:r>
          </w:p>
          <w:p w14:paraId="06A9A120" w14:textId="77777777" w:rsidR="00C86B64" w:rsidRPr="001A0676" w:rsidRDefault="00FC2360">
            <w:pPr>
              <w:pStyle w:val="Style8"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Характеристики</w:t>
            </w:r>
          </w:p>
        </w:tc>
      </w:tr>
      <w:tr w:rsidR="00C86B64" w14:paraId="3FE2B2D1" w14:textId="77777777">
        <w:trPr>
          <w:trHeight w:val="608"/>
        </w:trPr>
        <w:tc>
          <w:tcPr>
            <w:tcW w:w="2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94216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8FE6A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4F9BA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максимальная высота, м.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D50E1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максимальная ширина, м.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48867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полная масса, т.</w:t>
            </w: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1A7E5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</w:tr>
      <w:tr w:rsidR="00C86B64" w14:paraId="1B719193" w14:textId="77777777">
        <w:trPr>
          <w:trHeight w:val="204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2BF5C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4188B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6A89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9BBAB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18E47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BF6A2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6</w:t>
            </w:r>
          </w:p>
        </w:tc>
      </w:tr>
      <w:tr w:rsidR="00C86B64" w14:paraId="3DA4CCDF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A7D61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Малый (М)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8EF4B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0F03C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CD50E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1.99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6812E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6BA46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Евро-4</w:t>
            </w:r>
          </w:p>
        </w:tc>
      </w:tr>
      <w:tr w:rsidR="00C86B64" w14:paraId="458D1BBB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45EC0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Малый (М)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3E07E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7F53F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2.61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869EC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1.93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45C46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4C598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Евро-5</w:t>
            </w:r>
          </w:p>
        </w:tc>
      </w:tr>
      <w:tr w:rsidR="00C86B64" w14:paraId="35D13EF6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DA1A9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Малый (М)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FAA3B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29179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2.33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38222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1.97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42E85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94177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Евро-4</w:t>
            </w:r>
          </w:p>
        </w:tc>
      </w:tr>
      <w:tr w:rsidR="00C86B64" w14:paraId="67DC9FFD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924B5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Малый (М)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1F637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F7A3D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16354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1.97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C804E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314AB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Евро-4</w:t>
            </w:r>
          </w:p>
        </w:tc>
      </w:tr>
      <w:tr w:rsidR="00C86B64" w14:paraId="162C7B59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28BC6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Средний (С)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8DCC3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9D04C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8DAF0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3EF2C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13.2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B377D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Евро-4</w:t>
            </w:r>
          </w:p>
        </w:tc>
      </w:tr>
      <w:tr w:rsidR="00C86B64" w14:paraId="7E064D1C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4BD01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Большой (Б)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3A7A1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2A447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3.34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51B00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9955D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3B367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Евро-4</w:t>
            </w:r>
          </w:p>
        </w:tc>
      </w:tr>
      <w:tr w:rsidR="00C86B64" w14:paraId="67EF745F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92215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Большой (Б)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D63A9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510AE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3.51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DA539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85686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14.8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C0BDA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Евро-3</w:t>
            </w:r>
          </w:p>
        </w:tc>
      </w:tr>
      <w:tr w:rsidR="00C86B64" w14:paraId="7B54EC6A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059F8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Большой (Б)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869CA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F5D67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3.58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EE500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40DC2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0C6BC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Евро-3</w:t>
            </w:r>
          </w:p>
        </w:tc>
      </w:tr>
      <w:tr w:rsidR="00C86B64" w14:paraId="70D6B11A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EA1B6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Большой (Б)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E78B1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8F345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3.51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97729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D1240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11.2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1D71F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Евро-3</w:t>
            </w:r>
          </w:p>
        </w:tc>
      </w:tr>
    </w:tbl>
    <w:p w14:paraId="77552190" w14:textId="77777777" w:rsidR="00C86B64" w:rsidRDefault="00C86B64">
      <w:pPr>
        <w:pStyle w:val="Style8"/>
        <w:widowControl/>
        <w:rPr>
          <w:rFonts w:hAnsi="Times New Roman"/>
          <w:sz w:val="22"/>
          <w:szCs w:val="22"/>
        </w:rPr>
      </w:pPr>
    </w:p>
    <w:p w14:paraId="17F5798A" w14:textId="77777777" w:rsidR="00C86B64" w:rsidRDefault="00C86B64">
      <w:pPr>
        <w:pStyle w:val="Style18"/>
        <w:widowControl/>
        <w:rPr>
          <w:rStyle w:val="FontStyle28"/>
        </w:rPr>
      </w:pPr>
    </w:p>
    <w:p w14:paraId="3F447016" w14:textId="77777777" w:rsidR="00C86B64" w:rsidRDefault="00FC2360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6. Планируемое расписание для каждого остановочного пункта:</w:t>
      </w:r>
    </w:p>
    <w:p w14:paraId="3F8CC460" w14:textId="77777777" w:rsidR="00C86B64" w:rsidRDefault="00FC2360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6.1. В прямом направлении:</w:t>
      </w:r>
    </w:p>
    <w:tbl>
      <w:tblPr>
        <w:tblW w:w="1017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6"/>
        <w:gridCol w:w="830"/>
        <w:gridCol w:w="836"/>
        <w:gridCol w:w="1084"/>
        <w:gridCol w:w="1091"/>
        <w:gridCol w:w="886"/>
        <w:gridCol w:w="889"/>
        <w:gridCol w:w="1141"/>
        <w:gridCol w:w="1864"/>
      </w:tblGrid>
      <w:tr w:rsidR="00C86B64" w14:paraId="5BC7F736" w14:textId="77777777" w:rsidTr="001A0676">
        <w:trPr>
          <w:cantSplit/>
          <w:trHeight w:val="202"/>
          <w:tblHeader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565C3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Регистрационный</w:t>
            </w:r>
          </w:p>
          <w:p w14:paraId="0A1B519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номер остановочного</w:t>
            </w:r>
          </w:p>
          <w:p w14:paraId="5515D184" w14:textId="77777777" w:rsidR="00C86B64" w:rsidRPr="001A0676" w:rsidRDefault="00FC2360">
            <w:pPr>
              <w:pStyle w:val="Style17"/>
              <w:widowControl/>
              <w:ind w:left="-366"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пункта из реестра</w:t>
            </w:r>
          </w:p>
          <w:p w14:paraId="41138F9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остановочных</w:t>
            </w:r>
          </w:p>
          <w:p w14:paraId="267971F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пунктов по</w:t>
            </w:r>
          </w:p>
          <w:p w14:paraId="1C17160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межрегиональным маршрутам</w:t>
            </w:r>
          </w:p>
          <w:p w14:paraId="3CB60FC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регулярных</w:t>
            </w:r>
          </w:p>
          <w:p w14:paraId="2F88D07D" w14:textId="77777777" w:rsidR="00C86B64" w:rsidRPr="001A0676" w:rsidRDefault="00FC2360">
            <w:pPr>
              <w:pStyle w:val="Style17"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перевозок</w:t>
            </w:r>
          </w:p>
        </w:tc>
        <w:tc>
          <w:tcPr>
            <w:tcW w:w="3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31AE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Зимний период</w:t>
            </w:r>
          </w:p>
        </w:tc>
        <w:tc>
          <w:tcPr>
            <w:tcW w:w="4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C2BC5" w14:textId="77777777" w:rsidR="00C86B64" w:rsidRPr="001A0676" w:rsidRDefault="00FC2360">
            <w:pPr>
              <w:pStyle w:val="Style17"/>
              <w:widowControl/>
              <w:jc w:val="center"/>
              <w:rPr>
                <w:rFonts w:hAnsi="Times New Roman"/>
              </w:rPr>
            </w:pPr>
            <w:r w:rsidRPr="001A0676">
              <w:rPr>
                <w:rStyle w:val="FontStyle28"/>
              </w:rPr>
              <w:t>Летний</w:t>
            </w:r>
            <w:r w:rsidRPr="001A0676">
              <w:rPr>
                <w:rStyle w:val="FontStyle28"/>
                <w:lang w:val="en-US"/>
              </w:rPr>
              <w:t xml:space="preserve"> </w:t>
            </w:r>
            <w:r w:rsidRPr="001A0676">
              <w:rPr>
                <w:rStyle w:val="FontStyle28"/>
              </w:rPr>
              <w:t>период</w:t>
            </w:r>
          </w:p>
        </w:tc>
      </w:tr>
      <w:tr w:rsidR="00C86B64" w14:paraId="5B8FD932" w14:textId="77777777" w:rsidTr="001A0676">
        <w:trPr>
          <w:cantSplit/>
          <w:trHeight w:val="2029"/>
          <w:tblHeader/>
        </w:trPr>
        <w:tc>
          <w:tcPr>
            <w:tcW w:w="1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3B9DF" w14:textId="77777777" w:rsidR="00C86B64" w:rsidRPr="001A0676" w:rsidRDefault="00C86B64">
            <w:pPr>
              <w:pStyle w:val="Style17"/>
              <w:widowControl/>
              <w:jc w:val="center"/>
              <w:rPr>
                <w:rStyle w:val="FontStyle2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E5F0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32F0602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отправ</w:t>
            </w:r>
          </w:p>
          <w:p w14:paraId="4AA6162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ления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DC444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054F5194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отправл</w:t>
            </w:r>
          </w:p>
          <w:p w14:paraId="4EF94B5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ения,</w:t>
            </w:r>
          </w:p>
          <w:p w14:paraId="4CCB573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час:</w:t>
            </w:r>
          </w:p>
          <w:p w14:paraId="2FDE9FD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5FAE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1C9751E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прибыт</w:t>
            </w:r>
          </w:p>
          <w:p w14:paraId="742EBB0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AC64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612562A4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прибыти</w:t>
            </w:r>
          </w:p>
          <w:p w14:paraId="7246070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я, час:</w:t>
            </w:r>
          </w:p>
          <w:p w14:paraId="0389063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F4D82" w14:textId="77777777" w:rsidR="00C86B64" w:rsidRPr="001A0676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 w:rsidRPr="001A0676">
              <w:rPr>
                <w:rStyle w:val="FontStyle29"/>
              </w:rPr>
              <w:t>ДНИ</w:t>
            </w:r>
          </w:p>
          <w:p w14:paraId="580D478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отправ</w:t>
            </w:r>
          </w:p>
          <w:p w14:paraId="107E9F1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ления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A68B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7880C84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отправ</w:t>
            </w:r>
          </w:p>
          <w:p w14:paraId="7F90B07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ления,</w:t>
            </w:r>
          </w:p>
          <w:p w14:paraId="6CCEF9E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час:</w:t>
            </w:r>
          </w:p>
          <w:p w14:paraId="5B552A8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DEF6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61E7667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прибыт</w:t>
            </w:r>
          </w:p>
          <w:p w14:paraId="0552C7D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A1A9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0B6ADA44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прибыт</w:t>
            </w:r>
          </w:p>
          <w:p w14:paraId="1D441A2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ия, час:</w:t>
            </w:r>
          </w:p>
          <w:p w14:paraId="58AC0D8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</w:tr>
      <w:tr w:rsidR="00C86B64" w14:paraId="461EB0DD" w14:textId="77777777" w:rsidTr="001A0676">
        <w:trPr>
          <w:cantSplit/>
          <w:trHeight w:val="22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C353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382C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E1FA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05B0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FDDF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3848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0358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2CAB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8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6E72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9</w:t>
            </w:r>
          </w:p>
        </w:tc>
      </w:tr>
      <w:tr w:rsidR="00C86B64" w14:paraId="270BF6A9" w14:textId="77777777" w:rsidTr="001A0676">
        <w:trPr>
          <w:cantSplit/>
          <w:trHeight w:val="38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3E52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68018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9EA78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ежедневно;1 через 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4E260" w14:textId="77777777" w:rsidR="00C86B64" w:rsidRPr="001A0676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12:00; 20:30; 22:00; 21:00 (1 через 1)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D3C1D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ежедневно;1 через 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80A0F" w14:textId="77777777" w:rsidR="00C86B64" w:rsidRPr="005B3321" w:rsidRDefault="00FC2360">
            <w:pPr>
              <w:pStyle w:val="Style10"/>
              <w:widowControl/>
              <w:jc w:val="center"/>
              <w:rPr>
                <w:rStyle w:val="FontStyle26"/>
              </w:rPr>
            </w:pPr>
            <w:r w:rsidRPr="005B3321">
              <w:rPr>
                <w:rStyle w:val="FontStyle26"/>
              </w:rPr>
              <w:t>нет; нет; нет; нет (1 через 1)</w:t>
            </w:r>
          </w:p>
          <w:p w14:paraId="76E6E65E" w14:textId="77777777" w:rsidR="00C86B64" w:rsidRPr="001A0676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0AD58" w14:textId="77777777" w:rsidR="00C86B64" w:rsidRPr="005B3321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6D2EC" w14:textId="77777777" w:rsidR="00C86B64" w:rsidRPr="005B3321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68C4B" w14:textId="77777777" w:rsidR="00C86B64" w:rsidRPr="005B3321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0C394" w14:textId="77777777" w:rsidR="00C86B64" w:rsidRPr="005B3321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</w:rPr>
            </w:pPr>
          </w:p>
        </w:tc>
      </w:tr>
      <w:tr w:rsidR="00C86B64" w14:paraId="43670799" w14:textId="77777777" w:rsidTr="001A0676">
        <w:trPr>
          <w:cantSplit/>
          <w:trHeight w:val="38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2687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lastRenderedPageBreak/>
              <w:t>77777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E8A7A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ежедневно;1 через 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33DB7" w14:textId="77777777" w:rsidR="00C86B64" w:rsidRPr="005B3321" w:rsidRDefault="00FC2360">
            <w:pPr>
              <w:jc w:val="center"/>
              <w:rPr>
                <w:rStyle w:val="FontStyle28"/>
                <w:sz w:val="20"/>
                <w:szCs w:val="20"/>
              </w:rPr>
            </w:pPr>
            <w:r w:rsidRPr="005B3321">
              <w:rPr>
                <w:rStyle w:val="FontStyle28"/>
                <w:sz w:val="20"/>
                <w:szCs w:val="20"/>
              </w:rPr>
              <w:t>нет; нет; нет; нет (1 через 1)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75B0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ежедневно;1 через 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6C378" w14:textId="4B0582F4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19:</w:t>
            </w:r>
            <w:r w:rsidR="005B3321">
              <w:rPr>
                <w:rStyle w:val="FontStyle26"/>
              </w:rPr>
              <w:t>0</w:t>
            </w:r>
            <w:r w:rsidRPr="001A0676">
              <w:rPr>
                <w:rStyle w:val="FontStyle26"/>
                <w:lang w:val="en-US"/>
              </w:rPr>
              <w:t>0; 03:30; 05:00; 04:00 (1 через 1)</w:t>
            </w:r>
          </w:p>
          <w:p w14:paraId="2065A6F7" w14:textId="77777777" w:rsidR="00C86B64" w:rsidRPr="001A0676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3196F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3B102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A72F7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95462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</w:tr>
    </w:tbl>
    <w:p w14:paraId="629B43CF" w14:textId="77777777" w:rsidR="00C86B64" w:rsidRDefault="00C86B64">
      <w:pPr>
        <w:pStyle w:val="Style18"/>
        <w:widowControl/>
        <w:rPr>
          <w:rStyle w:val="FontStyle28"/>
        </w:rPr>
      </w:pPr>
    </w:p>
    <w:p w14:paraId="7985441F" w14:textId="77777777" w:rsidR="00C86B64" w:rsidRDefault="00C86B64">
      <w:pPr>
        <w:pStyle w:val="Style18"/>
        <w:widowControl/>
        <w:rPr>
          <w:rStyle w:val="FontStyle28"/>
        </w:rPr>
      </w:pPr>
    </w:p>
    <w:p w14:paraId="089356FF" w14:textId="77777777" w:rsidR="00C86B64" w:rsidRDefault="00FC2360">
      <w:pPr>
        <w:pStyle w:val="a6"/>
        <w:keepNext/>
      </w:pPr>
      <w:r>
        <w:rPr>
          <w:i w:val="0"/>
          <w:iCs w:val="0"/>
        </w:rPr>
        <w:t xml:space="preserve">6.2. </w:t>
      </w:r>
      <w:r>
        <w:rPr>
          <w:rStyle w:val="FontStyle28"/>
          <w:i w:val="0"/>
          <w:iCs w:val="0"/>
          <w:sz w:val="24"/>
          <w:szCs w:val="24"/>
        </w:rPr>
        <w:t>В обратном направлении</w:t>
      </w:r>
    </w:p>
    <w:tbl>
      <w:tblPr>
        <w:tblW w:w="1020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4"/>
        <w:gridCol w:w="846"/>
        <w:gridCol w:w="849"/>
        <w:gridCol w:w="1086"/>
        <w:gridCol w:w="1091"/>
        <w:gridCol w:w="896"/>
        <w:gridCol w:w="900"/>
        <w:gridCol w:w="1137"/>
        <w:gridCol w:w="1878"/>
      </w:tblGrid>
      <w:tr w:rsidR="00C86B64" w14:paraId="6B681D17" w14:textId="77777777" w:rsidTr="001A0676">
        <w:trPr>
          <w:cantSplit/>
          <w:trHeight w:val="220"/>
          <w:tblHeader/>
        </w:trPr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7D205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Регистрационный</w:t>
            </w:r>
          </w:p>
          <w:p w14:paraId="364DBFA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номер остановочного</w:t>
            </w:r>
          </w:p>
          <w:p w14:paraId="5FBE7003" w14:textId="77777777" w:rsidR="00C86B64" w:rsidRDefault="00FC2360">
            <w:pPr>
              <w:pStyle w:val="Style17"/>
              <w:widowControl/>
              <w:ind w:left="-366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пункта из реестра</w:t>
            </w:r>
          </w:p>
          <w:p w14:paraId="27DC171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остановочных</w:t>
            </w:r>
          </w:p>
          <w:p w14:paraId="416E3B00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пунктов по</w:t>
            </w:r>
          </w:p>
          <w:p w14:paraId="3CDA359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межрегиональным маршрутам</w:t>
            </w:r>
          </w:p>
          <w:p w14:paraId="1A467304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регулярных</w:t>
            </w:r>
          </w:p>
          <w:p w14:paraId="1BB72AC9" w14:textId="77777777" w:rsidR="00C86B64" w:rsidRDefault="00FC2360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перевозок</w:t>
            </w:r>
          </w:p>
        </w:tc>
        <w:tc>
          <w:tcPr>
            <w:tcW w:w="3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11BB0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Зимний период</w:t>
            </w:r>
          </w:p>
        </w:tc>
        <w:tc>
          <w:tcPr>
            <w:tcW w:w="4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0116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Летний период</w:t>
            </w:r>
          </w:p>
        </w:tc>
      </w:tr>
      <w:tr w:rsidR="00C86B64" w14:paraId="0097AD18" w14:textId="77777777" w:rsidTr="001A0676">
        <w:trPr>
          <w:cantSplit/>
          <w:trHeight w:val="1940"/>
          <w:tblHeader/>
        </w:trPr>
        <w:tc>
          <w:tcPr>
            <w:tcW w:w="15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0ED8D" w14:textId="77777777" w:rsidR="00C86B64" w:rsidRDefault="00C86B64">
            <w:pPr>
              <w:pStyle w:val="Style17"/>
              <w:widowControl/>
              <w:jc w:val="center"/>
              <w:rPr>
                <w:rStyle w:val="FontStyle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5E6C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дни</w:t>
            </w:r>
          </w:p>
          <w:p w14:paraId="47444999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отправ</w:t>
            </w:r>
          </w:p>
          <w:p w14:paraId="21C8477A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ления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AE57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6EF0FCE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отправл</w:t>
            </w:r>
          </w:p>
          <w:p w14:paraId="2E226C54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ения,</w:t>
            </w:r>
          </w:p>
          <w:p w14:paraId="79A2A0AA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час:</w:t>
            </w:r>
          </w:p>
          <w:p w14:paraId="6EFA84E7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98888" w14:textId="77777777" w:rsidR="00C86B64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ДНИ</w:t>
            </w:r>
          </w:p>
          <w:p w14:paraId="1D87919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прибы</w:t>
            </w:r>
          </w:p>
          <w:p w14:paraId="74E81814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тия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09E2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57EFB40D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прибыт</w:t>
            </w:r>
          </w:p>
          <w:p w14:paraId="21DB42EC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ия, час:</w:t>
            </w:r>
          </w:p>
          <w:p w14:paraId="73A3164C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B5526" w14:textId="77777777" w:rsidR="00C86B64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ДНИ</w:t>
            </w:r>
          </w:p>
          <w:p w14:paraId="2C1E703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отпра</w:t>
            </w:r>
          </w:p>
          <w:p w14:paraId="26C4C16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влени</w:t>
            </w:r>
          </w:p>
          <w:p w14:paraId="653C862D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44C8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0029C61F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отправл</w:t>
            </w:r>
          </w:p>
          <w:p w14:paraId="5DA24144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ения,</w:t>
            </w:r>
          </w:p>
          <w:p w14:paraId="34AEBBC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час:</w:t>
            </w:r>
          </w:p>
          <w:p w14:paraId="2E667CA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84DA9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дни</w:t>
            </w:r>
          </w:p>
          <w:p w14:paraId="1B581B1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прибы</w:t>
            </w:r>
          </w:p>
          <w:p w14:paraId="1E1350B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тия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D3C4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24CE2C90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прибыти</w:t>
            </w:r>
          </w:p>
          <w:p w14:paraId="14904FB4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я, час:</w:t>
            </w:r>
          </w:p>
          <w:p w14:paraId="7F4E797D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</w:tr>
      <w:tr w:rsidR="00C86B64" w14:paraId="59A8C42D" w14:textId="77777777" w:rsidTr="001A0676">
        <w:trPr>
          <w:cantSplit/>
          <w:trHeight w:val="306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82EC9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7B04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2A89A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AEBBF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2C30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07F5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2155B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A1B5B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816A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</w:tr>
      <w:tr w:rsidR="00C86B64" w14:paraId="1EADE8A0" w14:textId="77777777" w:rsidTr="001A0676">
        <w:trPr>
          <w:cantSplit/>
          <w:trHeight w:val="518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AE89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77777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90428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ежедневно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12136" w14:textId="77777777" w:rsidR="00C86B64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08:30; 10:45; 22:45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3F4AD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ежедневно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E6570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нет; нет; нет</w:t>
            </w:r>
          </w:p>
          <w:p w14:paraId="2C567CAA" w14:textId="77777777" w:rsidR="00C86B64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94CB8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0E2D8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B548E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7AE7E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6B64" w14:paraId="7DC177F7" w14:textId="77777777" w:rsidTr="001A0676">
        <w:trPr>
          <w:cantSplit/>
          <w:trHeight w:val="518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1F53B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68018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98743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ежедневно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70356" w14:textId="77777777" w:rsidR="00C86B64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нет; нет; нет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7C698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ежедневно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A9295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15:30; 17:45; 06:00</w:t>
            </w:r>
          </w:p>
          <w:p w14:paraId="6FF61E0A" w14:textId="77777777" w:rsidR="00C86B64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B6383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5786D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9AD4A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9B27E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02244A07" w14:textId="77777777" w:rsidR="00C86B64" w:rsidRDefault="00C86B64">
      <w:pPr>
        <w:pStyle w:val="Style21"/>
        <w:widowControl/>
        <w:rPr>
          <w:rStyle w:val="FontStyle28"/>
        </w:rPr>
      </w:pPr>
    </w:p>
    <w:p w14:paraId="4538956E" w14:textId="77777777" w:rsidR="00C86B64" w:rsidRDefault="00FC2360">
      <w:pPr>
        <w:pStyle w:val="Style21"/>
        <w:widowControl/>
      </w:pPr>
      <w:r>
        <w:rPr>
          <w:rStyle w:val="FontStyle28"/>
          <w:sz w:val="24"/>
          <w:szCs w:val="24"/>
        </w:rPr>
        <w:t>Круглогодично</w:t>
      </w:r>
    </w:p>
    <w:sectPr w:rsidR="00C86B64">
      <w:pgSz w:w="11906" w:h="16838"/>
      <w:pgMar w:top="1440" w:right="1440" w:bottom="1440" w:left="1440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1A0676"/>
    <w:rsid w:val="005911F1"/>
    <w:rsid w:val="005B3321"/>
    <w:rsid w:val="00865241"/>
    <w:rsid w:val="00C86B64"/>
    <w:rsid w:val="00D3133F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23EF"/>
  <w15:docId w15:val="{136EE00F-BB76-5D4F-9594-8CD2CBB2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Пескова Евгения Валерьевна</cp:lastModifiedBy>
  <cp:revision>34</cp:revision>
  <dcterms:created xsi:type="dcterms:W3CDTF">2018-12-17T07:37:00Z</dcterms:created>
  <dcterms:modified xsi:type="dcterms:W3CDTF">2024-06-11T11:39:00Z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