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03-06/2024/2260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Старобельск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Старобельск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03-06/2024/2260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