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34.30.054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"Волгоград(от г. Волжский)-Астрахань"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 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"Волгоград - Краснослободск - Средняя Ахтуба"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16:00; 17:30 (ежедневно); 08:30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20:10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18:39; 20:00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19:30; 20:50 (ежедневно); 11:30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07:45; 10:30 (ежедневно); 13:00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11:25 (ежедневно); 13:50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08:29; 11:24 (ежедневно); 13:49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09:25; 12:30 (ежедневно); 14:15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