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ED297" w14:textId="77777777" w:rsidR="005E1671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5E1671">
        <w:rPr>
          <w:rFonts w:ascii="Times New Roman" w:hAnsi="Times New Roman" w:cs="Times New Roman"/>
          <w:sz w:val="28"/>
          <w:szCs w:val="28"/>
        </w:rPr>
        <w:t xml:space="preserve">5697 </w:t>
      </w:r>
    </w:p>
    <w:p w14:paraId="6B06A36A" w14:textId="18ED3356" w:rsidR="00D53557" w:rsidRPr="009E7E1A" w:rsidRDefault="005E1671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03-01/4084)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>
        <w:rPr>
          <w:rFonts w:ascii="Times New Roman" w:hAnsi="Times New Roman" w:cs="Times New Roman"/>
          <w:sz w:val="28"/>
          <w:szCs w:val="28"/>
        </w:rPr>
        <w:t>Ростов-на-Дону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Бурса (Турецкая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EB6A36B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0706B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18.04.2024</w:t>
      </w:r>
      <w:r w:rsidR="0080706B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4AC37EC" w14:textId="77777777" w:rsidR="005E1671" w:rsidRPr="009E7E1A" w:rsidRDefault="005E1671" w:rsidP="005E16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Ростов-на-Дону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Бурса (Турецкая Республика)</w:t>
      </w:r>
    </w:p>
    <w:p w14:paraId="3D8C52A7" w14:textId="6DEC985D" w:rsidR="00C21661" w:rsidRPr="005B5C4E" w:rsidRDefault="005E1671" w:rsidP="005E16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>
        <w:rPr>
          <w:rFonts w:ascii="Times New Roman" w:hAnsi="Times New Roman" w:cs="Times New Roman"/>
          <w:sz w:val="28"/>
          <w:szCs w:val="28"/>
        </w:rPr>
        <w:t>1/5697 (ранее 03-01/4084).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1671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0706B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29</cp:revision>
  <cp:lastPrinted>2024-01-18T11:50:00Z</cp:lastPrinted>
  <dcterms:created xsi:type="dcterms:W3CDTF">2018-09-26T11:42:00Z</dcterms:created>
  <dcterms:modified xsi:type="dcterms:W3CDTF">2024-04-19T11:56:00Z</dcterms:modified>
</cp:coreProperties>
</file>