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08:25; 09:20; 10:15; 11:10; 12:05; 13:00; 14:55; 15:50; 16:20; 17:30; 18:25; 13:59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10:20; 11:15; 12:10; 13:05; 14:00; 14:55; 15:50; 17:45; 18:40; 19:10; 20:20; 21:15;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07:25; 08:30; 08:55; 09:50; 10:45; 11:40; 12:00; 13:00; 14:55; 15:35; 13:59;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11:20; 11:45; 12:40; 13:35; 14:30; 15:00; 16:00; 17:45; 18:25; 17:05; 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