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ст. Преградная, КЧР, Урупский район, ст. Преградная, ул. Аскановых 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"Лабинск - пгт Мостовской -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"Лабинск - пгт Мостовской -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"Лабинск - пгт Мостовской -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"Лабинск - пгт Мостовской - граница Карачаево-Черкесской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Преградная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"Майкоп-Карачаевск км 241+731-км270+036"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