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Красноярск — г Нижнеудинск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24.38.012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Канск, Красноярский край, г. Канск, ул. Ленина,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Нижний Ингаш, Красноярский край, Нижнеингашский район, п. Нижний Ингаш, ул. Ленина,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Тайшет, Иркутская область, г. Тайшет, ул. Северовокзальная, д. 10, помещение №1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Нижнеудинск, Иркутская область, г. Нижнеудинск, ул. Аллейная, д. 6, помещение №28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Власти 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Масловского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Нижнеудинск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Тайшет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25Н-436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Верхний Ингаш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Яковенко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Газеты Власти Совета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Эйдемана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Шабалина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имени Газеты Красноярский рабочий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 имени Павла Стефановича Федирко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38010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