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03-06/2023/8078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Скадовск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Скадовск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03-06/2023/8078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