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08:15; 09:36; 10:45; 11:45; 12:50; 14:40; 16:45;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09:30; 10:50; 12:00; 13:00; 14:05; 15:50; 18:00; 19:45;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09:35; 11:00; 12:15; 13:10; 13:45; 16:00; 18:20; 20:00;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10:50; 12:15; 13:30; 14:25; 15:00; 17:15; 19:35; 21:15;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