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06:17; 11:57 (ежедневно); 15:57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12:00 (ежедневно);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06:18; 11:58 (ежедневно); 15:58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12:35 (ежедневно); 16:55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12:34 (ежедневно); 16:50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13:00 (ежедневно); 17:55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