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B07D" w14:textId="77777777" w:rsidR="007710B6" w:rsidRPr="0025687B" w:rsidRDefault="00D1384E" w:rsidP="00C17087">
      <w:pPr>
        <w:jc w:val="right"/>
        <w:rPr>
          <w:rFonts w:ascii="Times New Roman" w:hAnsi="Times New Roman" w:cs="Times New Roman"/>
          <w:sz w:val="24"/>
          <w:szCs w:val="24"/>
        </w:rPr>
      </w:pPr>
      <w:r w:rsidRPr="0025687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57C05" w:rsidRPr="0025687B">
        <w:rPr>
          <w:rFonts w:ascii="Times New Roman" w:hAnsi="Times New Roman" w:cs="Times New Roman"/>
          <w:sz w:val="24"/>
          <w:szCs w:val="24"/>
        </w:rPr>
        <w:t>5</w:t>
      </w:r>
    </w:p>
    <w:p w14:paraId="2EF69A9B" w14:textId="77777777" w:rsidR="00D1384E" w:rsidRPr="0025687B" w:rsidRDefault="00D1384E" w:rsidP="00C17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95F510" w14:textId="77777777" w:rsidR="00C17087" w:rsidRPr="0025687B" w:rsidRDefault="00C17087" w:rsidP="00C1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>Расчет оценки бюджетной эффективности налогов</w:t>
      </w:r>
      <w:r w:rsidR="004C6EA6" w:rsidRPr="0025687B">
        <w:rPr>
          <w:rFonts w:ascii="Times New Roman" w:hAnsi="Times New Roman" w:cs="Times New Roman"/>
          <w:sz w:val="28"/>
          <w:szCs w:val="28"/>
        </w:rPr>
        <w:t>ых</w:t>
      </w:r>
      <w:r w:rsidRPr="0025687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C6EA6" w:rsidRPr="0025687B">
        <w:rPr>
          <w:rFonts w:ascii="Times New Roman" w:hAnsi="Times New Roman" w:cs="Times New Roman"/>
          <w:sz w:val="28"/>
          <w:szCs w:val="28"/>
        </w:rPr>
        <w:t>ов</w:t>
      </w:r>
    </w:p>
    <w:p w14:paraId="24E74EF7" w14:textId="77777777" w:rsidR="00D1384E" w:rsidRPr="0025687B" w:rsidRDefault="00D1384E" w:rsidP="00C17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CD1FA3" w14:textId="205F23DC" w:rsidR="00C17087" w:rsidRPr="0025687B" w:rsidRDefault="00C17087" w:rsidP="00D1384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687B">
        <w:rPr>
          <w:rFonts w:ascii="Times New Roman" w:hAnsi="Times New Roman"/>
          <w:sz w:val="28"/>
          <w:szCs w:val="28"/>
        </w:rPr>
        <w:t>1</w:t>
      </w:r>
      <w:r w:rsidR="00F84D45">
        <w:rPr>
          <w:rFonts w:ascii="Times New Roman" w:hAnsi="Times New Roman"/>
          <w:sz w:val="28"/>
          <w:szCs w:val="28"/>
        </w:rPr>
        <w:t>.</w:t>
      </w:r>
      <w:r w:rsidR="005F5373" w:rsidRPr="0025687B">
        <w:rPr>
          <w:rFonts w:ascii="Times New Roman" w:hAnsi="Times New Roman"/>
          <w:sz w:val="28"/>
          <w:szCs w:val="28"/>
        </w:rPr>
        <w:t xml:space="preserve"> Налоговая </w:t>
      </w:r>
      <w:r w:rsidR="005F5373" w:rsidRPr="007E073F">
        <w:rPr>
          <w:rFonts w:ascii="Times New Roman" w:hAnsi="Times New Roman"/>
          <w:sz w:val="28"/>
          <w:szCs w:val="28"/>
        </w:rPr>
        <w:t>льгота</w:t>
      </w:r>
      <w:r w:rsidR="008676A4" w:rsidRPr="007E073F">
        <w:rPr>
          <w:rFonts w:ascii="Times New Roman" w:hAnsi="Times New Roman"/>
          <w:sz w:val="28"/>
          <w:szCs w:val="28"/>
        </w:rPr>
        <w:t xml:space="preserve"> НДС.0050</w:t>
      </w:r>
      <w:r w:rsidR="005F5373" w:rsidRPr="0025687B">
        <w:rPr>
          <w:rFonts w:ascii="Times New Roman" w:hAnsi="Times New Roman"/>
          <w:sz w:val="28"/>
          <w:szCs w:val="28"/>
        </w:rPr>
        <w:t xml:space="preserve"> «Освобождение от уплаты НДС реализации услуг </w:t>
      </w:r>
      <w:r w:rsidR="00A23826" w:rsidRPr="0025687B">
        <w:rPr>
          <w:rFonts w:ascii="Times New Roman" w:hAnsi="Times New Roman"/>
          <w:sz w:val="28"/>
          <w:szCs w:val="28"/>
        </w:rPr>
        <w:br/>
      </w:r>
      <w:r w:rsidR="005F5373" w:rsidRPr="0025687B">
        <w:rPr>
          <w:rFonts w:ascii="Times New Roman" w:hAnsi="Times New Roman"/>
          <w:sz w:val="28"/>
          <w:szCs w:val="28"/>
        </w:rPr>
        <w:t>по перевозке пассажиров в общественном транспорте»</w:t>
      </w:r>
      <w:r w:rsidR="00BC4110" w:rsidRPr="0025687B">
        <w:rPr>
          <w:rFonts w:ascii="Times New Roman" w:hAnsi="Times New Roman"/>
          <w:sz w:val="28"/>
          <w:szCs w:val="28"/>
        </w:rPr>
        <w:t>.</w:t>
      </w:r>
      <w:r w:rsidR="005F5373" w:rsidRPr="0025687B">
        <w:rPr>
          <w:rFonts w:ascii="Times New Roman" w:hAnsi="Times New Roman"/>
          <w:sz w:val="28"/>
          <w:szCs w:val="28"/>
        </w:rPr>
        <w:t xml:space="preserve"> </w:t>
      </w:r>
    </w:p>
    <w:p w14:paraId="6B41570A" w14:textId="77777777" w:rsidR="006A19F3" w:rsidRPr="00776826" w:rsidRDefault="006A19F3" w:rsidP="006A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826">
        <w:rPr>
          <w:rFonts w:ascii="Times New Roman" w:hAnsi="Times New Roman" w:cs="Times New Roman"/>
          <w:sz w:val="28"/>
          <w:szCs w:val="28"/>
        </w:rPr>
        <w:t>Предмет налоговой льготы: отмена необходимости уплаты НДС с выручки, полученной перевозчиком.</w:t>
      </w:r>
    </w:p>
    <w:p w14:paraId="44B51A63" w14:textId="77777777" w:rsidR="006A19F3" w:rsidRPr="00776826" w:rsidRDefault="006A19F3" w:rsidP="006A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826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50 974 975 тыс. рублей.</w:t>
      </w:r>
    </w:p>
    <w:p w14:paraId="72C21643" w14:textId="33211CB9" w:rsidR="006A19F3" w:rsidRPr="008D41ED" w:rsidRDefault="006A19F3" w:rsidP="006A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826">
        <w:rPr>
          <w:rFonts w:ascii="Times New Roman" w:hAnsi="Times New Roman" w:cs="Times New Roman"/>
          <w:sz w:val="28"/>
          <w:szCs w:val="28"/>
        </w:rPr>
        <w:t xml:space="preserve">Альтернативным </w:t>
      </w:r>
      <w:r w:rsidRPr="008D41ED">
        <w:rPr>
          <w:rFonts w:ascii="Times New Roman" w:hAnsi="Times New Roman" w:cs="Times New Roman"/>
          <w:sz w:val="28"/>
          <w:szCs w:val="28"/>
        </w:rPr>
        <w:t xml:space="preserve">механизмом сохранения </w:t>
      </w:r>
      <w:r w:rsidR="00842436" w:rsidRPr="008D41ED">
        <w:rPr>
          <w:rFonts w:ascii="Times New Roman" w:hAnsi="Times New Roman" w:cs="Times New Roman"/>
          <w:sz w:val="28"/>
          <w:szCs w:val="28"/>
        </w:rPr>
        <w:t xml:space="preserve">ценовой </w:t>
      </w:r>
      <w:r w:rsidRPr="008D41ED">
        <w:rPr>
          <w:rFonts w:ascii="Times New Roman" w:hAnsi="Times New Roman" w:cs="Times New Roman"/>
          <w:sz w:val="28"/>
          <w:szCs w:val="28"/>
        </w:rPr>
        <w:t>доступности</w:t>
      </w:r>
      <w:r w:rsidR="00842436" w:rsidRPr="008D41E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D41ED">
        <w:rPr>
          <w:rFonts w:ascii="Times New Roman" w:hAnsi="Times New Roman" w:cs="Times New Roman"/>
          <w:sz w:val="28"/>
          <w:szCs w:val="28"/>
        </w:rPr>
        <w:t xml:space="preserve"> является субсидирование потребителей услуг в условиях роста стоимости перевозки.</w:t>
      </w:r>
    </w:p>
    <w:p w14:paraId="1ADD016D" w14:textId="5B7B0F7B" w:rsidR="006A19F3" w:rsidRPr="008D41ED" w:rsidRDefault="00CC01DC" w:rsidP="006A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6A19F3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762D6FAE" w14:textId="5668421B" w:rsidR="00E6461E" w:rsidRPr="008D41ED" w:rsidRDefault="00CE14CD" w:rsidP="00E6461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6A19F3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50 974 975 тыс. рублей (размер льготы). Увеличение выручки не приведет к росту налога на прибыль. Соответственно для сохранения ценовой доступности необходимо обеспечить субсидирование потребителей услуг в таком же объеме 50 974 975 тыс. рублей.</w:t>
      </w:r>
      <w:r w:rsidR="00E6461E" w:rsidRPr="008D41ED">
        <w:rPr>
          <w:rFonts w:ascii="Times New Roman" w:hAnsi="Times New Roman"/>
          <w:sz w:val="28"/>
          <w:szCs w:val="28"/>
        </w:rPr>
        <w:t xml:space="preserve"> </w:t>
      </w:r>
    </w:p>
    <w:p w14:paraId="48225554" w14:textId="073E90DB" w:rsidR="00E6461E" w:rsidRPr="008D41ED" w:rsidRDefault="00E6461E" w:rsidP="00E6461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Кроме того, предлагаемы</w:t>
      </w:r>
      <w:r w:rsidR="00CC128A" w:rsidRPr="008D41ED">
        <w:rPr>
          <w:rFonts w:ascii="Times New Roman" w:hAnsi="Times New Roman"/>
          <w:sz w:val="28"/>
          <w:szCs w:val="28"/>
        </w:rPr>
        <w:t>й</w:t>
      </w:r>
      <w:r w:rsidRPr="008D41ED">
        <w:rPr>
          <w:rFonts w:ascii="Times New Roman" w:hAnsi="Times New Roman"/>
          <w:sz w:val="28"/>
          <w:szCs w:val="28"/>
        </w:rPr>
        <w:t xml:space="preserve"> альтернативны</w:t>
      </w:r>
      <w:r w:rsidR="00CE14CD" w:rsidRPr="008D41ED">
        <w:rPr>
          <w:rFonts w:ascii="Times New Roman" w:hAnsi="Times New Roman"/>
          <w:sz w:val="28"/>
          <w:szCs w:val="28"/>
        </w:rPr>
        <w:t>й</w:t>
      </w:r>
      <w:r w:rsidRPr="008D41ED">
        <w:rPr>
          <w:rFonts w:ascii="Times New Roman" w:hAnsi="Times New Roman"/>
          <w:sz w:val="28"/>
          <w:szCs w:val="28"/>
        </w:rPr>
        <w:t xml:space="preserve"> механизм мо</w:t>
      </w:r>
      <w:r w:rsidR="00CE14CD" w:rsidRPr="008D41ED">
        <w:rPr>
          <w:rFonts w:ascii="Times New Roman" w:hAnsi="Times New Roman"/>
          <w:sz w:val="28"/>
          <w:szCs w:val="28"/>
        </w:rPr>
        <w:t>же</w:t>
      </w:r>
      <w:r w:rsidRPr="008D41ED">
        <w:rPr>
          <w:rFonts w:ascii="Times New Roman" w:hAnsi="Times New Roman"/>
          <w:sz w:val="28"/>
          <w:szCs w:val="28"/>
        </w:rPr>
        <w:t>т потребовать дополнительных расходов на администрирование бюджетных субсидий.</w:t>
      </w:r>
    </w:p>
    <w:p w14:paraId="4328F82D" w14:textId="77777777" w:rsidR="00CC128A" w:rsidRPr="008D41ED" w:rsidRDefault="00CC128A" w:rsidP="00CC128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Таким образом, предлагается сохранить существующую льготу в связи с ее социальной значимостью, а также в связи с отсутствием альтернативных вариантов сохранения ценовой доступности услуги и достигнутого уровня транспортной подвижности, которые бы привели к снижению бюджетных расходов.</w:t>
      </w:r>
    </w:p>
    <w:p w14:paraId="510E086B" w14:textId="49B19ABC" w:rsidR="00644C1E" w:rsidRPr="008D41ED" w:rsidRDefault="00644C1E" w:rsidP="00D1384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2</w:t>
      </w:r>
      <w:r w:rsidR="00F84D45" w:rsidRPr="008D41ED">
        <w:rPr>
          <w:rFonts w:ascii="Times New Roman" w:hAnsi="Times New Roman"/>
          <w:sz w:val="28"/>
          <w:szCs w:val="28"/>
        </w:rPr>
        <w:t>.</w:t>
      </w:r>
      <w:r w:rsidRPr="008D41ED">
        <w:rPr>
          <w:rFonts w:ascii="Times New Roman" w:hAnsi="Times New Roman"/>
          <w:sz w:val="28"/>
          <w:szCs w:val="28"/>
        </w:rPr>
        <w:t xml:space="preserve"> Налоговая льгота</w:t>
      </w:r>
      <w:r w:rsidR="008676A4" w:rsidRPr="008D41ED">
        <w:rPr>
          <w:rFonts w:ascii="Times New Roman" w:hAnsi="Times New Roman"/>
          <w:sz w:val="28"/>
          <w:szCs w:val="28"/>
        </w:rPr>
        <w:t xml:space="preserve"> НДС.0051</w:t>
      </w:r>
      <w:r w:rsidRPr="008D41ED">
        <w:rPr>
          <w:rFonts w:ascii="Times New Roman" w:hAnsi="Times New Roman"/>
          <w:sz w:val="28"/>
          <w:szCs w:val="28"/>
        </w:rPr>
        <w:t xml:space="preserve"> «Освобождение от уплаты НДС реализации работ, связанных</w:t>
      </w:r>
      <w:r w:rsidR="00BC4110" w:rsidRPr="008D41ED">
        <w:rPr>
          <w:rFonts w:ascii="Times New Roman" w:hAnsi="Times New Roman"/>
          <w:sz w:val="28"/>
          <w:szCs w:val="28"/>
        </w:rPr>
        <w:t xml:space="preserve"> </w:t>
      </w:r>
      <w:r w:rsidRPr="008D41ED">
        <w:rPr>
          <w:rFonts w:ascii="Times New Roman" w:hAnsi="Times New Roman"/>
          <w:sz w:val="28"/>
          <w:szCs w:val="28"/>
        </w:rPr>
        <w:t>с осуществлением регулярных перевозок пассажиров и багажа автомобильным транспортом»</w:t>
      </w:r>
      <w:r w:rsidR="00BC4110" w:rsidRPr="008D41ED">
        <w:rPr>
          <w:rFonts w:ascii="Times New Roman" w:hAnsi="Times New Roman"/>
          <w:sz w:val="28"/>
          <w:szCs w:val="28"/>
        </w:rPr>
        <w:t>.</w:t>
      </w:r>
      <w:r w:rsidRPr="008D41ED">
        <w:rPr>
          <w:rFonts w:ascii="Times New Roman" w:hAnsi="Times New Roman"/>
          <w:sz w:val="28"/>
          <w:szCs w:val="28"/>
        </w:rPr>
        <w:t xml:space="preserve"> </w:t>
      </w:r>
    </w:p>
    <w:p w14:paraId="32DE3F31" w14:textId="77777777" w:rsidR="00DA423B" w:rsidRPr="008D41ED" w:rsidRDefault="00DA423B" w:rsidP="00DA4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отмена необходимости уплаты НДС с выручки, полученной перевозчиком.</w:t>
      </w:r>
    </w:p>
    <w:p w14:paraId="132B050F" w14:textId="16D3E2BD" w:rsidR="00DA423B" w:rsidRPr="008D41ED" w:rsidRDefault="00DA423B" w:rsidP="00DA4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2 352 369 тыс. рублей.</w:t>
      </w:r>
    </w:p>
    <w:p w14:paraId="3356F379" w14:textId="1857B65B" w:rsidR="00DA423B" w:rsidRPr="008D41ED" w:rsidRDefault="00DA423B" w:rsidP="00DA4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Альтернативным механизмом сохранения </w:t>
      </w:r>
      <w:r w:rsidR="00842436" w:rsidRPr="008D41ED">
        <w:rPr>
          <w:rFonts w:ascii="Times New Roman" w:hAnsi="Times New Roman" w:cs="Times New Roman"/>
          <w:sz w:val="28"/>
          <w:szCs w:val="28"/>
        </w:rPr>
        <w:t>ценовой доступности услуг</w:t>
      </w:r>
      <w:r w:rsidRPr="008D41ED">
        <w:rPr>
          <w:rFonts w:ascii="Times New Roman" w:hAnsi="Times New Roman" w:cs="Times New Roman"/>
          <w:sz w:val="28"/>
          <w:szCs w:val="28"/>
        </w:rPr>
        <w:t xml:space="preserve"> является субсидирование потребителей услуг в условиях роста стоимости перевозки.</w:t>
      </w:r>
    </w:p>
    <w:p w14:paraId="29C742CC" w14:textId="7CC2689A" w:rsidR="00DA423B" w:rsidRPr="008D41ED" w:rsidRDefault="00CC01DC" w:rsidP="00DA4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DA423B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5C5A5DC8" w14:textId="036EF75D" w:rsidR="00DA423B" w:rsidRPr="008D41ED" w:rsidRDefault="00CE14CD" w:rsidP="00DA423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DA423B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2 352 369 рублей (размер льготы). Увеличение выручки не приведет к росту налога на прибыль. Соответственно для сохранения ценовой доступности необходимо обеспечить субсидирование потребителей услуг в таком же объеме 2 352 369 тыс. рублей. </w:t>
      </w:r>
    </w:p>
    <w:p w14:paraId="767D2D60" w14:textId="0F8A8C00" w:rsidR="00CE14CD" w:rsidRPr="008D41ED" w:rsidRDefault="00CE14CD" w:rsidP="00CE14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lastRenderedPageBreak/>
        <w:t>Кроме того, предлагаемы</w:t>
      </w:r>
      <w:r w:rsidR="00CC128A" w:rsidRPr="008D41ED">
        <w:rPr>
          <w:rFonts w:ascii="Times New Roman" w:hAnsi="Times New Roman"/>
          <w:sz w:val="28"/>
          <w:szCs w:val="28"/>
        </w:rPr>
        <w:t>й</w:t>
      </w:r>
      <w:r w:rsidRPr="008D41ED">
        <w:rPr>
          <w:rFonts w:ascii="Times New Roman" w:hAnsi="Times New Roman"/>
          <w:sz w:val="28"/>
          <w:szCs w:val="28"/>
        </w:rPr>
        <w:t xml:space="preserve"> альтернативный механизм может потребовать дополнительных расходов на администрирование бюджетных субсидий.</w:t>
      </w:r>
    </w:p>
    <w:p w14:paraId="4C6AF760" w14:textId="77777777" w:rsidR="00CC128A" w:rsidRPr="008D41ED" w:rsidRDefault="00CC128A" w:rsidP="00CC128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Таким образом, предлагается сохранить существующую льготу в связи с ее социальной значимостью, а также в связи с отсутствием альтернативных вариантов сохранения ценовой доступности услуги и достигнутого уровня транспортной подвижности, которые бы привели к снижению бюджетных расходов.</w:t>
      </w:r>
    </w:p>
    <w:p w14:paraId="44D544E6" w14:textId="56A72F2C" w:rsidR="00DA423B" w:rsidRPr="008D41ED" w:rsidRDefault="00F84D45" w:rsidP="00F87B2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8D41ED">
        <w:rPr>
          <w:rFonts w:ascii="Times New Roman" w:hAnsi="Times New Roman"/>
          <w:bCs/>
          <w:sz w:val="28"/>
          <w:szCs w:val="28"/>
        </w:rPr>
        <w:t>3.</w:t>
      </w:r>
      <w:r w:rsidR="005F5373" w:rsidRPr="008D41ED">
        <w:rPr>
          <w:rFonts w:ascii="Times New Roman" w:hAnsi="Times New Roman"/>
          <w:bCs/>
          <w:sz w:val="28"/>
          <w:szCs w:val="28"/>
        </w:rPr>
        <w:t xml:space="preserve"> Налогов</w:t>
      </w:r>
      <w:r w:rsidR="00DA423B" w:rsidRPr="008D41ED">
        <w:rPr>
          <w:rFonts w:ascii="Times New Roman" w:hAnsi="Times New Roman"/>
          <w:bCs/>
          <w:sz w:val="28"/>
          <w:szCs w:val="28"/>
        </w:rPr>
        <w:t>ая</w:t>
      </w:r>
      <w:r w:rsidR="005F5373" w:rsidRPr="008D41ED">
        <w:rPr>
          <w:rFonts w:ascii="Times New Roman" w:hAnsi="Times New Roman"/>
          <w:bCs/>
          <w:sz w:val="28"/>
          <w:szCs w:val="28"/>
        </w:rPr>
        <w:t xml:space="preserve"> льгот</w:t>
      </w:r>
      <w:r w:rsidR="00DA423B" w:rsidRPr="008D41ED">
        <w:rPr>
          <w:rFonts w:ascii="Times New Roman" w:hAnsi="Times New Roman"/>
          <w:bCs/>
          <w:sz w:val="28"/>
          <w:szCs w:val="28"/>
        </w:rPr>
        <w:t>а</w:t>
      </w:r>
      <w:r w:rsidR="008676A4" w:rsidRPr="008D41ED">
        <w:rPr>
          <w:rFonts w:ascii="Times New Roman" w:hAnsi="Times New Roman"/>
          <w:bCs/>
          <w:sz w:val="28"/>
          <w:szCs w:val="28"/>
        </w:rPr>
        <w:t xml:space="preserve"> НДС.0164</w:t>
      </w:r>
      <w:r w:rsidR="005F5373" w:rsidRPr="008D41ED">
        <w:rPr>
          <w:rFonts w:ascii="Times New Roman" w:hAnsi="Times New Roman"/>
          <w:bCs/>
          <w:sz w:val="28"/>
          <w:szCs w:val="28"/>
        </w:rPr>
        <w:t xml:space="preserve"> «Пониженная ставка НДС на услуги по внутренним воздушным перевозкам пассажиров и багажа в (из) Республику Крым</w:t>
      </w:r>
      <w:r w:rsidR="00A95D82" w:rsidRPr="008D41ED">
        <w:rPr>
          <w:rFonts w:ascii="Times New Roman" w:hAnsi="Times New Roman"/>
          <w:bCs/>
          <w:sz w:val="28"/>
          <w:szCs w:val="28"/>
        </w:rPr>
        <w:br/>
      </w:r>
      <w:r w:rsidR="005F5373" w:rsidRPr="008D41ED">
        <w:rPr>
          <w:rFonts w:ascii="Times New Roman" w:hAnsi="Times New Roman"/>
          <w:bCs/>
          <w:sz w:val="28"/>
          <w:szCs w:val="28"/>
        </w:rPr>
        <w:t>и г.</w:t>
      </w:r>
      <w:r w:rsidR="00AA5678" w:rsidRPr="008D41ED">
        <w:rPr>
          <w:rFonts w:ascii="Times New Roman" w:hAnsi="Times New Roman"/>
          <w:bCs/>
          <w:sz w:val="28"/>
          <w:szCs w:val="28"/>
        </w:rPr>
        <w:t> </w:t>
      </w:r>
      <w:r w:rsidR="005F5373" w:rsidRPr="008D41ED">
        <w:rPr>
          <w:rFonts w:ascii="Times New Roman" w:hAnsi="Times New Roman"/>
          <w:bCs/>
          <w:sz w:val="28"/>
          <w:szCs w:val="28"/>
        </w:rPr>
        <w:t>Севастополь</w:t>
      </w:r>
      <w:r w:rsidR="004C4479" w:rsidRPr="008D41ED">
        <w:rPr>
          <w:rFonts w:ascii="Times New Roman" w:hAnsi="Times New Roman"/>
          <w:bCs/>
          <w:sz w:val="28"/>
          <w:szCs w:val="28"/>
        </w:rPr>
        <w:t>»</w:t>
      </w:r>
      <w:r w:rsidR="00842436" w:rsidRPr="008D41ED">
        <w:rPr>
          <w:rFonts w:ascii="Times New Roman" w:hAnsi="Times New Roman"/>
          <w:bCs/>
          <w:sz w:val="28"/>
          <w:szCs w:val="28"/>
        </w:rPr>
        <w:t>.</w:t>
      </w:r>
    </w:p>
    <w:p w14:paraId="6CC0A595" w14:textId="09242E5E" w:rsidR="009B57C6" w:rsidRPr="008D41ED" w:rsidRDefault="009B57C6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отмена необходимости уплаты НДС с выручки, полученной перевозчиком.</w:t>
      </w:r>
    </w:p>
    <w:p w14:paraId="359D360C" w14:textId="017D2F85" w:rsidR="009B57C6" w:rsidRPr="008D41ED" w:rsidRDefault="009B57C6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2 314 019 тыс. рублей.</w:t>
      </w:r>
    </w:p>
    <w:p w14:paraId="6B2F3A01" w14:textId="77FB9008" w:rsidR="009B57C6" w:rsidRPr="008D41ED" w:rsidRDefault="009B57C6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Альтернативным механизмом сохранения ценовой доступности услуг является субсидирование потребителей услуг в условиях роста стоимости перевозки.</w:t>
      </w:r>
    </w:p>
    <w:p w14:paraId="0DD13BCA" w14:textId="6488FB73" w:rsidR="009B57C6" w:rsidRPr="008D41ED" w:rsidRDefault="00CC01DC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9B57C6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2EEF7EF0" w14:textId="2E0BF44F" w:rsidR="009B57C6" w:rsidRPr="008D41ED" w:rsidRDefault="00CE14CD" w:rsidP="009B57C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9B57C6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2 314 019 рублей (размер льготы). Увеличение выручки не приведет к росту налога на прибыль. Соответственно для сохранения ценовой доступности необходимо обеспечить субсидирование потребителей услуг в таком же объеме 2 314 019 тыс. рублей. </w:t>
      </w:r>
    </w:p>
    <w:p w14:paraId="748CF4ED" w14:textId="77777777" w:rsidR="00CC128A" w:rsidRPr="008D41ED" w:rsidRDefault="00CC128A" w:rsidP="00CC128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Таким образом, предлагается сохранить существующую льготу в связи с ее социальной значимостью, а также в связи с отсутствием альтернативных вариантов сохранения ценовой доступности услуги и достигнутого уровня транспортной подвижности, которые бы привели к снижению бюджетных расходов.</w:t>
      </w:r>
    </w:p>
    <w:p w14:paraId="582C5B17" w14:textId="4715D177" w:rsidR="00842436" w:rsidRPr="008D41ED" w:rsidRDefault="00DA423B" w:rsidP="00F87B2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8D41ED">
        <w:rPr>
          <w:rFonts w:ascii="Times New Roman" w:hAnsi="Times New Roman"/>
          <w:bCs/>
          <w:sz w:val="28"/>
          <w:szCs w:val="28"/>
        </w:rPr>
        <w:t xml:space="preserve">4. Налоговая льгота </w:t>
      </w:r>
      <w:r w:rsidR="006A19F3" w:rsidRPr="008D41ED">
        <w:rPr>
          <w:rFonts w:ascii="Times New Roman" w:hAnsi="Times New Roman"/>
          <w:bCs/>
          <w:sz w:val="28"/>
          <w:szCs w:val="28"/>
        </w:rPr>
        <w:t>НДС.0</w:t>
      </w:r>
      <w:r w:rsidR="00000C6A" w:rsidRPr="008D41ED">
        <w:rPr>
          <w:rFonts w:ascii="Times New Roman" w:hAnsi="Times New Roman"/>
          <w:bCs/>
          <w:sz w:val="28"/>
          <w:szCs w:val="28"/>
        </w:rPr>
        <w:t>1</w:t>
      </w:r>
      <w:r w:rsidR="006A19F3" w:rsidRPr="008D41ED">
        <w:rPr>
          <w:rFonts w:ascii="Times New Roman" w:hAnsi="Times New Roman"/>
          <w:bCs/>
          <w:sz w:val="28"/>
          <w:szCs w:val="28"/>
        </w:rPr>
        <w:t>65</w:t>
      </w:r>
      <w:r w:rsidR="004C4479" w:rsidRPr="008D41ED">
        <w:rPr>
          <w:rFonts w:ascii="Times New Roman" w:hAnsi="Times New Roman"/>
          <w:bCs/>
          <w:sz w:val="28"/>
          <w:szCs w:val="28"/>
        </w:rPr>
        <w:t xml:space="preserve"> </w:t>
      </w:r>
      <w:r w:rsidR="005F5373" w:rsidRPr="008D41ED">
        <w:rPr>
          <w:rFonts w:ascii="Times New Roman" w:hAnsi="Times New Roman"/>
          <w:bCs/>
          <w:sz w:val="28"/>
          <w:szCs w:val="28"/>
        </w:rPr>
        <w:t>«Пониженная ставка НДС на услуги по внутренним воздушным перевозкам пассажиров и багажа в (из) Калининградской области / Дальневосточного федерального округа»</w:t>
      </w:r>
      <w:r w:rsidR="00842436" w:rsidRPr="008D41ED">
        <w:rPr>
          <w:rFonts w:ascii="Times New Roman" w:hAnsi="Times New Roman"/>
          <w:bCs/>
          <w:sz w:val="28"/>
          <w:szCs w:val="28"/>
        </w:rPr>
        <w:t>.</w:t>
      </w:r>
    </w:p>
    <w:p w14:paraId="6F93A04C" w14:textId="77777777" w:rsidR="009B57C6" w:rsidRPr="008D41ED" w:rsidRDefault="009B57C6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отмена необходимости уплаты НДС с выручки, полученной перевозчиком.</w:t>
      </w:r>
    </w:p>
    <w:p w14:paraId="0D797581" w14:textId="1BB69B60" w:rsidR="009B57C6" w:rsidRPr="008D41ED" w:rsidRDefault="009B57C6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39 608 741 тыс. рублей.</w:t>
      </w:r>
    </w:p>
    <w:p w14:paraId="079D8CF0" w14:textId="08D16DFC" w:rsidR="009B57C6" w:rsidRPr="008D41ED" w:rsidRDefault="009B57C6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Альтернативным механизмом сохранения ценовой доступности услуг является субсидирование потребителей услуг в условиях роста стоимости перевозки.</w:t>
      </w:r>
    </w:p>
    <w:p w14:paraId="42349A12" w14:textId="4259CF94" w:rsidR="009B57C6" w:rsidRPr="008D41ED" w:rsidRDefault="00CC01DC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9B57C6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770777EE" w14:textId="3C4E6FDF" w:rsidR="009B57C6" w:rsidRPr="008D41ED" w:rsidRDefault="00CE14CD" w:rsidP="009B57C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9B57C6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39 608 741 рублей (размер льготы). Увеличение выручки не приведет к росту налога на прибыль. Соответственно для сохранения ценовой доступности необходимо обеспечить субсидирование потребителей услуг в таком же объеме 39 608 741 тыс. рублей. </w:t>
      </w:r>
    </w:p>
    <w:p w14:paraId="41ACBF01" w14:textId="77777777" w:rsidR="00CC128A" w:rsidRPr="008D41ED" w:rsidRDefault="00CC128A" w:rsidP="00CC128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 xml:space="preserve">Таким образом, предлагается сохранить существующую льготу в связи с ее </w:t>
      </w:r>
      <w:r w:rsidRPr="008D41ED">
        <w:rPr>
          <w:rFonts w:ascii="Times New Roman" w:hAnsi="Times New Roman"/>
          <w:sz w:val="28"/>
          <w:szCs w:val="28"/>
        </w:rPr>
        <w:lastRenderedPageBreak/>
        <w:t>социальной значимостью, а также в связи с отсутствием альтернативных вариантов сохранения ценовой доступности услуги и достигнутого уровня транспортной подвижности, которые бы привели к снижению бюджетных расходов.</w:t>
      </w:r>
    </w:p>
    <w:p w14:paraId="42501542" w14:textId="0D00D145" w:rsidR="00D33192" w:rsidRPr="008D41ED" w:rsidRDefault="00DA423B" w:rsidP="00F87B2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8D41ED">
        <w:rPr>
          <w:rFonts w:ascii="Times New Roman" w:hAnsi="Times New Roman"/>
          <w:bCs/>
          <w:sz w:val="28"/>
          <w:szCs w:val="28"/>
        </w:rPr>
        <w:t xml:space="preserve">5. Налоговая льгота </w:t>
      </w:r>
      <w:r w:rsidR="006A19F3" w:rsidRPr="008D41ED">
        <w:rPr>
          <w:rFonts w:ascii="Times New Roman" w:hAnsi="Times New Roman"/>
          <w:bCs/>
          <w:sz w:val="28"/>
          <w:szCs w:val="28"/>
        </w:rPr>
        <w:t xml:space="preserve">НДС.0219 </w:t>
      </w:r>
      <w:r w:rsidR="005F5373" w:rsidRPr="008D41ED">
        <w:rPr>
          <w:rFonts w:ascii="Times New Roman" w:hAnsi="Times New Roman"/>
          <w:bCs/>
          <w:sz w:val="28"/>
          <w:szCs w:val="28"/>
        </w:rPr>
        <w:t>«Пониженная ставка НДС на услуги по внутренним воздушным перевозкам пассажиров и багажа вне территории Московской области и территории г. Москвы»</w:t>
      </w:r>
      <w:r w:rsidR="00BC4110" w:rsidRPr="008D41ED">
        <w:rPr>
          <w:rFonts w:ascii="Times New Roman" w:hAnsi="Times New Roman"/>
          <w:bCs/>
          <w:sz w:val="28"/>
          <w:szCs w:val="28"/>
        </w:rPr>
        <w:t>.</w:t>
      </w:r>
    </w:p>
    <w:p w14:paraId="537B89F7" w14:textId="77777777" w:rsidR="00DA42F3" w:rsidRPr="008D41ED" w:rsidRDefault="00DA42F3" w:rsidP="00DA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отмена необходимости уплаты НДС с выручки, полученной перевозчиком.</w:t>
      </w:r>
    </w:p>
    <w:p w14:paraId="4568A2DF" w14:textId="73A24046" w:rsidR="00DA42F3" w:rsidRPr="008D41ED" w:rsidRDefault="00DA42F3" w:rsidP="00DA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42 369 024 тыс. рублей.</w:t>
      </w:r>
    </w:p>
    <w:p w14:paraId="5A3D0C31" w14:textId="6574FF63" w:rsidR="00DA42F3" w:rsidRPr="008D41ED" w:rsidRDefault="00DA42F3" w:rsidP="00DA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Альтернативным механизмом сохранения ценовой доступности услуг является субсидирование потребителей услуг в условиях роста стоимости перевозки.</w:t>
      </w:r>
    </w:p>
    <w:p w14:paraId="7309A311" w14:textId="01C25809" w:rsidR="00DA42F3" w:rsidRPr="008D41ED" w:rsidRDefault="00CC01DC" w:rsidP="00DA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DA42F3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53C1B943" w14:textId="0BBB33DB" w:rsidR="00DA42F3" w:rsidRPr="008D41ED" w:rsidRDefault="00CE14CD" w:rsidP="00DA42F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DA42F3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42 369 024 рублей (размер льготы). Увеличение выручки не приведет к росту налога на прибыль. Соответственно для сохранения ценовой доступности необходимо обеспечить субсидирование потребителей услуг в таком же объеме 42 369 024 тыс. рублей. </w:t>
      </w:r>
    </w:p>
    <w:p w14:paraId="35B23307" w14:textId="77777777" w:rsidR="00CC128A" w:rsidRPr="008D41ED" w:rsidRDefault="00CC128A" w:rsidP="00CC128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Таким образом, предлагается сохранить существующую льготу в связи с ее социальной значимостью, а также в связи с отсутствием альтернативных вариантов сохранения ценовой доступности услуги и достигнутого уровня транспортной подвижности, которые бы привели к снижению бюджетных расходов.</w:t>
      </w:r>
    </w:p>
    <w:p w14:paraId="521E5D0C" w14:textId="4B78CE02" w:rsidR="00C67C05" w:rsidRPr="008D41ED" w:rsidRDefault="00842436" w:rsidP="00D1384E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6</w:t>
      </w:r>
      <w:r w:rsidR="00F84D45" w:rsidRPr="008D41ED">
        <w:rPr>
          <w:rFonts w:ascii="Times New Roman" w:hAnsi="Times New Roman"/>
          <w:sz w:val="28"/>
          <w:szCs w:val="28"/>
        </w:rPr>
        <w:t>.</w:t>
      </w:r>
      <w:r w:rsidR="00C67C05" w:rsidRPr="008D41ED">
        <w:rPr>
          <w:rFonts w:ascii="Times New Roman" w:hAnsi="Times New Roman"/>
          <w:sz w:val="28"/>
          <w:szCs w:val="28"/>
        </w:rPr>
        <w:t xml:space="preserve"> Налоговая льгота </w:t>
      </w:r>
      <w:r w:rsidR="006A19F3" w:rsidRPr="008D41ED">
        <w:rPr>
          <w:rFonts w:ascii="Times New Roman" w:hAnsi="Times New Roman"/>
          <w:sz w:val="28"/>
          <w:szCs w:val="28"/>
        </w:rPr>
        <w:t>НДС.0189</w:t>
      </w:r>
      <w:r w:rsidRPr="008D41ED">
        <w:rPr>
          <w:rFonts w:ascii="Times New Roman" w:hAnsi="Times New Roman"/>
          <w:sz w:val="28"/>
          <w:szCs w:val="28"/>
        </w:rPr>
        <w:t xml:space="preserve"> </w:t>
      </w:r>
      <w:r w:rsidR="00C67C05" w:rsidRPr="008D41ED">
        <w:rPr>
          <w:rFonts w:ascii="Times New Roman" w:hAnsi="Times New Roman"/>
          <w:bCs/>
          <w:sz w:val="28"/>
          <w:szCs w:val="28"/>
        </w:rPr>
        <w:t>«Пониженная ставка НДС на услуги по внутренним воздушным перевозкам пассажиров и багажа»</w:t>
      </w:r>
      <w:r w:rsidR="00BC4110" w:rsidRPr="008D41ED">
        <w:rPr>
          <w:rFonts w:ascii="Times New Roman" w:hAnsi="Times New Roman"/>
          <w:bCs/>
          <w:sz w:val="28"/>
          <w:szCs w:val="28"/>
        </w:rPr>
        <w:t>.</w:t>
      </w:r>
      <w:r w:rsidR="00C67C05" w:rsidRPr="008D41ED">
        <w:rPr>
          <w:rFonts w:ascii="Times New Roman" w:hAnsi="Times New Roman"/>
          <w:bCs/>
          <w:sz w:val="28"/>
          <w:szCs w:val="28"/>
        </w:rPr>
        <w:t xml:space="preserve"> </w:t>
      </w:r>
    </w:p>
    <w:p w14:paraId="26678AE4" w14:textId="77777777" w:rsidR="00DA42F3" w:rsidRPr="008D41ED" w:rsidRDefault="00DA42F3" w:rsidP="00DA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отмена необходимости уплаты НДС с выручки, полученной перевозчиком.</w:t>
      </w:r>
    </w:p>
    <w:p w14:paraId="6D480FE3" w14:textId="25B37AF3" w:rsidR="00DA42F3" w:rsidRPr="008D41ED" w:rsidRDefault="00DA42F3" w:rsidP="00DA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29 776 579 тыс. рублей.</w:t>
      </w:r>
    </w:p>
    <w:p w14:paraId="0096671D" w14:textId="54766490" w:rsidR="00DA42F3" w:rsidRPr="008D41ED" w:rsidRDefault="00DA42F3" w:rsidP="00DA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Альтернативным механизмом сохранения ценовой доступности услуг является субсидирование потребителей услуг в условиях роста стоимости перевозки.</w:t>
      </w:r>
    </w:p>
    <w:p w14:paraId="24FE6987" w14:textId="09DFE1F6" w:rsidR="00DA42F3" w:rsidRPr="008D41ED" w:rsidRDefault="00CC01DC" w:rsidP="00DA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DA42F3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098780C3" w14:textId="1A80EAE4" w:rsidR="00DA42F3" w:rsidRPr="008D41ED" w:rsidRDefault="00CE14CD" w:rsidP="00DA42F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DA42F3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29 776 579 рублей (размер льготы). Увеличение выручки не приведет к росту налога на прибыль. Соответственно для сохранения ценовой доступности необходимо обеспечить субсидирование потребителей услуг в таком же объеме 29 776 579 тыс. рублей.</w:t>
      </w:r>
    </w:p>
    <w:p w14:paraId="104A4163" w14:textId="77777777" w:rsidR="00CC128A" w:rsidRPr="008D41ED" w:rsidRDefault="00CC128A" w:rsidP="00CC128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Таким образом, предлагается сохранить существующую льготу в связи с ее социальной значимостью, а также в связи с отсутствием альтернативных вариантов сохранения ценовой доступности услуги и достигнутого уровня транспортной подвижности, которые бы привели к снижению бюджетных расходов.</w:t>
      </w:r>
    </w:p>
    <w:p w14:paraId="3B9FE0E4" w14:textId="06C2153F" w:rsidR="00234C4C" w:rsidRPr="008D41ED" w:rsidRDefault="00842436" w:rsidP="00D1384E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7</w:t>
      </w:r>
      <w:r w:rsidR="00F84D45" w:rsidRPr="008D41ED">
        <w:rPr>
          <w:rFonts w:ascii="Times New Roman" w:hAnsi="Times New Roman"/>
          <w:sz w:val="28"/>
          <w:szCs w:val="28"/>
        </w:rPr>
        <w:t>.</w:t>
      </w:r>
      <w:r w:rsidR="00AA5678" w:rsidRPr="008D41ED">
        <w:rPr>
          <w:rFonts w:ascii="Times New Roman" w:hAnsi="Times New Roman"/>
          <w:sz w:val="28"/>
          <w:szCs w:val="28"/>
        </w:rPr>
        <w:t xml:space="preserve"> </w:t>
      </w:r>
      <w:r w:rsidR="005F5373" w:rsidRPr="008D41ED">
        <w:rPr>
          <w:rFonts w:ascii="Times New Roman" w:hAnsi="Times New Roman"/>
          <w:sz w:val="28"/>
          <w:szCs w:val="28"/>
        </w:rPr>
        <w:t xml:space="preserve">Налоговая льгота </w:t>
      </w:r>
      <w:r w:rsidR="006A19F3" w:rsidRPr="008D41ED">
        <w:rPr>
          <w:rFonts w:ascii="Times New Roman" w:hAnsi="Times New Roman"/>
          <w:sz w:val="28"/>
          <w:szCs w:val="28"/>
        </w:rPr>
        <w:t xml:space="preserve">НДС.0172 </w:t>
      </w:r>
      <w:r w:rsidR="005F5373" w:rsidRPr="008D41ED">
        <w:rPr>
          <w:rFonts w:ascii="Times New Roman" w:hAnsi="Times New Roman"/>
          <w:bCs/>
          <w:sz w:val="28"/>
          <w:szCs w:val="28"/>
        </w:rPr>
        <w:t xml:space="preserve">«Пониженная ставка НДС на услуги по перевозке </w:t>
      </w:r>
      <w:r w:rsidR="005F5373" w:rsidRPr="008D41ED">
        <w:rPr>
          <w:rFonts w:ascii="Times New Roman" w:hAnsi="Times New Roman"/>
          <w:bCs/>
          <w:sz w:val="28"/>
          <w:szCs w:val="28"/>
        </w:rPr>
        <w:lastRenderedPageBreak/>
        <w:t>пассажиров железнодорожным транспортом в пригородном сообщении»</w:t>
      </w:r>
      <w:r w:rsidR="00BC4110" w:rsidRPr="008D41ED">
        <w:rPr>
          <w:rFonts w:ascii="Times New Roman" w:hAnsi="Times New Roman"/>
          <w:bCs/>
          <w:sz w:val="28"/>
          <w:szCs w:val="28"/>
        </w:rPr>
        <w:t>.</w:t>
      </w:r>
      <w:r w:rsidR="005F5373" w:rsidRPr="008D41ED">
        <w:rPr>
          <w:rFonts w:ascii="Times New Roman" w:hAnsi="Times New Roman"/>
          <w:i/>
          <w:sz w:val="28"/>
          <w:szCs w:val="28"/>
        </w:rPr>
        <w:t xml:space="preserve"> </w:t>
      </w:r>
    </w:p>
    <w:p w14:paraId="27285296" w14:textId="77777777" w:rsidR="00000C6A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отмена необходимости уплаты НДС с выручки, полученной перевозчиком.</w:t>
      </w:r>
    </w:p>
    <w:p w14:paraId="50F50F32" w14:textId="4ABBCBC9" w:rsidR="00000C6A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16 907 461 тыс. рублей.</w:t>
      </w:r>
    </w:p>
    <w:p w14:paraId="6454CEAC" w14:textId="5CFCBBDB" w:rsidR="00000C6A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Альтернативным механизмом сохранения ценовой доступности услуг является субсидирование потребителей услуг в условиях роста стоимости перевозки.</w:t>
      </w:r>
    </w:p>
    <w:p w14:paraId="248990B3" w14:textId="4081887F" w:rsidR="00000C6A" w:rsidRPr="008D41ED" w:rsidRDefault="00CC01DC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000C6A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4C80F24D" w14:textId="7D6B1746" w:rsidR="00000C6A" w:rsidRPr="008D41ED" w:rsidRDefault="00CE14CD" w:rsidP="00000C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000C6A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16 907 461 рублей (размер льготы). Увеличение выручки не приведет к росту налога на прибыль. Соответственно для сохранения ценовой доступности необходимо обеспечить субсидирование потребителей услуг в таком же объеме 16 907 461 тыс. рублей.</w:t>
      </w:r>
    </w:p>
    <w:p w14:paraId="1068C142" w14:textId="21D3E5B9" w:rsidR="00CC128A" w:rsidRPr="008D41ED" w:rsidRDefault="00CC128A" w:rsidP="00000C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Таким образом, предлагается сохранить существующую льготу в связи с ее социальной значимостью, а также в связи с отсутствием альтернативных вариантов сохранения ценовой доступности услуги и достигнутого уровня транспортной подвижности, которые бы привели к снижению бюджетных расходов.</w:t>
      </w:r>
    </w:p>
    <w:p w14:paraId="34D2901E" w14:textId="00C2B70B" w:rsidR="000B7F0F" w:rsidRPr="008D41ED" w:rsidRDefault="00842436" w:rsidP="00D1384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8</w:t>
      </w:r>
      <w:r w:rsidR="00F84D45" w:rsidRPr="008D41ED">
        <w:rPr>
          <w:rFonts w:ascii="Times New Roman" w:hAnsi="Times New Roman"/>
          <w:sz w:val="28"/>
          <w:szCs w:val="28"/>
        </w:rPr>
        <w:t>.</w:t>
      </w:r>
      <w:r w:rsidR="000B7F0F" w:rsidRPr="008D41ED">
        <w:rPr>
          <w:rFonts w:ascii="Times New Roman" w:hAnsi="Times New Roman"/>
          <w:sz w:val="28"/>
          <w:szCs w:val="28"/>
        </w:rPr>
        <w:t xml:space="preserve"> </w:t>
      </w:r>
      <w:r w:rsidR="005F5373" w:rsidRPr="008D41ED">
        <w:rPr>
          <w:rFonts w:ascii="Times New Roman" w:hAnsi="Times New Roman"/>
          <w:sz w:val="28"/>
          <w:szCs w:val="28"/>
        </w:rPr>
        <w:t>Налоговая льгота</w:t>
      </w:r>
      <w:r w:rsidR="006A19F3" w:rsidRPr="008D41ED">
        <w:rPr>
          <w:rFonts w:ascii="Times New Roman" w:hAnsi="Times New Roman"/>
          <w:sz w:val="28"/>
          <w:szCs w:val="28"/>
        </w:rPr>
        <w:t xml:space="preserve"> НДС.0173</w:t>
      </w:r>
      <w:r w:rsidR="005F5373" w:rsidRPr="008D41ED">
        <w:rPr>
          <w:rFonts w:ascii="Times New Roman" w:hAnsi="Times New Roman"/>
          <w:sz w:val="28"/>
          <w:szCs w:val="28"/>
        </w:rPr>
        <w:t xml:space="preserve"> «Пониженная ставка НДС на услуги по перевозке пассажиров железнодорожным транспортом общего пользования в дальнем сообщении»</w:t>
      </w:r>
      <w:r w:rsidR="00BC4110" w:rsidRPr="008D41ED">
        <w:rPr>
          <w:rFonts w:ascii="Times New Roman" w:hAnsi="Times New Roman"/>
          <w:sz w:val="28"/>
          <w:szCs w:val="28"/>
        </w:rPr>
        <w:t>.</w:t>
      </w:r>
      <w:r w:rsidR="005F5373" w:rsidRPr="008D41ED">
        <w:rPr>
          <w:rFonts w:ascii="Times New Roman" w:hAnsi="Times New Roman"/>
          <w:sz w:val="28"/>
          <w:szCs w:val="28"/>
        </w:rPr>
        <w:t xml:space="preserve"> </w:t>
      </w:r>
    </w:p>
    <w:p w14:paraId="12A5FD66" w14:textId="77777777" w:rsidR="00000C6A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отмена необходимости уплаты НДС с выручки, полученной перевозчиком.</w:t>
      </w:r>
    </w:p>
    <w:p w14:paraId="04F6ECE1" w14:textId="0B670B55" w:rsidR="00000C6A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46 786 104 тыс. рублей.</w:t>
      </w:r>
    </w:p>
    <w:p w14:paraId="0FEA1768" w14:textId="66BFAEB3" w:rsidR="00000C6A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Альтернативным механизмом сохранения ценовой доступности услуг является субсидирование потребителей услуг в условиях роста стоимости перевозки.</w:t>
      </w:r>
    </w:p>
    <w:p w14:paraId="2290B5F1" w14:textId="6D23F1B3" w:rsidR="00000C6A" w:rsidRPr="008D41ED" w:rsidRDefault="00CC01DC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000C6A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57A9C7A3" w14:textId="3DC296DC" w:rsidR="00000C6A" w:rsidRPr="008D41ED" w:rsidRDefault="00CE14CD" w:rsidP="00000C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000C6A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46 786 104 рублей (размер льготы). Увеличение выручки не приведет к росту налога на прибыль. Соответственно для сохранения ценовой доступности необходимо обеспечить субсидирование потребителей услуг в таком же объеме 46 786 104 тыс. рублей.</w:t>
      </w:r>
    </w:p>
    <w:p w14:paraId="1F4BFDEC" w14:textId="000369A8" w:rsidR="00000C6A" w:rsidRPr="008D41ED" w:rsidRDefault="00000C6A" w:rsidP="00000C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9. Налоговая льгота НДС.0023 «Освобождение от уплаты НДС услуг по предоставлению права проезда транспортных средств по платным автомобильным дорогам общего пользования федерального значения».</w:t>
      </w:r>
    </w:p>
    <w:p w14:paraId="18A55261" w14:textId="6B6644C8" w:rsidR="00000C6A" w:rsidRPr="008D41ED" w:rsidRDefault="00CC01DC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000C6A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19560BBD" w14:textId="30161435" w:rsidR="00000C6A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Предмет налоговой льготы: отмена необходимости уплаты НДС </w:t>
      </w:r>
      <w:r w:rsidR="00CA7B4E" w:rsidRPr="008D41ED">
        <w:rPr>
          <w:rFonts w:ascii="Times New Roman" w:hAnsi="Times New Roman" w:cs="Times New Roman"/>
          <w:sz w:val="28"/>
          <w:szCs w:val="28"/>
        </w:rPr>
        <w:t>за</w:t>
      </w:r>
      <w:r w:rsidRPr="008D41ED">
        <w:rPr>
          <w:rFonts w:ascii="Times New Roman" w:hAnsi="Times New Roman" w:cs="Times New Roman"/>
          <w:sz w:val="28"/>
          <w:szCs w:val="28"/>
        </w:rPr>
        <w:t xml:space="preserve"> </w:t>
      </w:r>
      <w:r w:rsidR="00CA7B4E" w:rsidRPr="008D41ED">
        <w:rPr>
          <w:rFonts w:ascii="Times New Roman" w:hAnsi="Times New Roman" w:cs="Times New Roman"/>
          <w:sz w:val="28"/>
          <w:szCs w:val="28"/>
        </w:rPr>
        <w:t xml:space="preserve">оказание услуг по предоставлению права проезда транспортных средств по платным автомобильным дорогам общего пользования федерального значения (платным участкам таких автомобильных дорог), осуществляемых в соответствии с договором </w:t>
      </w:r>
      <w:r w:rsidR="00CA7B4E" w:rsidRPr="008D41ED">
        <w:rPr>
          <w:rFonts w:ascii="Times New Roman" w:hAnsi="Times New Roman" w:cs="Times New Roman"/>
          <w:sz w:val="28"/>
          <w:szCs w:val="28"/>
        </w:rPr>
        <w:lastRenderedPageBreak/>
        <w:t>доверительного управления автомобильными дорогами, учредителем которого является Российская Федерация, за исключением услуг, плата за оказание которых остается в распоряжении концессионера в соответствии с концессионным соглашением.</w:t>
      </w:r>
    </w:p>
    <w:p w14:paraId="150D037E" w14:textId="07BC16B6" w:rsidR="00000C6A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налоговой льготы в 2022 году: 10 607 601 тыс. рублей.</w:t>
      </w:r>
    </w:p>
    <w:p w14:paraId="3E27B7DD" w14:textId="328342CF" w:rsidR="00F232B3" w:rsidRPr="008D41ED" w:rsidRDefault="00000C6A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</w:t>
      </w:r>
      <w:r w:rsidR="00F232B3" w:rsidRPr="008D41ED">
        <w:rPr>
          <w:rFonts w:ascii="Times New Roman" w:hAnsi="Times New Roman" w:cs="Times New Roman"/>
          <w:sz w:val="28"/>
          <w:szCs w:val="28"/>
        </w:rPr>
        <w:t>й</w:t>
      </w:r>
      <w:r w:rsidRPr="008D41ED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F232B3" w:rsidRPr="008D41ED">
        <w:rPr>
          <w:rFonts w:ascii="Times New Roman" w:hAnsi="Times New Roman" w:cs="Times New Roman"/>
          <w:sz w:val="28"/>
          <w:szCs w:val="28"/>
        </w:rPr>
        <w:t xml:space="preserve">, применяемый для целей оценки эффективности налогового расхода: бюджетная субсидия для сохранения ценовой доступности в условиях роста стоимости проезда транспортных средств по платным автомобильным дорогам общего пользования федерального значения и обеспечения достижения целевого показателя </w:t>
      </w:r>
      <w:r w:rsidR="00FF018A" w:rsidRPr="008D41ED">
        <w:rPr>
          <w:rFonts w:ascii="Times New Roman" w:hAnsi="Times New Roman" w:cs="Times New Roman"/>
          <w:sz w:val="28"/>
          <w:szCs w:val="28"/>
        </w:rPr>
        <w:t>«И</w:t>
      </w:r>
      <w:r w:rsidR="00F232B3" w:rsidRPr="008D41ED">
        <w:rPr>
          <w:rFonts w:ascii="Times New Roman" w:hAnsi="Times New Roman" w:cs="Times New Roman"/>
          <w:sz w:val="28"/>
          <w:szCs w:val="28"/>
        </w:rPr>
        <w:t>ндекс качества транспортной инфраструктуры</w:t>
      </w:r>
      <w:r w:rsidR="00FF018A" w:rsidRPr="008D41ED">
        <w:rPr>
          <w:rFonts w:ascii="Times New Roman" w:hAnsi="Times New Roman" w:cs="Times New Roman"/>
          <w:sz w:val="28"/>
          <w:szCs w:val="28"/>
        </w:rPr>
        <w:t>»</w:t>
      </w:r>
      <w:r w:rsidR="00F232B3" w:rsidRPr="008D41ED">
        <w:rPr>
          <w:rFonts w:ascii="Times New Roman" w:hAnsi="Times New Roman" w:cs="Times New Roman"/>
          <w:sz w:val="28"/>
          <w:szCs w:val="28"/>
        </w:rPr>
        <w:t>.</w:t>
      </w:r>
    </w:p>
    <w:p w14:paraId="03E852C4" w14:textId="67534589" w:rsidR="00000C6A" w:rsidRPr="008D41ED" w:rsidRDefault="00CC01DC" w:rsidP="0000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000C6A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02BBC8D4" w14:textId="575DC8E4" w:rsidR="00000C6A" w:rsidRPr="008D41ED" w:rsidRDefault="00CE14CD" w:rsidP="00000C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в</w:t>
      </w:r>
      <w:r w:rsidR="00000C6A" w:rsidRPr="008D41ED">
        <w:rPr>
          <w:rFonts w:ascii="Times New Roman" w:hAnsi="Times New Roman"/>
          <w:sz w:val="28"/>
          <w:szCs w:val="28"/>
        </w:rPr>
        <w:t xml:space="preserve"> результате отмены льготы произойдет увеличение стоимости услуг на 10 607 601 рублей (размер льготы). Увеличение выручки не приведет к росту налога на прибыль. Соответственно для сохранения ценовой доступности </w:t>
      </w:r>
      <w:r w:rsidR="00CA7B4E" w:rsidRPr="008D41ED">
        <w:rPr>
          <w:rFonts w:ascii="Times New Roman" w:hAnsi="Times New Roman"/>
          <w:sz w:val="28"/>
          <w:szCs w:val="28"/>
        </w:rPr>
        <w:t xml:space="preserve">услуги </w:t>
      </w:r>
      <w:r w:rsidR="00000C6A" w:rsidRPr="008D41ED">
        <w:rPr>
          <w:rFonts w:ascii="Times New Roman" w:hAnsi="Times New Roman"/>
          <w:sz w:val="28"/>
          <w:szCs w:val="28"/>
        </w:rPr>
        <w:t>необходимо обеспечить субсидирование потребителей услуг в таком же объеме 10 607 601 тыс. рублей.</w:t>
      </w:r>
    </w:p>
    <w:p w14:paraId="477E16F5" w14:textId="03A0F817" w:rsidR="00B300F1" w:rsidRPr="008D41ED" w:rsidRDefault="00000C6A" w:rsidP="002124E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10</w:t>
      </w:r>
      <w:r w:rsidR="00F84D45" w:rsidRPr="008D41ED">
        <w:rPr>
          <w:rFonts w:ascii="Times New Roman" w:hAnsi="Times New Roman"/>
          <w:sz w:val="28"/>
          <w:szCs w:val="28"/>
        </w:rPr>
        <w:t>.</w:t>
      </w:r>
      <w:r w:rsidR="00F06F3C" w:rsidRPr="008D41ED">
        <w:rPr>
          <w:rFonts w:ascii="Times New Roman" w:hAnsi="Times New Roman"/>
          <w:sz w:val="28"/>
          <w:szCs w:val="28"/>
        </w:rPr>
        <w:t xml:space="preserve"> </w:t>
      </w:r>
      <w:r w:rsidR="002124E5" w:rsidRPr="008D41ED">
        <w:rPr>
          <w:rFonts w:ascii="Times New Roman" w:hAnsi="Times New Roman"/>
          <w:sz w:val="28"/>
          <w:szCs w:val="28"/>
        </w:rPr>
        <w:t xml:space="preserve">Налоговая </w:t>
      </w:r>
      <w:r w:rsidR="00F06F3C" w:rsidRPr="008D41ED">
        <w:rPr>
          <w:rFonts w:ascii="Times New Roman" w:hAnsi="Times New Roman"/>
          <w:sz w:val="28"/>
          <w:szCs w:val="28"/>
        </w:rPr>
        <w:t>льгот</w:t>
      </w:r>
      <w:r w:rsidR="002124E5" w:rsidRPr="008D41ED">
        <w:rPr>
          <w:rFonts w:ascii="Times New Roman" w:hAnsi="Times New Roman"/>
          <w:sz w:val="28"/>
          <w:szCs w:val="28"/>
        </w:rPr>
        <w:t>а</w:t>
      </w:r>
      <w:r w:rsidR="008676A4" w:rsidRPr="008D41ED">
        <w:rPr>
          <w:rFonts w:ascii="Times New Roman" w:hAnsi="Times New Roman"/>
          <w:sz w:val="28"/>
          <w:szCs w:val="28"/>
        </w:rPr>
        <w:t xml:space="preserve"> НИО.0024</w:t>
      </w:r>
      <w:r w:rsidR="00F06F3C" w:rsidRPr="008D41ED">
        <w:rPr>
          <w:rFonts w:ascii="Times New Roman" w:hAnsi="Times New Roman"/>
          <w:sz w:val="28"/>
          <w:szCs w:val="28"/>
        </w:rPr>
        <w:t>: «Пониженная ставка налога на имущество организаций</w:t>
      </w:r>
      <w:r w:rsidR="002124E5" w:rsidRPr="008D41ED">
        <w:rPr>
          <w:rFonts w:ascii="Times New Roman" w:hAnsi="Times New Roman"/>
          <w:sz w:val="28"/>
          <w:szCs w:val="28"/>
        </w:rPr>
        <w:t xml:space="preserve"> </w:t>
      </w:r>
      <w:r w:rsidR="00F06F3C" w:rsidRPr="008D41ED">
        <w:rPr>
          <w:rFonts w:ascii="Times New Roman" w:hAnsi="Times New Roman"/>
          <w:sz w:val="28"/>
          <w:szCs w:val="28"/>
        </w:rPr>
        <w:t>в отношении железнодорожных путей общего пользования»</w:t>
      </w:r>
      <w:r w:rsidR="002124E5" w:rsidRPr="008D41ED">
        <w:rPr>
          <w:rFonts w:ascii="Times New Roman" w:hAnsi="Times New Roman"/>
          <w:sz w:val="28"/>
          <w:szCs w:val="28"/>
        </w:rPr>
        <w:t>.</w:t>
      </w:r>
    </w:p>
    <w:p w14:paraId="38A742E5" w14:textId="77777777" w:rsidR="00215963" w:rsidRPr="008D41ED" w:rsidRDefault="00215963" w:rsidP="0021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в 2022 году ставка налога на соответствующий вид имущества не может превышать 1,6%. В отсутствии льготы данный показатель составляет 2,2%.</w:t>
      </w:r>
    </w:p>
    <w:p w14:paraId="03BE0ACF" w14:textId="77777777" w:rsidR="00215963" w:rsidRPr="008D41ED" w:rsidRDefault="00215963" w:rsidP="0021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налогового расхода в 2022 году: 15 313 727 тыс. рублей.</w:t>
      </w:r>
    </w:p>
    <w:p w14:paraId="2CB162D8" w14:textId="77777777" w:rsidR="00215963" w:rsidRPr="008D41ED" w:rsidRDefault="00215963" w:rsidP="0021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Альтернативный механизм, применяемый для целей оценки эффективности налогового расхода: бюджетная субсидия для сохранения инвестиционных возможностей организации и обеспечения достижения показателя государственной программы «Индекс физического объема инвестиций в основной капитал по видам деятельности транспортного комплекса».</w:t>
      </w:r>
    </w:p>
    <w:p w14:paraId="2C29C26D" w14:textId="02FC19D1" w:rsidR="00215963" w:rsidRPr="008D41ED" w:rsidRDefault="00CC01DC" w:rsidP="0021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215963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59148DC9" w14:textId="75AEA12B" w:rsidR="00215963" w:rsidRPr="008D41ED" w:rsidRDefault="00CE14CD" w:rsidP="0021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в</w:t>
      </w:r>
      <w:r w:rsidR="00215963" w:rsidRPr="008D41ED">
        <w:rPr>
          <w:rFonts w:ascii="Times New Roman" w:hAnsi="Times New Roman" w:cs="Times New Roman"/>
          <w:sz w:val="28"/>
          <w:szCs w:val="28"/>
        </w:rPr>
        <w:t xml:space="preserve"> случае отмены налоговой льготы расходы организаций дополнительно вырастут на 15 313 727 тыс. рублей. </w:t>
      </w:r>
    </w:p>
    <w:p w14:paraId="04904F16" w14:textId="4974423D" w:rsidR="00215963" w:rsidRPr="008D41ED" w:rsidRDefault="00215963" w:rsidP="0021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Для сохранения текущей инвестиционной возможности потребуется дополнительное субсидирование основной деятельности в размере 15 313 727 тыс. рублей, а также дополнительные 20% на уплату налога на прибыль, так как инвестиции осуществляются из чистой прибыли организации. Таким образом</w:t>
      </w:r>
      <w:r w:rsidR="00FF018A" w:rsidRPr="008D41ED">
        <w:rPr>
          <w:rFonts w:ascii="Times New Roman" w:hAnsi="Times New Roman" w:cs="Times New Roman"/>
          <w:sz w:val="28"/>
          <w:szCs w:val="28"/>
        </w:rPr>
        <w:t>,</w:t>
      </w:r>
      <w:r w:rsidRPr="008D41ED">
        <w:rPr>
          <w:rFonts w:ascii="Times New Roman" w:hAnsi="Times New Roman" w:cs="Times New Roman"/>
          <w:sz w:val="28"/>
          <w:szCs w:val="28"/>
        </w:rPr>
        <w:t xml:space="preserve"> дополнительные расходы бюджета составят 18 376 472,4 тыс. рублей. При этом в виде налога на прибыль в бюджет поступят дополнительны доходы в размере 3 062 745,4</w:t>
      </w:r>
      <w:r w:rsidR="002D1363" w:rsidRPr="008D41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D41ED">
        <w:rPr>
          <w:rFonts w:ascii="Times New Roman" w:hAnsi="Times New Roman" w:cs="Times New Roman"/>
          <w:sz w:val="28"/>
          <w:szCs w:val="28"/>
        </w:rPr>
        <w:t xml:space="preserve">. Итого расходы бюджета по альтернативному механизму составят 18 374 472,4 – </w:t>
      </w:r>
      <w:r w:rsidRPr="008D41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1363" w:rsidRPr="008D41ED">
        <w:rPr>
          <w:rFonts w:ascii="Times New Roman" w:hAnsi="Times New Roman" w:cs="Times New Roman"/>
          <w:sz w:val="28"/>
          <w:szCs w:val="28"/>
        </w:rPr>
        <w:t> </w:t>
      </w:r>
      <w:r w:rsidRPr="008D41ED">
        <w:rPr>
          <w:rFonts w:ascii="Times New Roman" w:hAnsi="Times New Roman" w:cs="Times New Roman"/>
          <w:sz w:val="28"/>
          <w:szCs w:val="28"/>
        </w:rPr>
        <w:t>062</w:t>
      </w:r>
      <w:r w:rsidR="002D1363" w:rsidRPr="008D41ED">
        <w:rPr>
          <w:rFonts w:ascii="Times New Roman" w:hAnsi="Times New Roman" w:cs="Times New Roman"/>
          <w:sz w:val="28"/>
          <w:szCs w:val="28"/>
        </w:rPr>
        <w:t> </w:t>
      </w:r>
      <w:r w:rsidRPr="008D41ED">
        <w:rPr>
          <w:rFonts w:ascii="Times New Roman" w:hAnsi="Times New Roman" w:cs="Times New Roman"/>
          <w:sz w:val="28"/>
          <w:szCs w:val="28"/>
        </w:rPr>
        <w:t xml:space="preserve">745,4 = 15 313 727 тыс. рублей, то есть будут равны текущему объему налоговых расходов. </w:t>
      </w:r>
    </w:p>
    <w:p w14:paraId="01D29FA1" w14:textId="2F36A428" w:rsidR="002124E5" w:rsidRPr="008D41ED" w:rsidRDefault="00215963" w:rsidP="0021596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При этом альтернативный вариант безусловно потребует дополнительных расходов на администрирование субсидий, что позволяет признать налоговую льготу эффективной.</w:t>
      </w:r>
    </w:p>
    <w:p w14:paraId="04A2D6B8" w14:textId="379EB095" w:rsidR="002124E5" w:rsidRPr="008D41ED" w:rsidRDefault="00842436" w:rsidP="002124E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1</w:t>
      </w:r>
      <w:r w:rsidR="00A27C08" w:rsidRPr="008D41ED">
        <w:rPr>
          <w:rFonts w:ascii="Times New Roman" w:hAnsi="Times New Roman"/>
          <w:sz w:val="28"/>
          <w:szCs w:val="28"/>
        </w:rPr>
        <w:t>1</w:t>
      </w:r>
      <w:r w:rsidR="00215963" w:rsidRPr="008D41ED">
        <w:rPr>
          <w:rFonts w:ascii="Times New Roman" w:hAnsi="Times New Roman"/>
          <w:sz w:val="28"/>
          <w:szCs w:val="28"/>
        </w:rPr>
        <w:t>. Налоговая льгота</w:t>
      </w:r>
      <w:r w:rsidR="008676A4" w:rsidRPr="008D41ED">
        <w:rPr>
          <w:rFonts w:ascii="Times New Roman" w:hAnsi="Times New Roman"/>
          <w:sz w:val="28"/>
          <w:szCs w:val="28"/>
        </w:rPr>
        <w:t xml:space="preserve"> НИО.0054</w:t>
      </w:r>
      <w:r w:rsidR="00215963" w:rsidRPr="008D41ED">
        <w:rPr>
          <w:rFonts w:ascii="Times New Roman" w:hAnsi="Times New Roman"/>
          <w:sz w:val="28"/>
          <w:szCs w:val="28"/>
        </w:rPr>
        <w:t>: «Пониженная сумма налогообложения по налогу на имуществу организаций в отношении железнодорожных путей общего пользования».</w:t>
      </w:r>
    </w:p>
    <w:p w14:paraId="67F24A6E" w14:textId="46C5EA1D" w:rsidR="00215963" w:rsidRPr="008D41ED" w:rsidRDefault="00215963" w:rsidP="0021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Предмет налоговой льготы: в 2022 году </w:t>
      </w:r>
      <w:r w:rsidR="002D1363" w:rsidRPr="008D41ED">
        <w:rPr>
          <w:rFonts w:ascii="Times New Roman" w:hAnsi="Times New Roman" w:cs="Times New Roman"/>
          <w:sz w:val="28"/>
          <w:szCs w:val="28"/>
        </w:rPr>
        <w:t xml:space="preserve">сумма налога исчисляется с применением коэффициента </w:t>
      </w:r>
      <w:r w:rsidR="008676A4" w:rsidRPr="008D41ED">
        <w:rPr>
          <w:rFonts w:ascii="Times New Roman" w:hAnsi="Times New Roman" w:cs="Times New Roman"/>
          <w:sz w:val="28"/>
          <w:szCs w:val="28"/>
        </w:rPr>
        <w:t xml:space="preserve">в течение шести налоговых периодов начиная с 1-го числа налогового периода, в котором соответствующее имущество было впервые принято на учет в качестве объекта основных средств, коэффициент </w:t>
      </w:r>
      <w:proofErr w:type="spellStart"/>
      <w:r w:rsidR="008676A4" w:rsidRPr="008D41ED">
        <w:rPr>
          <w:rFonts w:ascii="Times New Roman" w:hAnsi="Times New Roman" w:cs="Times New Roman"/>
          <w:sz w:val="28"/>
          <w:szCs w:val="28"/>
        </w:rPr>
        <w:t>Кжд</w:t>
      </w:r>
      <w:proofErr w:type="spellEnd"/>
      <w:r w:rsidR="008676A4" w:rsidRPr="008D41ED">
        <w:rPr>
          <w:rFonts w:ascii="Times New Roman" w:hAnsi="Times New Roman" w:cs="Times New Roman"/>
          <w:sz w:val="28"/>
          <w:szCs w:val="28"/>
        </w:rPr>
        <w:t xml:space="preserve"> принимается равным: 0 – в течение первого налогового периода; 0,1 – в течение второго налогового периода; 0,2 – в течение третьего налогового периода; 0,4 – в течение четвертого налогового периода; 0,6 – в течение пятого налогового периода; 0,8 – в течение шестого налогового периода. </w:t>
      </w:r>
      <w:r w:rsidRPr="008D41ED">
        <w:rPr>
          <w:rFonts w:ascii="Times New Roman" w:hAnsi="Times New Roman" w:cs="Times New Roman"/>
          <w:sz w:val="28"/>
          <w:szCs w:val="28"/>
        </w:rPr>
        <w:t xml:space="preserve">В отсутствии льготы </w:t>
      </w:r>
      <w:r w:rsidR="008676A4" w:rsidRPr="008D41ED">
        <w:rPr>
          <w:rFonts w:ascii="Times New Roman" w:hAnsi="Times New Roman" w:cs="Times New Roman"/>
          <w:sz w:val="28"/>
          <w:szCs w:val="28"/>
        </w:rPr>
        <w:t>сумма налога исчисляется без понижающего коэффициента</w:t>
      </w:r>
      <w:r w:rsidRPr="008D41ED">
        <w:rPr>
          <w:rFonts w:ascii="Times New Roman" w:hAnsi="Times New Roman" w:cs="Times New Roman"/>
          <w:sz w:val="28"/>
          <w:szCs w:val="28"/>
        </w:rPr>
        <w:t>.</w:t>
      </w:r>
    </w:p>
    <w:p w14:paraId="551E5805" w14:textId="716A8B8E" w:rsidR="00215963" w:rsidRPr="008D41ED" w:rsidRDefault="00215963" w:rsidP="0021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налогового расхода в 2022 году: 5 384 800 тыс. рублей.</w:t>
      </w:r>
    </w:p>
    <w:p w14:paraId="1F0406A1" w14:textId="77777777" w:rsidR="002D1363" w:rsidRPr="008D41ED" w:rsidRDefault="002D1363" w:rsidP="002D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Альтернативный механизм, применяемый для целей оценки эффективности налогового расхода: бюджетная субсидия для сохранения инвестиционных возможностей организации и обеспечения достижения показателя государственной программы «Индекс физического объема инвестиций в основной капитал по видам деятельности транспортного комплекса».</w:t>
      </w:r>
    </w:p>
    <w:p w14:paraId="787F06E8" w14:textId="22000A49" w:rsidR="002D1363" w:rsidRPr="008D41ED" w:rsidRDefault="00CC01DC" w:rsidP="002D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2D1363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3C38E9DE" w14:textId="74DCA369" w:rsidR="002D1363" w:rsidRPr="008D41ED" w:rsidRDefault="001A3555" w:rsidP="002D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в</w:t>
      </w:r>
      <w:r w:rsidR="002D1363" w:rsidRPr="008D41ED">
        <w:rPr>
          <w:rFonts w:ascii="Times New Roman" w:hAnsi="Times New Roman" w:cs="Times New Roman"/>
          <w:sz w:val="28"/>
          <w:szCs w:val="28"/>
        </w:rPr>
        <w:t xml:space="preserve"> случае отмены налоговой льготы расходы организаций дополнительно вырастут на 5 384 800 тыс. рублей. </w:t>
      </w:r>
    </w:p>
    <w:p w14:paraId="6D0D43C3" w14:textId="70A6C8DA" w:rsidR="002D1363" w:rsidRPr="008D41ED" w:rsidRDefault="002D1363" w:rsidP="002D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Для сохранения текущей инвестиционной возможности потребуется дополнительное субсидирование основной деятельности в размере 5 384 800 тыс. рублей, а также дополнительные 20% на уплату налога на прибыль, так как инвестиции осуществляются из чистой прибыли организации. Таким образом</w:t>
      </w:r>
      <w:r w:rsidR="00FF018A" w:rsidRPr="008D41ED">
        <w:rPr>
          <w:rFonts w:ascii="Times New Roman" w:hAnsi="Times New Roman" w:cs="Times New Roman"/>
          <w:sz w:val="28"/>
          <w:szCs w:val="28"/>
        </w:rPr>
        <w:t>,</w:t>
      </w:r>
      <w:r w:rsidRPr="008D41ED">
        <w:rPr>
          <w:rFonts w:ascii="Times New Roman" w:hAnsi="Times New Roman" w:cs="Times New Roman"/>
          <w:sz w:val="28"/>
          <w:szCs w:val="28"/>
        </w:rPr>
        <w:t xml:space="preserve"> дополнительные расходы бюджета составят 6 461 760 тыс. рублей. При этом в виде налога на прибыль в бюджет поступят дополнительны доходы в размере 1 076 960 тыс. рублей. Итого расходы бюджета по альтернативному механизму составят 6 461 760 – 1 076 960 = 5 384 800 тыс. рублей, то есть будут равны текущему объему налоговых расходов. </w:t>
      </w:r>
    </w:p>
    <w:p w14:paraId="30ED91FE" w14:textId="77777777" w:rsidR="002D1363" w:rsidRPr="008D41ED" w:rsidRDefault="002D1363" w:rsidP="002D136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При этом альтернативный вариант безусловно потребует дополнительных расходов на администрирование субсидий, что позволяет признать налоговую льготу эффективной.</w:t>
      </w:r>
    </w:p>
    <w:p w14:paraId="0EB48951" w14:textId="50D6BFCB" w:rsidR="002A3111" w:rsidRPr="008D41ED" w:rsidRDefault="00842436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1</w:t>
      </w:r>
      <w:r w:rsidR="00A27C08" w:rsidRPr="008D41ED">
        <w:rPr>
          <w:rFonts w:ascii="Times New Roman" w:hAnsi="Times New Roman"/>
          <w:sz w:val="28"/>
          <w:szCs w:val="28"/>
        </w:rPr>
        <w:t>2</w:t>
      </w:r>
      <w:r w:rsidRPr="008D41ED">
        <w:rPr>
          <w:rFonts w:ascii="Times New Roman" w:hAnsi="Times New Roman"/>
          <w:sz w:val="28"/>
          <w:szCs w:val="28"/>
        </w:rPr>
        <w:t>.</w:t>
      </w:r>
      <w:r w:rsidR="002A3111" w:rsidRPr="008D41ED">
        <w:rPr>
          <w:rFonts w:ascii="Times New Roman" w:hAnsi="Times New Roman"/>
          <w:sz w:val="28"/>
          <w:szCs w:val="28"/>
        </w:rPr>
        <w:t xml:space="preserve"> </w:t>
      </w:r>
      <w:r w:rsidR="002A3111" w:rsidRPr="008D41ED">
        <w:rPr>
          <w:rFonts w:ascii="Times New Roman" w:hAnsi="Times New Roman" w:cs="Times New Roman"/>
          <w:sz w:val="28"/>
          <w:szCs w:val="28"/>
        </w:rPr>
        <w:t>Налоговая льгота ВВТП.0025 «Освобождение от уплаты ввозной таможенной пошлины при ввозе гражданских пассажирских самолетов».</w:t>
      </w:r>
    </w:p>
    <w:p w14:paraId="3F04A186" w14:textId="77777777" w:rsidR="002A3111" w:rsidRPr="008D41ED" w:rsidRDefault="002A3111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lastRenderedPageBreak/>
        <w:t>Предмет налоговой льготы: освобождение от уплаты ввозной таможенной пошлины при ввозе гражданских пассажирских самолетов.</w:t>
      </w:r>
    </w:p>
    <w:p w14:paraId="2FB554E4" w14:textId="77777777" w:rsidR="002A3111" w:rsidRPr="008D41ED" w:rsidRDefault="002A3111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налогового расхода в 2022 году: 94 483 505 тыс. рублей.</w:t>
      </w:r>
    </w:p>
    <w:p w14:paraId="43A204D4" w14:textId="76B3A955" w:rsidR="007E073F" w:rsidRPr="008D41ED" w:rsidRDefault="007E073F" w:rsidP="007E07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Альтернативный механизм, применяемый для целей оценки эффективности налогового расхода: бюджетная субсидия для сохранения инвестиционных возможностей организации </w:t>
      </w:r>
      <w:r w:rsidR="00652DE4" w:rsidRPr="008D41ED">
        <w:rPr>
          <w:rFonts w:ascii="Times New Roman" w:hAnsi="Times New Roman" w:cs="Times New Roman"/>
          <w:sz w:val="28"/>
          <w:szCs w:val="28"/>
        </w:rPr>
        <w:t xml:space="preserve">при сохранении уровня ценовой доступности услуг для потребителей </w:t>
      </w:r>
      <w:r w:rsidRPr="008D41ED">
        <w:rPr>
          <w:rFonts w:ascii="Times New Roman" w:hAnsi="Times New Roman" w:cs="Times New Roman"/>
          <w:sz w:val="28"/>
          <w:szCs w:val="28"/>
        </w:rPr>
        <w:t>и обеспечения достижения показателя государственной программы «Индекс физического объема инвестиций в основной капитал по видам деятельности транспортного комплекса».</w:t>
      </w:r>
    </w:p>
    <w:p w14:paraId="5A86860B" w14:textId="29996D5E" w:rsidR="002A3111" w:rsidRPr="008D41ED" w:rsidRDefault="00CC01DC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2A3111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75D13E51" w14:textId="77777777" w:rsidR="002A3111" w:rsidRPr="008D41ED" w:rsidRDefault="002A3111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В результате отмены льготы расходы покупателей иностранного воздушного судна, ввозимого в Российскую Федерацию, вырастут единовременно на 94 483 505 тыс. рублей. </w:t>
      </w:r>
    </w:p>
    <w:p w14:paraId="77509FF6" w14:textId="77777777" w:rsidR="002A3111" w:rsidRPr="008D41ED" w:rsidRDefault="002A3111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Для компенсации указанных расходов и сохранения объема инвестиций альтернативным механизмом станет субсидирование организаций на аналогичную сумму расходов. Таким образом расходы бюджета одинаковы при налоговой льготе и при альтернативном механизме.</w:t>
      </w:r>
    </w:p>
    <w:p w14:paraId="42BAD252" w14:textId="6B1587FE" w:rsidR="002124E5" w:rsidRPr="008D41ED" w:rsidRDefault="002A3111" w:rsidP="002A311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При этом альтернативный вариант безусловно потребует дополнительных расходов на администрирование субсидий, что позволяет признать налоговую льготу эффективной.</w:t>
      </w:r>
    </w:p>
    <w:p w14:paraId="134F8BA0" w14:textId="6A807F0C" w:rsidR="007E073F" w:rsidRPr="008D41ED" w:rsidRDefault="007E073F" w:rsidP="007E073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13. Налоговая льгота ВВТП.0026 «Освобождение от уплаты ввозной таможенной пошлины гражданских пассажирских самолетов».</w:t>
      </w:r>
    </w:p>
    <w:p w14:paraId="6DAC471F" w14:textId="77777777" w:rsidR="007E073F" w:rsidRPr="008D41ED" w:rsidRDefault="007E073F" w:rsidP="007E073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Предмет налоговой льготы: освобождение от уплаты ввозной таможенной пошлины гражданских пассажирских самолетов.</w:t>
      </w:r>
    </w:p>
    <w:p w14:paraId="053173D7" w14:textId="77777777" w:rsidR="007E073F" w:rsidRPr="008D41ED" w:rsidRDefault="007E073F" w:rsidP="007E073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 xml:space="preserve">Фактическое значение объема налогового расхода в 2022 году: 0 руб. </w:t>
      </w:r>
    </w:p>
    <w:p w14:paraId="5535B115" w14:textId="77777777" w:rsidR="007E073F" w:rsidRPr="008D41ED" w:rsidRDefault="007E073F" w:rsidP="007E073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Оценка эффективности налоговых расходов на основе оценки альтернативных механизмов невозможна.</w:t>
      </w:r>
    </w:p>
    <w:p w14:paraId="478D41F1" w14:textId="5C9439F6" w:rsidR="00DA423B" w:rsidRPr="008D41ED" w:rsidRDefault="00A27C08" w:rsidP="002124E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1</w:t>
      </w:r>
      <w:r w:rsidR="007E073F" w:rsidRPr="008D41ED">
        <w:rPr>
          <w:rFonts w:ascii="Times New Roman" w:hAnsi="Times New Roman"/>
          <w:sz w:val="28"/>
          <w:szCs w:val="28"/>
        </w:rPr>
        <w:t>4</w:t>
      </w:r>
      <w:r w:rsidRPr="008D41ED">
        <w:rPr>
          <w:rFonts w:ascii="Times New Roman" w:hAnsi="Times New Roman"/>
          <w:sz w:val="28"/>
          <w:szCs w:val="28"/>
        </w:rPr>
        <w:t xml:space="preserve">. </w:t>
      </w:r>
      <w:r w:rsidR="002A3111" w:rsidRPr="008D41ED">
        <w:rPr>
          <w:rFonts w:ascii="Times New Roman" w:hAnsi="Times New Roman"/>
          <w:sz w:val="28"/>
          <w:szCs w:val="28"/>
        </w:rPr>
        <w:t>Налоговая льгота ВВТП.0027 «Освобождение от уплаты ввозной таможенной пошлины при ввозе авиационных двигателей».</w:t>
      </w:r>
    </w:p>
    <w:p w14:paraId="326A1A3F" w14:textId="769F3DA6" w:rsidR="002A3111" w:rsidRPr="008D41ED" w:rsidRDefault="002A3111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Предмет налоговой льготы: освобождение от уплаты ввозной таможенной пошлины при ввозе </w:t>
      </w:r>
      <w:r w:rsidRPr="008D41ED">
        <w:rPr>
          <w:rFonts w:ascii="Times New Roman" w:hAnsi="Times New Roman"/>
          <w:sz w:val="28"/>
          <w:szCs w:val="28"/>
        </w:rPr>
        <w:t>авиационных двигателей</w:t>
      </w:r>
      <w:r w:rsidRPr="008D41ED">
        <w:rPr>
          <w:rFonts w:ascii="Times New Roman" w:hAnsi="Times New Roman" w:cs="Times New Roman"/>
          <w:sz w:val="28"/>
          <w:szCs w:val="28"/>
        </w:rPr>
        <w:t>.</w:t>
      </w:r>
    </w:p>
    <w:p w14:paraId="2B7DA427" w14:textId="7BEEC6E0" w:rsidR="002A3111" w:rsidRPr="008D41ED" w:rsidRDefault="002A3111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налогового расхода в 2022 году: 9 154 618 тыс. рублей.</w:t>
      </w:r>
    </w:p>
    <w:p w14:paraId="34272EEE" w14:textId="66E55FEF" w:rsidR="007E073F" w:rsidRPr="008D41ED" w:rsidRDefault="007E073F" w:rsidP="007E07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Альтернативный механизм, применяемый для целей оценки эффективности налогового расхода: бюджетная субсидия для сохранения инвестиционных возможностей организаци</w:t>
      </w:r>
      <w:r w:rsidR="00906299" w:rsidRPr="008D41ED">
        <w:rPr>
          <w:rFonts w:ascii="Times New Roman" w:hAnsi="Times New Roman" w:cs="Times New Roman"/>
          <w:sz w:val="28"/>
          <w:szCs w:val="28"/>
        </w:rPr>
        <w:t xml:space="preserve">й </w:t>
      </w:r>
      <w:r w:rsidR="00652DE4" w:rsidRPr="008D41ED">
        <w:rPr>
          <w:rFonts w:ascii="Times New Roman" w:hAnsi="Times New Roman" w:cs="Times New Roman"/>
          <w:sz w:val="28"/>
          <w:szCs w:val="28"/>
        </w:rPr>
        <w:t xml:space="preserve">при сохранении уровня ценовой доступности услуг для потребителей </w:t>
      </w:r>
      <w:r w:rsidRPr="008D41ED">
        <w:rPr>
          <w:rFonts w:ascii="Times New Roman" w:hAnsi="Times New Roman" w:cs="Times New Roman"/>
          <w:sz w:val="28"/>
          <w:szCs w:val="28"/>
        </w:rPr>
        <w:t>и обеспечения достижения показателя государственной программы «Индекс физического объема инвестиций в основной капитал по видам деятельности транспортного комплекса».</w:t>
      </w:r>
    </w:p>
    <w:p w14:paraId="0E0F27AA" w14:textId="0D2464C7" w:rsidR="002A3111" w:rsidRPr="008D41ED" w:rsidRDefault="00CC01DC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lastRenderedPageBreak/>
        <w:t>Расчет</w:t>
      </w:r>
      <w:r w:rsidR="002A3111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767160C6" w14:textId="005493BD" w:rsidR="002A3111" w:rsidRPr="008D41ED" w:rsidRDefault="00906299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в</w:t>
      </w:r>
      <w:r w:rsidR="002A3111" w:rsidRPr="008D41ED">
        <w:rPr>
          <w:rFonts w:ascii="Times New Roman" w:hAnsi="Times New Roman" w:cs="Times New Roman"/>
          <w:sz w:val="28"/>
          <w:szCs w:val="28"/>
        </w:rPr>
        <w:t xml:space="preserve"> результате отмены льготы расходы покупателей иностранных авиационных двигателей, ввозимых в Российскую Федерацию, вырастут единовременно на 9 154 618 тыс. рублей. </w:t>
      </w:r>
    </w:p>
    <w:p w14:paraId="769A78B9" w14:textId="77777777" w:rsidR="002A3111" w:rsidRPr="008D41ED" w:rsidRDefault="002A3111" w:rsidP="002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Для компенсации указанных расходов и сохранения объема инвестиций альтернативным механизмом станет субсидирование организаций на аналогичную сумму расходов. Таким образом расходы бюджета одинаковы при налоговой льготе и при альтернативном механизме.</w:t>
      </w:r>
    </w:p>
    <w:p w14:paraId="1F164785" w14:textId="77777777" w:rsidR="002A3111" w:rsidRPr="008D41ED" w:rsidRDefault="002A3111" w:rsidP="002A311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При этом альтернативный вариант безусловно потребует дополнительных расходов на администрирование субсидий, что позволяет признать налоговую льготу эффективной.</w:t>
      </w:r>
    </w:p>
    <w:p w14:paraId="56E1109F" w14:textId="612A6C37" w:rsidR="009B57C6" w:rsidRPr="008D41ED" w:rsidRDefault="00A27C08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15.</w:t>
      </w:r>
      <w:r w:rsidR="001803CE" w:rsidRPr="008D41ED">
        <w:rPr>
          <w:rFonts w:ascii="Times New Roman" w:hAnsi="Times New Roman" w:cs="Times New Roman"/>
          <w:sz w:val="28"/>
          <w:szCs w:val="28"/>
        </w:rPr>
        <w:t xml:space="preserve"> </w:t>
      </w:r>
      <w:r w:rsidR="009B57C6" w:rsidRPr="008D41ED">
        <w:rPr>
          <w:rFonts w:ascii="Times New Roman" w:hAnsi="Times New Roman" w:cs="Times New Roman"/>
          <w:sz w:val="28"/>
          <w:szCs w:val="28"/>
        </w:rPr>
        <w:t>Налоговая льгота НИО.0034 «Освобождение от уплаты налога на имущество организаций в отношении федеральных автомобильных дорог общего пользования».</w:t>
      </w:r>
    </w:p>
    <w:p w14:paraId="1347876B" w14:textId="77777777" w:rsidR="009B57C6" w:rsidRPr="008D41ED" w:rsidRDefault="009B57C6" w:rsidP="009B5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Предмет налоговой льготы: отсутствие налога на имущество, начисляемого на автомобильные дороги федерального значения.</w:t>
      </w:r>
    </w:p>
    <w:p w14:paraId="22DD66E0" w14:textId="66758C74" w:rsidR="009B57C6" w:rsidRPr="008D41ED" w:rsidRDefault="009B57C6" w:rsidP="009B57C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Особенностью данной льготы является наличие закрепления автомобильных дорог федерального значения на праве оперативного управления за федеральными государственными учреждениями в соответствии с Постановлением Правительства РФ от 17 ноября 2010 г. № 928 «О перечне автомобильных дорог общего пользования федерального значения». В этой связи в случае отмены льготы альтернативным механизмом может быть либо субсидия государственным учреждениям в объеме отмененных льгот, либо передача мероприятий по реконструкции и развитию, которые не могут быть выполнены государственными учреждениями вследствие сокращения финансовых возможностей, сторонним коммерческим организациям. В этой связи объем расходов на федеральный бюджет на альтернативный механизм будет равен объему льготы 39 444 385.</w:t>
      </w:r>
    </w:p>
    <w:p w14:paraId="49D228DD" w14:textId="412819EB" w:rsidR="009B57C6" w:rsidRPr="008D41ED" w:rsidRDefault="001803CE" w:rsidP="002124E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 xml:space="preserve">16. Налоговая льгота НДС.0230 </w:t>
      </w:r>
      <w:r w:rsidR="00835C45" w:rsidRPr="008D41ED">
        <w:rPr>
          <w:rFonts w:ascii="Times New Roman" w:hAnsi="Times New Roman"/>
          <w:sz w:val="28"/>
          <w:szCs w:val="28"/>
        </w:rPr>
        <w:t>«Пониженная ставка НДС при реализации авиационных двигателей, запасных частей и комплектующих изделий».</w:t>
      </w:r>
    </w:p>
    <w:p w14:paraId="483ABEDA" w14:textId="3770A58C" w:rsidR="00ED1EBF" w:rsidRPr="008D41ED" w:rsidRDefault="00ED1EBF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Предмет налоговой льготы: </w:t>
      </w:r>
      <w:r w:rsidR="00571E78" w:rsidRPr="008D41ED">
        <w:rPr>
          <w:rFonts w:ascii="Times New Roman" w:hAnsi="Times New Roman" w:cs="Times New Roman"/>
          <w:sz w:val="28"/>
          <w:szCs w:val="28"/>
        </w:rPr>
        <w:t>отмена необходимости уплаты НДС с выручки</w:t>
      </w:r>
      <w:r w:rsidR="00571E78" w:rsidRPr="008D41ED">
        <w:rPr>
          <w:rFonts w:ascii="Times New Roman" w:hAnsi="Times New Roman"/>
          <w:sz w:val="28"/>
          <w:szCs w:val="28"/>
        </w:rPr>
        <w:t xml:space="preserve"> при реализации авиационных двигателей, запасных частей и комплектующих изделий, предназначенных для строительства, ремонта и (или) модернизации на территории Российской Федерации гражданских воздушных судов</w:t>
      </w:r>
      <w:r w:rsidRPr="008D41ED">
        <w:rPr>
          <w:rFonts w:ascii="Times New Roman" w:hAnsi="Times New Roman" w:cs="Times New Roman"/>
          <w:sz w:val="28"/>
          <w:szCs w:val="28"/>
        </w:rPr>
        <w:t>.</w:t>
      </w:r>
    </w:p>
    <w:p w14:paraId="10B880EC" w14:textId="3AB13D50" w:rsidR="00ED1EBF" w:rsidRPr="008D41ED" w:rsidRDefault="00ED1EBF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Фактическое значение объема налогового расхода в 2022 году: 8 005 480 тыс. рублей.</w:t>
      </w:r>
    </w:p>
    <w:p w14:paraId="681686E0" w14:textId="5AE4C1BC" w:rsidR="00906299" w:rsidRPr="008D41ED" w:rsidRDefault="00906299" w:rsidP="009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Альтернативный механизм, применяемый для целей оценки эффективности налогового расхода: бюджетная субсидия для сохранения инвестиционных возможностей организаций </w:t>
      </w:r>
      <w:r w:rsidR="00DB196D" w:rsidRPr="008D41ED">
        <w:rPr>
          <w:rFonts w:ascii="Times New Roman" w:hAnsi="Times New Roman" w:cs="Times New Roman"/>
          <w:sz w:val="28"/>
          <w:szCs w:val="28"/>
        </w:rPr>
        <w:t xml:space="preserve">при сохранении уровня ценовой доступности услуг для потребителей </w:t>
      </w:r>
      <w:r w:rsidRPr="008D41ED">
        <w:rPr>
          <w:rFonts w:ascii="Times New Roman" w:hAnsi="Times New Roman" w:cs="Times New Roman"/>
          <w:sz w:val="28"/>
          <w:szCs w:val="28"/>
        </w:rPr>
        <w:t>и обеспечения достижения показателя государственной программы «Индекс физического объема инвестиций в основной капитал по видам деятельности транспортного комплекса».</w:t>
      </w:r>
    </w:p>
    <w:p w14:paraId="11369B67" w14:textId="1481EF16" w:rsidR="00ED1EBF" w:rsidRPr="008D41ED" w:rsidRDefault="00CC01DC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lastRenderedPageBreak/>
        <w:t>Расчет</w:t>
      </w:r>
      <w:r w:rsidR="00ED1EBF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39EDBF84" w14:textId="72A45AE5" w:rsidR="00906299" w:rsidRPr="008D41ED" w:rsidRDefault="00906299" w:rsidP="009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в результате отмены льготы </w:t>
      </w:r>
      <w:r w:rsidRPr="008D41ED">
        <w:rPr>
          <w:rFonts w:ascii="Times New Roman" w:hAnsi="Times New Roman"/>
          <w:sz w:val="28"/>
          <w:szCs w:val="28"/>
        </w:rPr>
        <w:t>снижаются инвестиционные возможности организаций</w:t>
      </w:r>
      <w:r w:rsidRPr="008D41ED">
        <w:rPr>
          <w:rFonts w:ascii="Times New Roman" w:hAnsi="Times New Roman" w:cs="Times New Roman"/>
          <w:sz w:val="28"/>
          <w:szCs w:val="28"/>
        </w:rPr>
        <w:t xml:space="preserve"> на 8 005 480 тыс. рублей. </w:t>
      </w:r>
    </w:p>
    <w:p w14:paraId="70D90C82" w14:textId="77777777" w:rsidR="00906299" w:rsidRPr="008D41ED" w:rsidRDefault="00906299" w:rsidP="009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Для компенсации указанных расходов и сохранения объема инвестиций альтернативным механизмом станет субсидирование организаций на аналогичную сумму расходов. Таким образом расходы бюджета одинаковы при налоговой льготе и при альтернативном механизме.</w:t>
      </w:r>
    </w:p>
    <w:p w14:paraId="51C1C419" w14:textId="77777777" w:rsidR="00906299" w:rsidRPr="008D41ED" w:rsidRDefault="00906299" w:rsidP="0090629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При этом альтернативный вариант безусловно потребует дополнительных расходов на администрирование субсидий, что позволяет признать налоговую льготу эффективной.</w:t>
      </w:r>
    </w:p>
    <w:p w14:paraId="03F0E3C6" w14:textId="47FCA040" w:rsidR="001803CE" w:rsidRPr="008D41ED" w:rsidRDefault="001803CE" w:rsidP="001803C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17. Налоговая льгота НДС.0223</w:t>
      </w:r>
      <w:r w:rsidR="00835C45" w:rsidRPr="008D41ED">
        <w:rPr>
          <w:rFonts w:ascii="Times New Roman" w:hAnsi="Times New Roman"/>
          <w:sz w:val="28"/>
          <w:szCs w:val="28"/>
        </w:rPr>
        <w:t xml:space="preserve"> «Освобождение от уплаты НДС при ввозе гражданских воздушных судов».</w:t>
      </w:r>
    </w:p>
    <w:p w14:paraId="7982DFD6" w14:textId="7057D568" w:rsidR="00ED1EBF" w:rsidRPr="008D41ED" w:rsidRDefault="00ED1EBF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Предмет налоговой льготы: </w:t>
      </w:r>
      <w:r w:rsidR="00571E78" w:rsidRPr="008D41ED">
        <w:rPr>
          <w:rFonts w:ascii="Times New Roman" w:hAnsi="Times New Roman" w:cs="Times New Roman"/>
          <w:sz w:val="28"/>
          <w:szCs w:val="28"/>
        </w:rPr>
        <w:t>отмена необходимости уплаты НДС при ввозе на территорию Российской Федерации и иные территории, находящиеся под ее юрисдикцией, гражданских воздушных судов</w:t>
      </w:r>
      <w:r w:rsidRPr="008D41ED">
        <w:rPr>
          <w:rFonts w:ascii="Times New Roman" w:hAnsi="Times New Roman" w:cs="Times New Roman"/>
          <w:sz w:val="28"/>
          <w:szCs w:val="28"/>
        </w:rPr>
        <w:t>.</w:t>
      </w:r>
    </w:p>
    <w:p w14:paraId="2CD2012A" w14:textId="0F096E4B" w:rsidR="00ED1EBF" w:rsidRPr="008D41ED" w:rsidRDefault="00ED1EBF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Фактическое значение объема налогового расхода в 2022 году: </w:t>
      </w:r>
      <w:r w:rsidR="00751FF6" w:rsidRPr="008D41ED">
        <w:rPr>
          <w:rFonts w:ascii="Times New Roman" w:hAnsi="Times New Roman" w:cs="Times New Roman"/>
          <w:sz w:val="28"/>
          <w:szCs w:val="28"/>
        </w:rPr>
        <w:t>140 115 831</w:t>
      </w:r>
      <w:r w:rsidRPr="008D41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71F8361" w14:textId="77777777" w:rsidR="00906299" w:rsidRPr="008D41ED" w:rsidRDefault="00906299" w:rsidP="009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Альтернативный механизм, применяемый для целей оценки эффективности налогового расхода: бюджетная субсидия для сохранения инвестиционных возможностей организаций и обеспечения достижения показателя государственной программы «Индекс физического объема инвестиций в основной капитал по видам деятельности транспортного комплекса».</w:t>
      </w:r>
    </w:p>
    <w:p w14:paraId="0F0010A2" w14:textId="2A457FFD" w:rsidR="00906299" w:rsidRPr="008D41ED" w:rsidRDefault="00CC01DC" w:rsidP="009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906299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108ADC03" w14:textId="4693045E" w:rsidR="00906299" w:rsidRPr="008D41ED" w:rsidRDefault="00906299" w:rsidP="009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в результате отмены льготы </w:t>
      </w:r>
      <w:r w:rsidRPr="008D41ED">
        <w:rPr>
          <w:rFonts w:ascii="Times New Roman" w:hAnsi="Times New Roman"/>
          <w:sz w:val="28"/>
          <w:szCs w:val="28"/>
        </w:rPr>
        <w:t>снижаются инвестиционные возможности организаций</w:t>
      </w:r>
      <w:r w:rsidRPr="008D41ED">
        <w:rPr>
          <w:rFonts w:ascii="Times New Roman" w:hAnsi="Times New Roman" w:cs="Times New Roman"/>
          <w:sz w:val="28"/>
          <w:szCs w:val="28"/>
        </w:rPr>
        <w:t xml:space="preserve"> на </w:t>
      </w:r>
      <w:r w:rsidR="00CC128A" w:rsidRPr="008D41ED">
        <w:rPr>
          <w:rFonts w:ascii="Times New Roman" w:hAnsi="Times New Roman" w:cs="Times New Roman"/>
          <w:sz w:val="28"/>
          <w:szCs w:val="28"/>
        </w:rPr>
        <w:t xml:space="preserve">140 115 831 </w:t>
      </w:r>
      <w:r w:rsidRPr="008D41E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3A272BAB" w14:textId="77777777" w:rsidR="00906299" w:rsidRPr="008D41ED" w:rsidRDefault="00906299" w:rsidP="009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Для компенсации указанных расходов и сохранения объема инвестиций альтернативным механизмом станет субсидирование организаций на аналогичную сумму расходов. Таким образом расходы бюджета одинаковы при налоговой льготе и при альтернативном механизме.</w:t>
      </w:r>
    </w:p>
    <w:p w14:paraId="0BC30B07" w14:textId="77777777" w:rsidR="00906299" w:rsidRPr="008D41ED" w:rsidRDefault="00906299" w:rsidP="0090629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При этом альтернативный вариант безусловно потребует дополнительных расходов на администрирование субсидий, что позволяет признать налоговую льготу эффективной.</w:t>
      </w:r>
    </w:p>
    <w:p w14:paraId="34618748" w14:textId="21C5378D" w:rsidR="001803CE" w:rsidRPr="008D41ED" w:rsidRDefault="001803CE" w:rsidP="001803C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18. Налоговая льгота НДС.0226</w:t>
      </w:r>
      <w:r w:rsidR="00835C45" w:rsidRPr="008D41ED">
        <w:rPr>
          <w:rFonts w:ascii="Times New Roman" w:hAnsi="Times New Roman"/>
          <w:sz w:val="28"/>
          <w:szCs w:val="28"/>
        </w:rPr>
        <w:t xml:space="preserve"> «Пониженная ставка НДС при реализации гражданских воздушных судов».</w:t>
      </w:r>
    </w:p>
    <w:p w14:paraId="4231559E" w14:textId="44E17870" w:rsidR="00ED1EBF" w:rsidRPr="008D41ED" w:rsidRDefault="00ED1EBF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Предмет налоговой льготы: </w:t>
      </w:r>
      <w:r w:rsidR="00571E78" w:rsidRPr="008D41ED">
        <w:rPr>
          <w:rFonts w:ascii="Times New Roman" w:hAnsi="Times New Roman" w:cs="Times New Roman"/>
          <w:sz w:val="28"/>
          <w:szCs w:val="28"/>
        </w:rPr>
        <w:t>отмена необходимости уплаты НДС при реализации гражданских воздушных судов, зарегистрированных (подлежащих регистрации) в Государственном реестре гражданских воздушных судов Российской Федерации, а также работ (услуг) по строительству гражданских воздушных судов</w:t>
      </w:r>
      <w:r w:rsidRPr="008D41ED">
        <w:rPr>
          <w:rFonts w:ascii="Times New Roman" w:hAnsi="Times New Roman" w:cs="Times New Roman"/>
          <w:sz w:val="28"/>
          <w:szCs w:val="28"/>
        </w:rPr>
        <w:t>.</w:t>
      </w:r>
    </w:p>
    <w:p w14:paraId="79AE68AF" w14:textId="041D0F65" w:rsidR="00ED1EBF" w:rsidRPr="008D41ED" w:rsidRDefault="00ED1EBF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Фактическое значение объема налогового расхода в 2022 году: </w:t>
      </w:r>
      <w:r w:rsidR="00751FF6" w:rsidRPr="008D41ED">
        <w:rPr>
          <w:rFonts w:ascii="Times New Roman" w:hAnsi="Times New Roman" w:cs="Times New Roman"/>
          <w:sz w:val="28"/>
          <w:szCs w:val="28"/>
        </w:rPr>
        <w:t>20 212 935</w:t>
      </w:r>
      <w:r w:rsidRPr="008D41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5CF28AE" w14:textId="11ABD954" w:rsidR="00CC128A" w:rsidRPr="008D41ED" w:rsidRDefault="00CC128A" w:rsidP="00CC1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lastRenderedPageBreak/>
        <w:t xml:space="preserve">Альтернативный механизм, применяемый для целей оценки эффективности налогового расхода: бюджетная субсидия для сохранения инвестиционных возможностей организаций </w:t>
      </w:r>
      <w:r w:rsidR="00DB196D" w:rsidRPr="008D41ED">
        <w:rPr>
          <w:rFonts w:ascii="Times New Roman" w:hAnsi="Times New Roman" w:cs="Times New Roman"/>
          <w:sz w:val="28"/>
          <w:szCs w:val="28"/>
        </w:rPr>
        <w:t xml:space="preserve">при сохранении уровня ценовой доступности услуг для потребителей </w:t>
      </w:r>
      <w:r w:rsidRPr="008D41ED">
        <w:rPr>
          <w:rFonts w:ascii="Times New Roman" w:hAnsi="Times New Roman" w:cs="Times New Roman"/>
          <w:sz w:val="28"/>
          <w:szCs w:val="28"/>
        </w:rPr>
        <w:t>и обеспечения достижения показателя государственной программы «Индекс физического объема инвестиций в основной капитал по видам деятельности транспортного комплекса».</w:t>
      </w:r>
    </w:p>
    <w:p w14:paraId="32F2FD0F" w14:textId="43E07C71" w:rsidR="00ED1EBF" w:rsidRPr="008D41ED" w:rsidRDefault="00CC01DC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ED1EBF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350350E0" w14:textId="45B0D8B0" w:rsidR="00CC128A" w:rsidRPr="008D41ED" w:rsidRDefault="00CC128A" w:rsidP="00CC1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в результате отмены льготы </w:t>
      </w:r>
      <w:r w:rsidRPr="008D41ED">
        <w:rPr>
          <w:rFonts w:ascii="Times New Roman" w:hAnsi="Times New Roman"/>
          <w:sz w:val="28"/>
          <w:szCs w:val="28"/>
        </w:rPr>
        <w:t>снижаются инвестиционные возможности организаций</w:t>
      </w:r>
      <w:r w:rsidRPr="008D41ED">
        <w:rPr>
          <w:rFonts w:ascii="Times New Roman" w:hAnsi="Times New Roman" w:cs="Times New Roman"/>
          <w:sz w:val="28"/>
          <w:szCs w:val="28"/>
        </w:rPr>
        <w:t xml:space="preserve"> на 20 212 935 тыс. рублей. </w:t>
      </w:r>
    </w:p>
    <w:p w14:paraId="5B427D63" w14:textId="77777777" w:rsidR="00CC128A" w:rsidRPr="008D41ED" w:rsidRDefault="00CC128A" w:rsidP="00CC1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Для компенсации указанных расходов и сохранения объема инвестиций альтернативным механизмом станет субсидирование организаций на аналогичную сумму расходов. Таким образом расходы бюджета одинаковы при налоговой льготе и при альтернативном механизме.</w:t>
      </w:r>
    </w:p>
    <w:p w14:paraId="20D11AE7" w14:textId="77777777" w:rsidR="00CC128A" w:rsidRPr="008D41ED" w:rsidRDefault="00CC128A" w:rsidP="00CC128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При этом альтернативный вариант безусловно потребует дополнительных расходов на администрирование субсидий, что позволяет признать налоговую льготу эффективной.</w:t>
      </w:r>
    </w:p>
    <w:p w14:paraId="7F795ECB" w14:textId="23CCC726" w:rsidR="001803CE" w:rsidRPr="008D41ED" w:rsidRDefault="001803CE" w:rsidP="001803C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19. Налоговая льгота НДС.0227</w:t>
      </w:r>
      <w:r w:rsidR="00835C45" w:rsidRPr="008D41ED">
        <w:rPr>
          <w:rFonts w:ascii="Times New Roman" w:hAnsi="Times New Roman"/>
          <w:sz w:val="28"/>
          <w:szCs w:val="28"/>
        </w:rPr>
        <w:t xml:space="preserve"> «Пониженная ставка НДС на услуги по передаче гражданских воздушных судов».</w:t>
      </w:r>
    </w:p>
    <w:p w14:paraId="2EE2E91D" w14:textId="5446C59F" w:rsidR="00ED1EBF" w:rsidRPr="008D41ED" w:rsidRDefault="00ED1EBF" w:rsidP="00571E7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 xml:space="preserve">Предмет налоговой льготы: </w:t>
      </w:r>
      <w:r w:rsidR="00571E78" w:rsidRPr="008D41ED">
        <w:rPr>
          <w:rFonts w:ascii="Times New Roman" w:hAnsi="Times New Roman"/>
          <w:sz w:val="28"/>
          <w:szCs w:val="28"/>
        </w:rPr>
        <w:t>отмена необходимости уплаты НДС при реализации: услуг по передаче гражданских воздушных судов, зарегистрированных (подлежащих регистрации) в Государственном реестре гражданских воздушных судов Российской Федерации, по договорам аренды (лизинга)</w:t>
      </w:r>
      <w:r w:rsidRPr="008D41ED">
        <w:rPr>
          <w:rFonts w:ascii="Times New Roman" w:hAnsi="Times New Roman"/>
          <w:sz w:val="28"/>
          <w:szCs w:val="28"/>
        </w:rPr>
        <w:t>.</w:t>
      </w:r>
    </w:p>
    <w:p w14:paraId="5215CE02" w14:textId="50561E93" w:rsidR="00ED1EBF" w:rsidRPr="008D41ED" w:rsidRDefault="00ED1EBF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Фактическое значение объема налогового расхода в 2022 году: </w:t>
      </w:r>
      <w:r w:rsidR="00751FF6" w:rsidRPr="008D41ED">
        <w:rPr>
          <w:rFonts w:ascii="Times New Roman" w:hAnsi="Times New Roman" w:cs="Times New Roman"/>
          <w:sz w:val="28"/>
          <w:szCs w:val="28"/>
        </w:rPr>
        <w:t xml:space="preserve">10 416 944 </w:t>
      </w:r>
      <w:r w:rsidRPr="008D41E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C75B802" w14:textId="08BD2297" w:rsidR="00CC128A" w:rsidRPr="008D41ED" w:rsidRDefault="00CC128A" w:rsidP="00CC1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Альтернативный механизм, применяемый для целей оценки эффективности налогового расхода: бюджетная субсидия для сохранения инвестиционных возможностей организаций </w:t>
      </w:r>
      <w:r w:rsidR="00DB196D" w:rsidRPr="008D41ED">
        <w:rPr>
          <w:rFonts w:ascii="Times New Roman" w:hAnsi="Times New Roman" w:cs="Times New Roman"/>
          <w:sz w:val="28"/>
          <w:szCs w:val="28"/>
        </w:rPr>
        <w:t xml:space="preserve">при сохранении уровня ценовой доступности услуг для потребителей </w:t>
      </w:r>
      <w:r w:rsidRPr="008D41ED">
        <w:rPr>
          <w:rFonts w:ascii="Times New Roman" w:hAnsi="Times New Roman" w:cs="Times New Roman"/>
          <w:sz w:val="28"/>
          <w:szCs w:val="28"/>
        </w:rPr>
        <w:t>и обеспечения достижения показателя</w:t>
      </w:r>
      <w:bookmarkStart w:id="0" w:name="_GoBack"/>
      <w:bookmarkEnd w:id="0"/>
      <w:r w:rsidRPr="008D41ED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«Индекс физического объема инвестиций в основной капитал по видам деятельности транспортного комплекса».</w:t>
      </w:r>
    </w:p>
    <w:p w14:paraId="298CFFB7" w14:textId="6C1EF941" w:rsidR="00ED1EBF" w:rsidRPr="008D41ED" w:rsidRDefault="00CC01DC" w:rsidP="00ED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Расчет</w:t>
      </w:r>
      <w:r w:rsidR="00ED1EBF" w:rsidRPr="008D41ED">
        <w:rPr>
          <w:rFonts w:ascii="Times New Roman" w:hAnsi="Times New Roman" w:cs="Times New Roman"/>
          <w:sz w:val="28"/>
          <w:szCs w:val="28"/>
        </w:rPr>
        <w:t xml:space="preserve"> эффективности налоговой льготы (доходов и расходов бюджета в случае отмены и применения альтернативного механизма):</w:t>
      </w:r>
    </w:p>
    <w:p w14:paraId="403F2918" w14:textId="7D548BE5" w:rsidR="00CC128A" w:rsidRPr="008D41ED" w:rsidRDefault="00CC128A" w:rsidP="00CC1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 xml:space="preserve">в результате отмены льготы </w:t>
      </w:r>
      <w:r w:rsidRPr="008D41ED">
        <w:rPr>
          <w:rFonts w:ascii="Times New Roman" w:hAnsi="Times New Roman"/>
          <w:sz w:val="28"/>
          <w:szCs w:val="28"/>
        </w:rPr>
        <w:t>снижаются инвестиционные возможности организаций</w:t>
      </w:r>
      <w:r w:rsidRPr="008D41ED">
        <w:rPr>
          <w:rFonts w:ascii="Times New Roman" w:hAnsi="Times New Roman" w:cs="Times New Roman"/>
          <w:sz w:val="28"/>
          <w:szCs w:val="28"/>
        </w:rPr>
        <w:t xml:space="preserve"> на 10 416 944 тыс. рублей. </w:t>
      </w:r>
    </w:p>
    <w:p w14:paraId="52184161" w14:textId="77777777" w:rsidR="00CC128A" w:rsidRPr="008D41ED" w:rsidRDefault="00CC128A" w:rsidP="00CC1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ED">
        <w:rPr>
          <w:rFonts w:ascii="Times New Roman" w:hAnsi="Times New Roman" w:cs="Times New Roman"/>
          <w:sz w:val="28"/>
          <w:szCs w:val="28"/>
        </w:rPr>
        <w:t>Для компенсации указанных расходов и сохранения объема инвестиций альтернативным механизмом станет субсидирование организаций на аналогичную сумму расходов. Таким образом расходы бюджета одинаковы при налоговой льготе и при альтернативном механизме.</w:t>
      </w:r>
    </w:p>
    <w:p w14:paraId="079100E8" w14:textId="77777777" w:rsidR="00CC128A" w:rsidRDefault="00CC128A" w:rsidP="00CC128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D41ED">
        <w:rPr>
          <w:rFonts w:ascii="Times New Roman" w:hAnsi="Times New Roman"/>
          <w:sz w:val="28"/>
          <w:szCs w:val="28"/>
        </w:rPr>
        <w:t>При этом альтернативный вариант безусловно потребует дополнительных расходов на администрирование субсидий, что позволяет признать налоговую льготу эффективной.</w:t>
      </w:r>
    </w:p>
    <w:p w14:paraId="0AF210A4" w14:textId="37150222" w:rsidR="00B551C8" w:rsidRDefault="00B551C8" w:rsidP="00B300F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687B">
        <w:rPr>
          <w:rFonts w:ascii="Times New Roman" w:hAnsi="Times New Roman"/>
          <w:sz w:val="28"/>
          <w:szCs w:val="28"/>
        </w:rPr>
        <w:lastRenderedPageBreak/>
        <w:t>Бюджетный эффект по стимулирующим налоговым льготам рассчитан по 9 стимулирующим налоговым расходам на основе представленной Минфином России данных по объему базовых налоговых поступлений за 2018–2022 годы.</w:t>
      </w:r>
    </w:p>
    <w:p w14:paraId="3BFFA78C" w14:textId="77777777" w:rsidR="00E939FB" w:rsidRPr="0025687B" w:rsidRDefault="00E939FB" w:rsidP="00B300F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1523915A" w14:textId="7302834F" w:rsidR="0083496E" w:rsidRPr="0025687B" w:rsidRDefault="00571E78" w:rsidP="00D1384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F018A">
        <w:rPr>
          <w:rFonts w:ascii="Times New Roman" w:hAnsi="Times New Roman"/>
          <w:sz w:val="28"/>
          <w:szCs w:val="28"/>
        </w:rPr>
        <w:t>20</w:t>
      </w:r>
      <w:r w:rsidR="00F84D45" w:rsidRPr="00FF018A">
        <w:rPr>
          <w:rFonts w:ascii="Times New Roman" w:hAnsi="Times New Roman"/>
          <w:sz w:val="28"/>
          <w:szCs w:val="28"/>
        </w:rPr>
        <w:t>.</w:t>
      </w:r>
      <w:r w:rsidR="0083496E" w:rsidRPr="00FF018A">
        <w:rPr>
          <w:rFonts w:ascii="Times New Roman" w:hAnsi="Times New Roman"/>
          <w:sz w:val="28"/>
          <w:szCs w:val="28"/>
        </w:rPr>
        <w:t xml:space="preserve"> </w:t>
      </w:r>
      <w:bookmarkStart w:id="1" w:name="_Hlk127960570"/>
      <w:r w:rsidR="0083496E" w:rsidRPr="0025687B">
        <w:rPr>
          <w:rFonts w:ascii="Times New Roman" w:hAnsi="Times New Roman"/>
          <w:sz w:val="28"/>
          <w:szCs w:val="28"/>
        </w:rPr>
        <w:t xml:space="preserve">Налоговая льгота </w:t>
      </w:r>
      <w:bookmarkEnd w:id="1"/>
      <w:r w:rsidR="0083496E" w:rsidRPr="0025687B">
        <w:rPr>
          <w:rFonts w:ascii="Times New Roman" w:hAnsi="Times New Roman"/>
          <w:sz w:val="28"/>
          <w:szCs w:val="28"/>
        </w:rPr>
        <w:t xml:space="preserve">«Пониженная ставка налога на имущество организаций </w:t>
      </w:r>
      <w:r w:rsidR="00017D08" w:rsidRPr="0025687B">
        <w:rPr>
          <w:rFonts w:ascii="Times New Roman" w:hAnsi="Times New Roman"/>
          <w:sz w:val="28"/>
          <w:szCs w:val="28"/>
        </w:rPr>
        <w:br/>
      </w:r>
      <w:r w:rsidR="0083496E" w:rsidRPr="0025687B">
        <w:rPr>
          <w:rFonts w:ascii="Times New Roman" w:hAnsi="Times New Roman"/>
          <w:sz w:val="28"/>
          <w:szCs w:val="28"/>
        </w:rPr>
        <w:t>в отношении железнодорожных путей общего пользования»</w:t>
      </w:r>
      <w:r w:rsidR="001B1FF2">
        <w:rPr>
          <w:rFonts w:ascii="Times New Roman" w:hAnsi="Times New Roman"/>
          <w:sz w:val="28"/>
          <w:szCs w:val="28"/>
        </w:rPr>
        <w:t>.</w:t>
      </w:r>
    </w:p>
    <w:p w14:paraId="61012F09" w14:textId="50E1A3E7" w:rsidR="0083496E" w:rsidRDefault="0083496E" w:rsidP="001B1FF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687B">
        <w:rPr>
          <w:rFonts w:ascii="Times New Roman" w:hAnsi="Times New Roman"/>
          <w:sz w:val="28"/>
          <w:szCs w:val="28"/>
        </w:rPr>
        <w:t>Оценка совокупного бюджетного эффекта налогового расхода</w:t>
      </w:r>
      <w:r w:rsidR="001B1FF2">
        <w:rPr>
          <w:rFonts w:ascii="Times New Roman" w:hAnsi="Times New Roman"/>
          <w:sz w:val="28"/>
          <w:szCs w:val="28"/>
        </w:rPr>
        <w:t xml:space="preserve"> (</w:t>
      </w:r>
      <w:r w:rsidR="00FA6433" w:rsidRPr="0025687B">
        <w:rPr>
          <w:rFonts w:ascii="Times New Roman" w:hAnsi="Times New Roman"/>
          <w:sz w:val="28"/>
          <w:szCs w:val="28"/>
        </w:rPr>
        <w:t>тыс.</w:t>
      </w:r>
      <w:r w:rsidRPr="0025687B">
        <w:rPr>
          <w:rFonts w:ascii="Times New Roman" w:hAnsi="Times New Roman"/>
          <w:sz w:val="28"/>
          <w:szCs w:val="28"/>
        </w:rPr>
        <w:t xml:space="preserve"> рублей</w:t>
      </w:r>
      <w:r w:rsidR="001B1FF2">
        <w:rPr>
          <w:rFonts w:ascii="Times New Roman" w:hAnsi="Times New Roman"/>
          <w:sz w:val="28"/>
          <w:szCs w:val="28"/>
        </w:rPr>
        <w:t>):</w:t>
      </w:r>
    </w:p>
    <w:p w14:paraId="7B59AE4E" w14:textId="77777777" w:rsidR="001B1FF2" w:rsidRPr="001B1FF2" w:rsidRDefault="001B1FF2" w:rsidP="001B1FF2">
      <w:pPr>
        <w:pStyle w:val="a3"/>
        <w:ind w:firstLine="709"/>
        <w:rPr>
          <w:rFonts w:ascii="Times New Roman" w:hAnsi="Times New Roman"/>
          <w:sz w:val="10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701"/>
        <w:gridCol w:w="1843"/>
        <w:gridCol w:w="1446"/>
      </w:tblGrid>
      <w:tr w:rsidR="00E03D74" w:rsidRPr="0025687B" w14:paraId="179FF338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0576455D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254FB324" w14:textId="42FF3965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</w:tcPr>
          <w:p w14:paraId="7D9821F3" w14:textId="5449B99F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noWrap/>
          </w:tcPr>
          <w:p w14:paraId="505B581E" w14:textId="2B62F21D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noWrap/>
          </w:tcPr>
          <w:p w14:paraId="5B506604" w14:textId="0DEF04DA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6" w:type="dxa"/>
            <w:noWrap/>
          </w:tcPr>
          <w:p w14:paraId="36668F9B" w14:textId="4FACEF35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03D74" w:rsidRPr="0025687B" w14:paraId="5D9F874A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6E4270E0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417" w:type="dxa"/>
            <w:vAlign w:val="center"/>
            <w:hideMark/>
          </w:tcPr>
          <w:p w14:paraId="05F130CC" w14:textId="728373E2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348 411 784</w:t>
            </w:r>
          </w:p>
        </w:tc>
        <w:tc>
          <w:tcPr>
            <w:tcW w:w="1559" w:type="dxa"/>
            <w:vAlign w:val="center"/>
            <w:hideMark/>
          </w:tcPr>
          <w:p w14:paraId="10E9B97C" w14:textId="32D62B95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315 835 329</w:t>
            </w:r>
          </w:p>
        </w:tc>
        <w:tc>
          <w:tcPr>
            <w:tcW w:w="1701" w:type="dxa"/>
            <w:vAlign w:val="center"/>
            <w:hideMark/>
          </w:tcPr>
          <w:p w14:paraId="717D8670" w14:textId="4C34FBC6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291 583 480</w:t>
            </w:r>
          </w:p>
        </w:tc>
        <w:tc>
          <w:tcPr>
            <w:tcW w:w="1843" w:type="dxa"/>
            <w:vAlign w:val="center"/>
            <w:hideMark/>
          </w:tcPr>
          <w:p w14:paraId="779B5FF5" w14:textId="0317462A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315 361 715</w:t>
            </w:r>
          </w:p>
        </w:tc>
        <w:tc>
          <w:tcPr>
            <w:tcW w:w="1446" w:type="dxa"/>
            <w:vAlign w:val="center"/>
            <w:hideMark/>
          </w:tcPr>
          <w:p w14:paraId="1EBD4227" w14:textId="15B7BC8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381 925 987</w:t>
            </w:r>
          </w:p>
        </w:tc>
      </w:tr>
      <w:tr w:rsidR="00E03D74" w:rsidRPr="0025687B" w14:paraId="74C61905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06E76606" w14:textId="0C93CE91" w:rsidR="00E03D74" w:rsidRPr="0025687B" w:rsidRDefault="00E03D74" w:rsidP="0062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 </w:t>
            </w:r>
          </w:p>
        </w:tc>
        <w:tc>
          <w:tcPr>
            <w:tcW w:w="1417" w:type="dxa"/>
            <w:vAlign w:val="center"/>
            <w:hideMark/>
          </w:tcPr>
          <w:p w14:paraId="7641A448" w14:textId="48F68755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23 002 979</w:t>
            </w:r>
          </w:p>
        </w:tc>
        <w:tc>
          <w:tcPr>
            <w:tcW w:w="1559" w:type="dxa"/>
            <w:vAlign w:val="center"/>
            <w:hideMark/>
          </w:tcPr>
          <w:p w14:paraId="4F484F86" w14:textId="4571305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22 989 414</w:t>
            </w:r>
          </w:p>
        </w:tc>
        <w:tc>
          <w:tcPr>
            <w:tcW w:w="1701" w:type="dxa"/>
            <w:vAlign w:val="center"/>
            <w:hideMark/>
          </w:tcPr>
          <w:p w14:paraId="241F9AC7" w14:textId="0D4FCF2A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15 980 266</w:t>
            </w:r>
          </w:p>
        </w:tc>
        <w:tc>
          <w:tcPr>
            <w:tcW w:w="1843" w:type="dxa"/>
            <w:vAlign w:val="center"/>
            <w:hideMark/>
          </w:tcPr>
          <w:p w14:paraId="6B8188A0" w14:textId="15AF8EE8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16 920 832</w:t>
            </w:r>
          </w:p>
        </w:tc>
        <w:tc>
          <w:tcPr>
            <w:tcW w:w="1446" w:type="dxa"/>
            <w:vAlign w:val="center"/>
            <w:hideMark/>
          </w:tcPr>
          <w:p w14:paraId="63635523" w14:textId="1FA41046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15 313 727</w:t>
            </w:r>
          </w:p>
        </w:tc>
      </w:tr>
      <w:tr w:rsidR="00E03D74" w:rsidRPr="0025687B" w14:paraId="485588F0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6EBAD7F0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</w:tc>
        <w:tc>
          <w:tcPr>
            <w:tcW w:w="1417" w:type="dxa"/>
            <w:noWrap/>
            <w:vAlign w:val="center"/>
            <w:hideMark/>
          </w:tcPr>
          <w:p w14:paraId="10FB0D99" w14:textId="737907EE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443 865 867</w:t>
            </w:r>
          </w:p>
        </w:tc>
        <w:tc>
          <w:tcPr>
            <w:tcW w:w="1559" w:type="dxa"/>
            <w:noWrap/>
            <w:vAlign w:val="center"/>
            <w:hideMark/>
          </w:tcPr>
          <w:p w14:paraId="0A45605B" w14:textId="71E8707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444 750 540</w:t>
            </w:r>
          </w:p>
        </w:tc>
        <w:tc>
          <w:tcPr>
            <w:tcW w:w="1701" w:type="dxa"/>
            <w:noWrap/>
            <w:vAlign w:val="center"/>
            <w:hideMark/>
          </w:tcPr>
          <w:p w14:paraId="228E3843" w14:textId="76F561C8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446 997 413</w:t>
            </w:r>
          </w:p>
        </w:tc>
        <w:tc>
          <w:tcPr>
            <w:tcW w:w="1843" w:type="dxa"/>
            <w:noWrap/>
            <w:vAlign w:val="center"/>
            <w:hideMark/>
          </w:tcPr>
          <w:p w14:paraId="45111478" w14:textId="47FA1504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552 933 206</w:t>
            </w:r>
          </w:p>
        </w:tc>
        <w:tc>
          <w:tcPr>
            <w:tcW w:w="1446" w:type="dxa"/>
            <w:noWrap/>
            <w:vAlign w:val="center"/>
            <w:hideMark/>
          </w:tcPr>
          <w:p w14:paraId="3B4B06ED" w14:textId="3C8C829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597 000 806</w:t>
            </w:r>
          </w:p>
        </w:tc>
      </w:tr>
      <w:tr w:rsidR="00E03D74" w:rsidRPr="0025687B" w14:paraId="5CB0B32B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14734D09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дополнительные налоговые поступления</w:t>
            </w:r>
          </w:p>
        </w:tc>
        <w:tc>
          <w:tcPr>
            <w:tcW w:w="1417" w:type="dxa"/>
            <w:noWrap/>
            <w:vAlign w:val="center"/>
            <w:hideMark/>
          </w:tcPr>
          <w:p w14:paraId="265F10B0" w14:textId="72124F0B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-95 454 083</w:t>
            </w:r>
          </w:p>
        </w:tc>
        <w:tc>
          <w:tcPr>
            <w:tcW w:w="1559" w:type="dxa"/>
            <w:noWrap/>
            <w:vAlign w:val="center"/>
            <w:hideMark/>
          </w:tcPr>
          <w:p w14:paraId="280FEF2E" w14:textId="1D9BFADE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-128 915 211</w:t>
            </w:r>
          </w:p>
        </w:tc>
        <w:tc>
          <w:tcPr>
            <w:tcW w:w="1701" w:type="dxa"/>
            <w:noWrap/>
            <w:vAlign w:val="center"/>
            <w:hideMark/>
          </w:tcPr>
          <w:p w14:paraId="065776E1" w14:textId="3EA5F0DF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-155 413 933</w:t>
            </w:r>
          </w:p>
        </w:tc>
        <w:tc>
          <w:tcPr>
            <w:tcW w:w="1843" w:type="dxa"/>
            <w:noWrap/>
            <w:vAlign w:val="center"/>
            <w:hideMark/>
          </w:tcPr>
          <w:p w14:paraId="64784DEF" w14:textId="183DA705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-237 571 491</w:t>
            </w:r>
          </w:p>
        </w:tc>
        <w:tc>
          <w:tcPr>
            <w:tcW w:w="1446" w:type="dxa"/>
            <w:noWrap/>
            <w:vAlign w:val="center"/>
            <w:hideMark/>
          </w:tcPr>
          <w:p w14:paraId="7652AC80" w14:textId="17A847EA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-215 074 819</w:t>
            </w:r>
          </w:p>
        </w:tc>
      </w:tr>
      <w:tr w:rsidR="00E03D74" w:rsidRPr="0025687B" w14:paraId="3D8B3CBB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01D65E74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</w:tc>
        <w:tc>
          <w:tcPr>
            <w:tcW w:w="1417" w:type="dxa"/>
            <w:noWrap/>
            <w:vAlign w:val="center"/>
            <w:hideMark/>
          </w:tcPr>
          <w:p w14:paraId="17F235DA" w14:textId="5E9771A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-88 794 496</w:t>
            </w:r>
          </w:p>
        </w:tc>
        <w:tc>
          <w:tcPr>
            <w:tcW w:w="1559" w:type="dxa"/>
            <w:noWrap/>
            <w:vAlign w:val="center"/>
            <w:hideMark/>
          </w:tcPr>
          <w:p w14:paraId="42089808" w14:textId="552D07E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-111 554 537</w:t>
            </w:r>
          </w:p>
        </w:tc>
        <w:tc>
          <w:tcPr>
            <w:tcW w:w="1701" w:type="dxa"/>
            <w:noWrap/>
            <w:vAlign w:val="center"/>
            <w:hideMark/>
          </w:tcPr>
          <w:p w14:paraId="5EBD3F59" w14:textId="3D219F8A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-125 102 088</w:t>
            </w:r>
          </w:p>
        </w:tc>
        <w:tc>
          <w:tcPr>
            <w:tcW w:w="1843" w:type="dxa"/>
            <w:noWrap/>
            <w:vAlign w:val="center"/>
            <w:hideMark/>
          </w:tcPr>
          <w:p w14:paraId="1D342E5F" w14:textId="63CE3D25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-177 893 658</w:t>
            </w:r>
          </w:p>
        </w:tc>
        <w:tc>
          <w:tcPr>
            <w:tcW w:w="1446" w:type="dxa"/>
            <w:noWrap/>
            <w:vAlign w:val="center"/>
            <w:hideMark/>
          </w:tcPr>
          <w:p w14:paraId="75E3C1B5" w14:textId="4FCF256A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-149 812 221</w:t>
            </w:r>
          </w:p>
        </w:tc>
      </w:tr>
      <w:tr w:rsidR="0083496E" w:rsidRPr="0025687B" w14:paraId="018EE3C8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21A5B511" w14:textId="7CFA910A" w:rsidR="0083496E" w:rsidRPr="0025687B" w:rsidRDefault="0083496E" w:rsidP="00F8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</w:t>
            </w:r>
            <w:r w:rsidR="00E03D74" w:rsidRPr="002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-летняя) приведенная стоимость дополнительных налоговых поступлений</w:t>
            </w:r>
          </w:p>
        </w:tc>
        <w:tc>
          <w:tcPr>
            <w:tcW w:w="7966" w:type="dxa"/>
            <w:gridSpan w:val="5"/>
            <w:noWrap/>
            <w:vAlign w:val="center"/>
            <w:hideMark/>
          </w:tcPr>
          <w:p w14:paraId="6D200C90" w14:textId="192D1949" w:rsidR="0083496E" w:rsidRPr="0025687B" w:rsidRDefault="00E03D74" w:rsidP="001B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-653</w:t>
            </w:r>
            <w:r w:rsidR="006260AA"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6260AA"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14:paraId="61C51FAF" w14:textId="77777777" w:rsidR="00525D40" w:rsidRPr="0025687B" w:rsidRDefault="00525D40" w:rsidP="009D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D66F9" w14:textId="14F5A1F1" w:rsidR="009D21E5" w:rsidRPr="0025687B" w:rsidRDefault="00FA6433" w:rsidP="009D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ab/>
      </w:r>
      <w:r w:rsidR="00FF018A">
        <w:rPr>
          <w:rFonts w:ascii="Times New Roman" w:hAnsi="Times New Roman" w:cs="Times New Roman"/>
          <w:sz w:val="28"/>
          <w:szCs w:val="28"/>
        </w:rPr>
        <w:t>21</w:t>
      </w:r>
      <w:r w:rsidR="001B1FF2">
        <w:rPr>
          <w:rFonts w:ascii="Times New Roman" w:hAnsi="Times New Roman" w:cs="Times New Roman"/>
          <w:sz w:val="28"/>
          <w:szCs w:val="28"/>
        </w:rPr>
        <w:t>.</w:t>
      </w:r>
      <w:r w:rsidRPr="0025687B">
        <w:rPr>
          <w:rFonts w:ascii="Times New Roman" w:hAnsi="Times New Roman" w:cs="Times New Roman"/>
          <w:sz w:val="28"/>
          <w:szCs w:val="28"/>
        </w:rPr>
        <w:t xml:space="preserve"> Налоговая льгота «Пониженная сумма налогообложения по налогу </w:t>
      </w:r>
      <w:r w:rsidR="00017D08" w:rsidRPr="0025687B">
        <w:rPr>
          <w:rFonts w:ascii="Times New Roman" w:hAnsi="Times New Roman" w:cs="Times New Roman"/>
          <w:sz w:val="28"/>
          <w:szCs w:val="28"/>
        </w:rPr>
        <w:br/>
      </w:r>
      <w:r w:rsidRPr="0025687B">
        <w:rPr>
          <w:rFonts w:ascii="Times New Roman" w:hAnsi="Times New Roman" w:cs="Times New Roman"/>
          <w:sz w:val="28"/>
          <w:szCs w:val="28"/>
        </w:rPr>
        <w:t>на имущество организаций в отношении железнодорожных путей общего пользования»</w:t>
      </w:r>
      <w:r w:rsidR="001B1FF2">
        <w:rPr>
          <w:rFonts w:ascii="Times New Roman" w:hAnsi="Times New Roman" w:cs="Times New Roman"/>
          <w:sz w:val="28"/>
          <w:szCs w:val="28"/>
        </w:rPr>
        <w:t>.</w:t>
      </w:r>
    </w:p>
    <w:p w14:paraId="34444110" w14:textId="0714969C" w:rsidR="00FA6433" w:rsidRPr="0025687B" w:rsidRDefault="00FA6433" w:rsidP="00CB225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687B">
        <w:rPr>
          <w:rFonts w:ascii="Times New Roman" w:hAnsi="Times New Roman"/>
          <w:sz w:val="28"/>
          <w:szCs w:val="28"/>
        </w:rPr>
        <w:t>Оценка совокупного бюджетного эффекта налогового расхода</w:t>
      </w:r>
      <w:r w:rsidR="001B1FF2" w:rsidRPr="001B1FF2">
        <w:rPr>
          <w:rFonts w:ascii="Times New Roman" w:hAnsi="Times New Roman"/>
          <w:sz w:val="28"/>
          <w:szCs w:val="28"/>
        </w:rPr>
        <w:t xml:space="preserve"> </w:t>
      </w:r>
      <w:r w:rsidR="001B1FF2">
        <w:rPr>
          <w:rFonts w:ascii="Times New Roman" w:hAnsi="Times New Roman"/>
          <w:sz w:val="28"/>
          <w:szCs w:val="28"/>
        </w:rPr>
        <w:t>(</w:t>
      </w:r>
      <w:r w:rsidR="001B1FF2" w:rsidRPr="0025687B">
        <w:rPr>
          <w:rFonts w:ascii="Times New Roman" w:hAnsi="Times New Roman"/>
          <w:sz w:val="28"/>
          <w:szCs w:val="28"/>
        </w:rPr>
        <w:t>тыс. рублей</w:t>
      </w:r>
      <w:r w:rsidR="001B1FF2">
        <w:rPr>
          <w:rFonts w:ascii="Times New Roman" w:hAnsi="Times New Roman"/>
          <w:sz w:val="28"/>
          <w:szCs w:val="28"/>
        </w:rPr>
        <w:t>):</w:t>
      </w:r>
    </w:p>
    <w:p w14:paraId="3980DE27" w14:textId="55475257" w:rsidR="00FA6433" w:rsidRPr="001B1FF2" w:rsidRDefault="00FA6433" w:rsidP="00CA63DD">
      <w:pPr>
        <w:pStyle w:val="a3"/>
        <w:ind w:firstLine="709"/>
        <w:jc w:val="right"/>
        <w:rPr>
          <w:rFonts w:ascii="Times New Roman" w:hAnsi="Times New Roman"/>
          <w:sz w:val="14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560"/>
        <w:gridCol w:w="1559"/>
        <w:gridCol w:w="1871"/>
      </w:tblGrid>
      <w:tr w:rsidR="00E03D74" w:rsidRPr="0025687B" w14:paraId="455360F4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1FD741C1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20025CCF" w14:textId="1062B043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noWrap/>
            <w:hideMark/>
          </w:tcPr>
          <w:p w14:paraId="15AF46EC" w14:textId="5C78B62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noWrap/>
            <w:hideMark/>
          </w:tcPr>
          <w:p w14:paraId="0040776C" w14:textId="1B7692D3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noWrap/>
            <w:hideMark/>
          </w:tcPr>
          <w:p w14:paraId="443219BD" w14:textId="16796CD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71" w:type="dxa"/>
            <w:noWrap/>
            <w:hideMark/>
          </w:tcPr>
          <w:p w14:paraId="511247A5" w14:textId="6481B4B4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51A59" w:rsidRPr="0025687B" w14:paraId="3419A9CA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2ABB4C94" w14:textId="77777777" w:rsidR="00451A59" w:rsidRPr="0025687B" w:rsidRDefault="00451A59" w:rsidP="0045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559" w:type="dxa"/>
            <w:vAlign w:val="center"/>
            <w:hideMark/>
          </w:tcPr>
          <w:p w14:paraId="6E759EBB" w14:textId="05FD54B9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311 392 671</w:t>
            </w:r>
          </w:p>
        </w:tc>
        <w:tc>
          <w:tcPr>
            <w:tcW w:w="1417" w:type="dxa"/>
            <w:vAlign w:val="center"/>
            <w:hideMark/>
          </w:tcPr>
          <w:p w14:paraId="31576B63" w14:textId="61364AD2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317 433 630</w:t>
            </w:r>
          </w:p>
        </w:tc>
        <w:tc>
          <w:tcPr>
            <w:tcW w:w="1560" w:type="dxa"/>
            <w:vAlign w:val="center"/>
            <w:hideMark/>
          </w:tcPr>
          <w:p w14:paraId="01BF8DC2" w14:textId="2E9670C5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290 122 895</w:t>
            </w:r>
          </w:p>
        </w:tc>
        <w:tc>
          <w:tcPr>
            <w:tcW w:w="1559" w:type="dxa"/>
            <w:vAlign w:val="center"/>
            <w:hideMark/>
          </w:tcPr>
          <w:p w14:paraId="2CAE0852" w14:textId="78465C00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311 646 595</w:t>
            </w:r>
          </w:p>
        </w:tc>
        <w:tc>
          <w:tcPr>
            <w:tcW w:w="1871" w:type="dxa"/>
            <w:vAlign w:val="center"/>
            <w:hideMark/>
          </w:tcPr>
          <w:p w14:paraId="2B81F827" w14:textId="63900645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366 713 117</w:t>
            </w:r>
          </w:p>
        </w:tc>
      </w:tr>
      <w:tr w:rsidR="00451A59" w:rsidRPr="0025687B" w14:paraId="540FE8A2" w14:textId="77777777" w:rsidTr="008406C5">
        <w:trPr>
          <w:trHeight w:val="285"/>
        </w:trPr>
        <w:tc>
          <w:tcPr>
            <w:tcW w:w="2235" w:type="dxa"/>
            <w:noWrap/>
            <w:hideMark/>
          </w:tcPr>
          <w:p w14:paraId="57937802" w14:textId="77777777" w:rsidR="00451A59" w:rsidRPr="0025687B" w:rsidRDefault="00451A59" w:rsidP="0045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</w:t>
            </w:r>
          </w:p>
        </w:tc>
        <w:tc>
          <w:tcPr>
            <w:tcW w:w="1559" w:type="dxa"/>
            <w:vAlign w:val="center"/>
            <w:hideMark/>
          </w:tcPr>
          <w:p w14:paraId="4F6FC575" w14:textId="6382DF4C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1 099 156</w:t>
            </w:r>
          </w:p>
        </w:tc>
        <w:tc>
          <w:tcPr>
            <w:tcW w:w="1417" w:type="dxa"/>
            <w:vAlign w:val="center"/>
            <w:hideMark/>
          </w:tcPr>
          <w:p w14:paraId="0DF70674" w14:textId="30DC453B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1 854 805</w:t>
            </w:r>
          </w:p>
        </w:tc>
        <w:tc>
          <w:tcPr>
            <w:tcW w:w="1560" w:type="dxa"/>
            <w:vAlign w:val="center"/>
            <w:hideMark/>
          </w:tcPr>
          <w:p w14:paraId="58BF47A9" w14:textId="1EB7C4E9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4 494 567</w:t>
            </w:r>
          </w:p>
        </w:tc>
        <w:tc>
          <w:tcPr>
            <w:tcW w:w="1559" w:type="dxa"/>
            <w:vAlign w:val="center"/>
            <w:hideMark/>
          </w:tcPr>
          <w:p w14:paraId="3D2D0F16" w14:textId="134A5B60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5 611 628</w:t>
            </w:r>
          </w:p>
        </w:tc>
        <w:tc>
          <w:tcPr>
            <w:tcW w:w="1871" w:type="dxa"/>
            <w:vAlign w:val="center"/>
            <w:hideMark/>
          </w:tcPr>
          <w:p w14:paraId="04A8A007" w14:textId="6AE506EC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5 384 800</w:t>
            </w:r>
          </w:p>
        </w:tc>
      </w:tr>
      <w:tr w:rsidR="00E03D74" w:rsidRPr="0025687B" w14:paraId="2585B600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015C829F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</w:tc>
        <w:tc>
          <w:tcPr>
            <w:tcW w:w="1559" w:type="dxa"/>
            <w:noWrap/>
            <w:vAlign w:val="center"/>
            <w:hideMark/>
          </w:tcPr>
          <w:p w14:paraId="550BB33A" w14:textId="5F3A817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399 504 506</w:t>
            </w:r>
          </w:p>
        </w:tc>
        <w:tc>
          <w:tcPr>
            <w:tcW w:w="1417" w:type="dxa"/>
            <w:noWrap/>
            <w:vAlign w:val="center"/>
            <w:hideMark/>
          </w:tcPr>
          <w:p w14:paraId="3CE78B05" w14:textId="18A5CD6E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442 695 137</w:t>
            </w:r>
          </w:p>
        </w:tc>
        <w:tc>
          <w:tcPr>
            <w:tcW w:w="1560" w:type="dxa"/>
            <w:noWrap/>
            <w:vAlign w:val="center"/>
            <w:hideMark/>
          </w:tcPr>
          <w:p w14:paraId="19CD00AE" w14:textId="01384B58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444 027 051</w:t>
            </w:r>
          </w:p>
        </w:tc>
        <w:tc>
          <w:tcPr>
            <w:tcW w:w="1559" w:type="dxa"/>
            <w:noWrap/>
            <w:vAlign w:val="center"/>
            <w:hideMark/>
          </w:tcPr>
          <w:p w14:paraId="689FE016" w14:textId="4405C9E2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550 241 769</w:t>
            </w:r>
          </w:p>
        </w:tc>
        <w:tc>
          <w:tcPr>
            <w:tcW w:w="1871" w:type="dxa"/>
            <w:noWrap/>
            <w:vAlign w:val="center"/>
            <w:hideMark/>
          </w:tcPr>
          <w:p w14:paraId="586493C4" w14:textId="2159C26F" w:rsidR="00E03D74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579 456 171</w:t>
            </w:r>
          </w:p>
        </w:tc>
      </w:tr>
      <w:tr w:rsidR="00451A59" w:rsidRPr="0025687B" w14:paraId="5BBA9DC7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15A3D1C7" w14:textId="77777777" w:rsidR="00451A59" w:rsidRPr="0025687B" w:rsidRDefault="00451A59" w:rsidP="0045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дополнительные налоговые поступления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48B3867A" w14:textId="10B8B9EF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-88 111 835</w:t>
            </w:r>
          </w:p>
        </w:tc>
        <w:tc>
          <w:tcPr>
            <w:tcW w:w="1417" w:type="dxa"/>
            <w:noWrap/>
            <w:vAlign w:val="center"/>
            <w:hideMark/>
          </w:tcPr>
          <w:p w14:paraId="2A3ABF3A" w14:textId="36E33CAC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-125 261 507</w:t>
            </w:r>
          </w:p>
        </w:tc>
        <w:tc>
          <w:tcPr>
            <w:tcW w:w="1560" w:type="dxa"/>
            <w:noWrap/>
            <w:vAlign w:val="center"/>
            <w:hideMark/>
          </w:tcPr>
          <w:p w14:paraId="2AC6E3CC" w14:textId="5377DF3F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-153 904 156</w:t>
            </w:r>
          </w:p>
        </w:tc>
        <w:tc>
          <w:tcPr>
            <w:tcW w:w="1559" w:type="dxa"/>
            <w:noWrap/>
            <w:vAlign w:val="center"/>
            <w:hideMark/>
          </w:tcPr>
          <w:p w14:paraId="2B1DC6C7" w14:textId="2BF8BEFE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-238 595 174</w:t>
            </w:r>
          </w:p>
        </w:tc>
        <w:tc>
          <w:tcPr>
            <w:tcW w:w="1871" w:type="dxa"/>
            <w:noWrap/>
            <w:vAlign w:val="center"/>
            <w:hideMark/>
          </w:tcPr>
          <w:p w14:paraId="305F8694" w14:textId="5EF8657C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-212 743 054</w:t>
            </w:r>
          </w:p>
        </w:tc>
      </w:tr>
      <w:tr w:rsidR="00451A59" w:rsidRPr="0025687B" w14:paraId="61531A92" w14:textId="77777777" w:rsidTr="008406C5">
        <w:trPr>
          <w:trHeight w:val="600"/>
        </w:trPr>
        <w:tc>
          <w:tcPr>
            <w:tcW w:w="2235" w:type="dxa"/>
            <w:hideMark/>
          </w:tcPr>
          <w:p w14:paraId="2143B61C" w14:textId="77777777" w:rsidR="00451A59" w:rsidRPr="0025687B" w:rsidRDefault="00451A59" w:rsidP="0045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3DAE0958" w14:textId="55F14A99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-81 964 498</w:t>
            </w:r>
          </w:p>
        </w:tc>
        <w:tc>
          <w:tcPr>
            <w:tcW w:w="1417" w:type="dxa"/>
            <w:noWrap/>
            <w:vAlign w:val="center"/>
            <w:hideMark/>
          </w:tcPr>
          <w:p w14:paraId="58A93F26" w14:textId="1D114B02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-108 392 867</w:t>
            </w:r>
          </w:p>
        </w:tc>
        <w:tc>
          <w:tcPr>
            <w:tcW w:w="1560" w:type="dxa"/>
            <w:noWrap/>
            <w:vAlign w:val="center"/>
            <w:hideMark/>
          </w:tcPr>
          <w:p w14:paraId="6FE867E6" w14:textId="6C7514E2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-123 886 777</w:t>
            </w:r>
          </w:p>
        </w:tc>
        <w:tc>
          <w:tcPr>
            <w:tcW w:w="1559" w:type="dxa"/>
            <w:noWrap/>
            <w:vAlign w:val="center"/>
            <w:hideMark/>
          </w:tcPr>
          <w:p w14:paraId="41E6CD41" w14:textId="711D7A9A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-178 660 193</w:t>
            </w:r>
          </w:p>
        </w:tc>
        <w:tc>
          <w:tcPr>
            <w:tcW w:w="1871" w:type="dxa"/>
            <w:noWrap/>
            <w:vAlign w:val="center"/>
            <w:hideMark/>
          </w:tcPr>
          <w:p w14:paraId="4E5D0344" w14:textId="6F43D099" w:rsidR="00451A59" w:rsidRPr="0025687B" w:rsidRDefault="00451A59" w:rsidP="0045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-148 188 010</w:t>
            </w:r>
          </w:p>
        </w:tc>
      </w:tr>
      <w:tr w:rsidR="008C6739" w:rsidRPr="0025687B" w14:paraId="25D95876" w14:textId="77777777" w:rsidTr="008406C5">
        <w:trPr>
          <w:trHeight w:val="600"/>
        </w:trPr>
        <w:tc>
          <w:tcPr>
            <w:tcW w:w="2235" w:type="dxa"/>
            <w:hideMark/>
          </w:tcPr>
          <w:p w14:paraId="4C2F4F32" w14:textId="64D8C6BB" w:rsidR="008C6739" w:rsidRPr="0025687B" w:rsidRDefault="008C6739" w:rsidP="00F8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</w:t>
            </w:r>
            <w:r w:rsidR="00E03D74" w:rsidRPr="002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-летняя) приведенная стоимость дополнительных налоговых поступлений</w:t>
            </w:r>
          </w:p>
        </w:tc>
        <w:tc>
          <w:tcPr>
            <w:tcW w:w="7966" w:type="dxa"/>
            <w:gridSpan w:val="5"/>
            <w:noWrap/>
            <w:vAlign w:val="center"/>
            <w:hideMark/>
          </w:tcPr>
          <w:p w14:paraId="4DFE0A2E" w14:textId="6B5980CC" w:rsidR="008C6739" w:rsidRPr="0025687B" w:rsidRDefault="00E03D74" w:rsidP="00CC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-641 0</w:t>
            </w:r>
            <w:r w:rsidR="00451A59" w:rsidRPr="0025687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A59" w:rsidRPr="0025687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</w:tbl>
    <w:p w14:paraId="1E2360DD" w14:textId="77777777" w:rsidR="009D21E5" w:rsidRPr="00B90106" w:rsidRDefault="009D21E5" w:rsidP="00FA6433">
      <w:pPr>
        <w:rPr>
          <w:sz w:val="2"/>
        </w:rPr>
      </w:pPr>
    </w:p>
    <w:p w14:paraId="2BDBF2A4" w14:textId="5D73198A" w:rsidR="00B90106" w:rsidRDefault="00FF018A" w:rsidP="00B901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B90106">
        <w:rPr>
          <w:rFonts w:ascii="Times New Roman" w:hAnsi="Times New Roman" w:cs="Times New Roman"/>
          <w:sz w:val="28"/>
          <w:szCs w:val="28"/>
        </w:rPr>
        <w:t>.</w:t>
      </w:r>
      <w:r w:rsidR="009D21E5" w:rsidRPr="0025687B">
        <w:rPr>
          <w:rFonts w:ascii="Times New Roman" w:hAnsi="Times New Roman" w:cs="Times New Roman"/>
          <w:sz w:val="28"/>
          <w:szCs w:val="28"/>
        </w:rPr>
        <w:t xml:space="preserve"> Налоговая льгота </w:t>
      </w:r>
      <w:r w:rsidR="00017D08" w:rsidRPr="0025687B">
        <w:rPr>
          <w:rFonts w:ascii="Times New Roman" w:hAnsi="Times New Roman" w:cs="Times New Roman"/>
          <w:sz w:val="28"/>
          <w:szCs w:val="28"/>
        </w:rPr>
        <w:t xml:space="preserve">«Освобождение </w:t>
      </w:r>
      <w:r w:rsidR="009D21E5" w:rsidRPr="0025687B">
        <w:rPr>
          <w:rFonts w:ascii="Times New Roman" w:hAnsi="Times New Roman" w:cs="Times New Roman"/>
          <w:sz w:val="28"/>
          <w:szCs w:val="28"/>
        </w:rPr>
        <w:t>от уплаты ввозной таможенной пошлины при ввозе авиационных двигателей»</w:t>
      </w:r>
      <w:r w:rsidR="00B90106">
        <w:rPr>
          <w:rFonts w:ascii="Times New Roman" w:hAnsi="Times New Roman" w:cs="Times New Roman"/>
          <w:sz w:val="28"/>
          <w:szCs w:val="28"/>
        </w:rPr>
        <w:t>.</w:t>
      </w:r>
    </w:p>
    <w:p w14:paraId="32DF7075" w14:textId="3F48956D" w:rsidR="009D21E5" w:rsidRPr="0025687B" w:rsidRDefault="009D21E5" w:rsidP="00B901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>Оценка совокупного бюджетного эффекта налогового расхода</w:t>
      </w:r>
      <w:r w:rsidR="00B90106" w:rsidRPr="00B90106">
        <w:rPr>
          <w:rFonts w:ascii="Times New Roman" w:hAnsi="Times New Roman"/>
          <w:sz w:val="28"/>
          <w:szCs w:val="28"/>
        </w:rPr>
        <w:t xml:space="preserve"> </w:t>
      </w:r>
      <w:r w:rsidR="00B90106">
        <w:rPr>
          <w:rFonts w:ascii="Times New Roman" w:hAnsi="Times New Roman"/>
          <w:sz w:val="28"/>
          <w:szCs w:val="28"/>
        </w:rPr>
        <w:t>(</w:t>
      </w:r>
      <w:r w:rsidR="00B90106" w:rsidRPr="0025687B">
        <w:rPr>
          <w:rFonts w:ascii="Times New Roman" w:hAnsi="Times New Roman"/>
          <w:sz w:val="28"/>
          <w:szCs w:val="28"/>
        </w:rPr>
        <w:t>тыс. рублей</w:t>
      </w:r>
      <w:r w:rsidR="00B90106">
        <w:rPr>
          <w:rFonts w:ascii="Times New Roman" w:hAnsi="Times New Roman"/>
          <w:sz w:val="28"/>
          <w:szCs w:val="28"/>
        </w:rPr>
        <w:t>):</w:t>
      </w:r>
    </w:p>
    <w:p w14:paraId="40EA00F6" w14:textId="42C9CE0A" w:rsidR="00957DE7" w:rsidRPr="00B90106" w:rsidRDefault="00957DE7" w:rsidP="00CA63DD">
      <w:pPr>
        <w:pStyle w:val="a3"/>
        <w:ind w:firstLine="709"/>
        <w:jc w:val="right"/>
        <w:rPr>
          <w:rFonts w:ascii="Times New Roman" w:hAnsi="Times New Roman"/>
          <w:sz w:val="16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559"/>
        <w:gridCol w:w="1560"/>
        <w:gridCol w:w="1729"/>
      </w:tblGrid>
      <w:tr w:rsidR="00E03D74" w:rsidRPr="0025687B" w14:paraId="2D390EEA" w14:textId="77777777" w:rsidTr="008406C5">
        <w:trPr>
          <w:trHeight w:val="300"/>
        </w:trPr>
        <w:tc>
          <w:tcPr>
            <w:tcW w:w="2235" w:type="dxa"/>
            <w:noWrap/>
            <w:hideMark/>
          </w:tcPr>
          <w:p w14:paraId="6C33A9A4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FFF556" w14:textId="51CC7B3F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hideMark/>
          </w:tcPr>
          <w:p w14:paraId="3A73A85A" w14:textId="3990041A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noWrap/>
            <w:hideMark/>
          </w:tcPr>
          <w:p w14:paraId="020E62CF" w14:textId="6B6C21C3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noWrap/>
            <w:hideMark/>
          </w:tcPr>
          <w:p w14:paraId="7CF15811" w14:textId="05A8BD94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9" w:type="dxa"/>
            <w:noWrap/>
            <w:hideMark/>
          </w:tcPr>
          <w:p w14:paraId="51CC7F36" w14:textId="2DA5CD4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03D74" w:rsidRPr="0025687B" w14:paraId="2C27A0E2" w14:textId="77777777" w:rsidTr="008406C5">
        <w:trPr>
          <w:trHeight w:val="300"/>
        </w:trPr>
        <w:tc>
          <w:tcPr>
            <w:tcW w:w="2235" w:type="dxa"/>
            <w:hideMark/>
          </w:tcPr>
          <w:p w14:paraId="00FDE7C0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559" w:type="dxa"/>
            <w:vAlign w:val="center"/>
            <w:hideMark/>
          </w:tcPr>
          <w:p w14:paraId="27B061D4" w14:textId="2A7BCAAC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21 019 204</w:t>
            </w:r>
          </w:p>
        </w:tc>
        <w:tc>
          <w:tcPr>
            <w:tcW w:w="1559" w:type="dxa"/>
            <w:vAlign w:val="center"/>
            <w:hideMark/>
          </w:tcPr>
          <w:p w14:paraId="34A5DAE2" w14:textId="273DF275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23 125 260</w:t>
            </w:r>
          </w:p>
        </w:tc>
        <w:tc>
          <w:tcPr>
            <w:tcW w:w="1559" w:type="dxa"/>
            <w:vAlign w:val="center"/>
            <w:hideMark/>
          </w:tcPr>
          <w:p w14:paraId="59CADF69" w14:textId="0FC34BBE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11 830 680</w:t>
            </w:r>
          </w:p>
        </w:tc>
        <w:tc>
          <w:tcPr>
            <w:tcW w:w="1560" w:type="dxa"/>
            <w:vAlign w:val="center"/>
            <w:hideMark/>
          </w:tcPr>
          <w:p w14:paraId="56E9B664" w14:textId="17945338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12 630 250</w:t>
            </w:r>
          </w:p>
        </w:tc>
        <w:tc>
          <w:tcPr>
            <w:tcW w:w="1729" w:type="dxa"/>
            <w:vAlign w:val="center"/>
            <w:hideMark/>
          </w:tcPr>
          <w:p w14:paraId="5F070A6B" w14:textId="08A7C5AD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4 365 885</w:t>
            </w:r>
          </w:p>
        </w:tc>
      </w:tr>
      <w:tr w:rsidR="00E03D74" w:rsidRPr="0025687B" w14:paraId="6B28356C" w14:textId="77777777" w:rsidTr="008406C5">
        <w:trPr>
          <w:trHeight w:val="300"/>
        </w:trPr>
        <w:tc>
          <w:tcPr>
            <w:tcW w:w="2235" w:type="dxa"/>
            <w:hideMark/>
          </w:tcPr>
          <w:p w14:paraId="0753DB2B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</w:t>
            </w:r>
          </w:p>
        </w:tc>
        <w:tc>
          <w:tcPr>
            <w:tcW w:w="1559" w:type="dxa"/>
            <w:vAlign w:val="center"/>
            <w:hideMark/>
          </w:tcPr>
          <w:p w14:paraId="370BA4AA" w14:textId="563FF80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3 804 115</w:t>
            </w:r>
          </w:p>
        </w:tc>
        <w:tc>
          <w:tcPr>
            <w:tcW w:w="1559" w:type="dxa"/>
            <w:vAlign w:val="center"/>
            <w:hideMark/>
          </w:tcPr>
          <w:p w14:paraId="54B8CF65" w14:textId="5AA8CBD3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5 050 683</w:t>
            </w:r>
          </w:p>
        </w:tc>
        <w:tc>
          <w:tcPr>
            <w:tcW w:w="1559" w:type="dxa"/>
            <w:vAlign w:val="center"/>
            <w:hideMark/>
          </w:tcPr>
          <w:p w14:paraId="50F93407" w14:textId="565DE45B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6 440 285</w:t>
            </w:r>
          </w:p>
        </w:tc>
        <w:tc>
          <w:tcPr>
            <w:tcW w:w="1560" w:type="dxa"/>
            <w:vAlign w:val="center"/>
            <w:hideMark/>
          </w:tcPr>
          <w:p w14:paraId="034DBE53" w14:textId="22C330E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10 347 123</w:t>
            </w:r>
          </w:p>
        </w:tc>
        <w:tc>
          <w:tcPr>
            <w:tcW w:w="1729" w:type="dxa"/>
            <w:vAlign w:val="center"/>
            <w:hideMark/>
          </w:tcPr>
          <w:p w14:paraId="588B1818" w14:textId="1741FF19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9 154 618</w:t>
            </w:r>
          </w:p>
        </w:tc>
      </w:tr>
      <w:tr w:rsidR="00E03D74" w:rsidRPr="0025687B" w14:paraId="20AE5A69" w14:textId="77777777" w:rsidTr="008406C5">
        <w:trPr>
          <w:trHeight w:val="300"/>
        </w:trPr>
        <w:tc>
          <w:tcPr>
            <w:tcW w:w="2235" w:type="dxa"/>
            <w:hideMark/>
          </w:tcPr>
          <w:p w14:paraId="009665E0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</w:tc>
        <w:tc>
          <w:tcPr>
            <w:tcW w:w="1559" w:type="dxa"/>
            <w:noWrap/>
            <w:vAlign w:val="center"/>
            <w:hideMark/>
          </w:tcPr>
          <w:p w14:paraId="24CEFCBF" w14:textId="1CDEFFD6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17 516 868</w:t>
            </w:r>
          </w:p>
        </w:tc>
        <w:tc>
          <w:tcPr>
            <w:tcW w:w="1559" w:type="dxa"/>
            <w:noWrap/>
            <w:vAlign w:val="center"/>
            <w:hideMark/>
          </w:tcPr>
          <w:p w14:paraId="33C2F1F9" w14:textId="2DFE5D5F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21 649 208</w:t>
            </w:r>
          </w:p>
        </w:tc>
        <w:tc>
          <w:tcPr>
            <w:tcW w:w="1559" w:type="dxa"/>
            <w:noWrap/>
            <w:vAlign w:val="center"/>
            <w:hideMark/>
          </w:tcPr>
          <w:p w14:paraId="58C9A07B" w14:textId="58BB1DEF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19 552 67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14:paraId="4A1E67A9" w14:textId="10A9DF62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21 102 136</w:t>
            </w:r>
          </w:p>
        </w:tc>
        <w:tc>
          <w:tcPr>
            <w:tcW w:w="1729" w:type="dxa"/>
            <w:noWrap/>
            <w:vAlign w:val="center"/>
            <w:hideMark/>
          </w:tcPr>
          <w:p w14:paraId="0B7B9FCE" w14:textId="2BB86083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22 416 07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3D74" w:rsidRPr="0025687B" w14:paraId="3CBACBBD" w14:textId="77777777" w:rsidTr="008406C5">
        <w:trPr>
          <w:trHeight w:val="300"/>
        </w:trPr>
        <w:tc>
          <w:tcPr>
            <w:tcW w:w="2235" w:type="dxa"/>
            <w:hideMark/>
          </w:tcPr>
          <w:p w14:paraId="5BCF26F0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дополнительные налоговые поступления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3515B941" w14:textId="024A7667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3 502 336</w:t>
            </w:r>
          </w:p>
        </w:tc>
        <w:tc>
          <w:tcPr>
            <w:tcW w:w="1559" w:type="dxa"/>
            <w:noWrap/>
            <w:vAlign w:val="center"/>
            <w:hideMark/>
          </w:tcPr>
          <w:p w14:paraId="1D70B3F4" w14:textId="6E536208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1 476 052</w:t>
            </w:r>
          </w:p>
        </w:tc>
        <w:tc>
          <w:tcPr>
            <w:tcW w:w="1559" w:type="dxa"/>
            <w:noWrap/>
            <w:vAlign w:val="center"/>
            <w:hideMark/>
          </w:tcPr>
          <w:p w14:paraId="07B45A1B" w14:textId="5811FC3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-7 721 99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14:paraId="2CF175B5" w14:textId="3E5990B2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-8 471 886</w:t>
            </w:r>
          </w:p>
        </w:tc>
        <w:tc>
          <w:tcPr>
            <w:tcW w:w="1729" w:type="dxa"/>
            <w:noWrap/>
            <w:vAlign w:val="center"/>
            <w:hideMark/>
          </w:tcPr>
          <w:p w14:paraId="463D6790" w14:textId="5B69345E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-18 050 190</w:t>
            </w:r>
          </w:p>
        </w:tc>
      </w:tr>
      <w:tr w:rsidR="00E03D74" w:rsidRPr="0025687B" w14:paraId="56F9048A" w14:textId="77777777" w:rsidTr="008406C5">
        <w:trPr>
          <w:trHeight w:val="600"/>
        </w:trPr>
        <w:tc>
          <w:tcPr>
            <w:tcW w:w="2235" w:type="dxa"/>
            <w:hideMark/>
          </w:tcPr>
          <w:p w14:paraId="6526F5FD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22B7CD11" w14:textId="33AC5D77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3 257 987</w:t>
            </w:r>
          </w:p>
        </w:tc>
        <w:tc>
          <w:tcPr>
            <w:tcW w:w="1559" w:type="dxa"/>
            <w:noWrap/>
            <w:vAlign w:val="center"/>
            <w:hideMark/>
          </w:tcPr>
          <w:p w14:paraId="0042DD12" w14:textId="3A18D19B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1 277 276</w:t>
            </w:r>
          </w:p>
        </w:tc>
        <w:tc>
          <w:tcPr>
            <w:tcW w:w="1559" w:type="dxa"/>
            <w:noWrap/>
            <w:vAlign w:val="center"/>
            <w:hideMark/>
          </w:tcPr>
          <w:p w14:paraId="2027B17D" w14:textId="19609CAC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-6 215 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60" w:type="dxa"/>
            <w:noWrap/>
            <w:vAlign w:val="center"/>
            <w:hideMark/>
          </w:tcPr>
          <w:p w14:paraId="2DD0D9DC" w14:textId="2AB7C40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-6 343 753</w:t>
            </w:r>
          </w:p>
        </w:tc>
        <w:tc>
          <w:tcPr>
            <w:tcW w:w="1729" w:type="dxa"/>
            <w:noWrap/>
            <w:vAlign w:val="center"/>
            <w:hideMark/>
          </w:tcPr>
          <w:p w14:paraId="40429FCB" w14:textId="53B4CE3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-12 573 01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1D8D" w:rsidRPr="0025687B" w14:paraId="5BEB3D3B" w14:textId="77777777" w:rsidTr="008406C5">
        <w:trPr>
          <w:trHeight w:val="600"/>
        </w:trPr>
        <w:tc>
          <w:tcPr>
            <w:tcW w:w="2235" w:type="dxa"/>
            <w:hideMark/>
          </w:tcPr>
          <w:p w14:paraId="2A2FFB26" w14:textId="77777777" w:rsidR="00EB1D8D" w:rsidRPr="0025687B" w:rsidRDefault="00EB1D8D" w:rsidP="00F8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(5-летняя) приведенная стоимость дополнительных налоговых поступлений</w:t>
            </w:r>
          </w:p>
        </w:tc>
        <w:tc>
          <w:tcPr>
            <w:tcW w:w="7966" w:type="dxa"/>
            <w:gridSpan w:val="5"/>
            <w:noWrap/>
            <w:vAlign w:val="center"/>
            <w:hideMark/>
          </w:tcPr>
          <w:p w14:paraId="0148AB96" w14:textId="4AC961FD" w:rsidR="00EB1D8D" w:rsidRPr="0025687B" w:rsidRDefault="00EB1D8D" w:rsidP="00CC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4A83" w:rsidRPr="00256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D74"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A4A83" w:rsidRPr="002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3D74" w:rsidRPr="00256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A4A83" w:rsidRPr="00256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3D74"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A83" w:rsidRPr="002568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1A59" w:rsidRPr="002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41CC73F" w14:textId="77777777" w:rsidR="00B90106" w:rsidRPr="00B90106" w:rsidRDefault="00B90106" w:rsidP="00B90106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14:paraId="08AC4205" w14:textId="5AD3C31D" w:rsidR="006C0CBA" w:rsidRPr="0025687B" w:rsidRDefault="00FF018A" w:rsidP="00B90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90106">
        <w:rPr>
          <w:rFonts w:ascii="Times New Roman" w:hAnsi="Times New Roman" w:cs="Times New Roman"/>
          <w:sz w:val="28"/>
          <w:szCs w:val="28"/>
        </w:rPr>
        <w:t>.</w:t>
      </w:r>
      <w:r w:rsidR="006C0CBA" w:rsidRPr="0025687B">
        <w:rPr>
          <w:rFonts w:ascii="Times New Roman" w:hAnsi="Times New Roman" w:cs="Times New Roman"/>
          <w:sz w:val="28"/>
          <w:szCs w:val="28"/>
        </w:rPr>
        <w:t xml:space="preserve"> Налоговая льгота «Освобождение от уплаты ввозной таможенной пошлины при ввозе гражданских пассажирских самолетов»</w:t>
      </w:r>
      <w:r w:rsidR="00B90106">
        <w:rPr>
          <w:rFonts w:ascii="Times New Roman" w:hAnsi="Times New Roman" w:cs="Times New Roman"/>
          <w:sz w:val="28"/>
          <w:szCs w:val="28"/>
        </w:rPr>
        <w:t>.</w:t>
      </w:r>
    </w:p>
    <w:p w14:paraId="536D7E13" w14:textId="5F2B4CE6" w:rsidR="006C0CBA" w:rsidRPr="0025687B" w:rsidRDefault="006C0CBA" w:rsidP="00B9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>Оценка совокупного бюджетного эффекта налогового расхода</w:t>
      </w:r>
      <w:r w:rsidR="00B90106">
        <w:rPr>
          <w:rFonts w:ascii="Times New Roman" w:hAnsi="Times New Roman" w:cs="Times New Roman"/>
          <w:sz w:val="28"/>
          <w:szCs w:val="28"/>
        </w:rPr>
        <w:t xml:space="preserve"> </w:t>
      </w:r>
      <w:r w:rsidR="00B90106" w:rsidRPr="00B90106">
        <w:rPr>
          <w:rFonts w:ascii="Times New Roman" w:hAnsi="Times New Roman" w:cs="Times New Roman"/>
          <w:sz w:val="28"/>
          <w:szCs w:val="28"/>
        </w:rPr>
        <w:t>(тыс. рублей):</w:t>
      </w:r>
    </w:p>
    <w:p w14:paraId="2A8A8AF3" w14:textId="1B31F4D0" w:rsidR="006C0CBA" w:rsidRPr="00B90106" w:rsidRDefault="006C0CBA" w:rsidP="00CB2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560"/>
        <w:gridCol w:w="1729"/>
      </w:tblGrid>
      <w:tr w:rsidR="00E03D74" w:rsidRPr="0025687B" w14:paraId="22BC2B96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20016345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4A237B" w14:textId="4D77F733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hideMark/>
          </w:tcPr>
          <w:p w14:paraId="67402895" w14:textId="2A64F5F8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noWrap/>
            <w:hideMark/>
          </w:tcPr>
          <w:p w14:paraId="2361C28F" w14:textId="01E5653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noWrap/>
            <w:hideMark/>
          </w:tcPr>
          <w:p w14:paraId="7871A709" w14:textId="179BD2F2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9" w:type="dxa"/>
            <w:noWrap/>
            <w:hideMark/>
          </w:tcPr>
          <w:p w14:paraId="3B22023A" w14:textId="0375798C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03D74" w:rsidRPr="0025687B" w14:paraId="327E4A3C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7865DDC5" w14:textId="1FDC9A38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418" w:type="dxa"/>
            <w:vAlign w:val="center"/>
          </w:tcPr>
          <w:p w14:paraId="76F9B79D" w14:textId="20624CB4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16 065 327</w:t>
            </w:r>
          </w:p>
        </w:tc>
        <w:tc>
          <w:tcPr>
            <w:tcW w:w="1559" w:type="dxa"/>
            <w:noWrap/>
            <w:vAlign w:val="center"/>
            <w:hideMark/>
          </w:tcPr>
          <w:p w14:paraId="6505F559" w14:textId="149C2272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12 169 641</w:t>
            </w:r>
          </w:p>
        </w:tc>
        <w:tc>
          <w:tcPr>
            <w:tcW w:w="1559" w:type="dxa"/>
            <w:noWrap/>
            <w:vAlign w:val="center"/>
            <w:hideMark/>
          </w:tcPr>
          <w:p w14:paraId="30A24627" w14:textId="33D705B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9 136 763</w:t>
            </w:r>
          </w:p>
        </w:tc>
        <w:tc>
          <w:tcPr>
            <w:tcW w:w="1560" w:type="dxa"/>
            <w:noWrap/>
            <w:vAlign w:val="center"/>
            <w:hideMark/>
          </w:tcPr>
          <w:p w14:paraId="5C6A1272" w14:textId="7886C469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16 258 808</w:t>
            </w:r>
          </w:p>
        </w:tc>
        <w:tc>
          <w:tcPr>
            <w:tcW w:w="1729" w:type="dxa"/>
            <w:noWrap/>
            <w:vAlign w:val="center"/>
            <w:hideMark/>
          </w:tcPr>
          <w:p w14:paraId="6C5275CE" w14:textId="133BABFF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3 056 886</w:t>
            </w:r>
          </w:p>
        </w:tc>
      </w:tr>
      <w:tr w:rsidR="00E03D74" w:rsidRPr="0025687B" w14:paraId="4A1F93C1" w14:textId="77777777" w:rsidTr="008406C5">
        <w:trPr>
          <w:trHeight w:val="300"/>
        </w:trPr>
        <w:tc>
          <w:tcPr>
            <w:tcW w:w="2376" w:type="dxa"/>
            <w:hideMark/>
          </w:tcPr>
          <w:p w14:paraId="31F2B6F1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</w:t>
            </w:r>
          </w:p>
        </w:tc>
        <w:tc>
          <w:tcPr>
            <w:tcW w:w="1418" w:type="dxa"/>
            <w:vAlign w:val="center"/>
          </w:tcPr>
          <w:p w14:paraId="4760F88B" w14:textId="4B7DA001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25 133 551</w:t>
            </w:r>
          </w:p>
        </w:tc>
        <w:tc>
          <w:tcPr>
            <w:tcW w:w="1559" w:type="dxa"/>
            <w:vAlign w:val="center"/>
            <w:hideMark/>
          </w:tcPr>
          <w:p w14:paraId="6E2BC0CA" w14:textId="404E4B0C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10 310 805</w:t>
            </w:r>
          </w:p>
        </w:tc>
        <w:tc>
          <w:tcPr>
            <w:tcW w:w="1559" w:type="dxa"/>
            <w:vAlign w:val="center"/>
            <w:hideMark/>
          </w:tcPr>
          <w:p w14:paraId="1F8FEC7D" w14:textId="5BFF65E8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37 006 262</w:t>
            </w:r>
          </w:p>
        </w:tc>
        <w:tc>
          <w:tcPr>
            <w:tcW w:w="1560" w:type="dxa"/>
            <w:vAlign w:val="center"/>
            <w:hideMark/>
          </w:tcPr>
          <w:p w14:paraId="6F70287C" w14:textId="306AAFA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61 897 756</w:t>
            </w:r>
          </w:p>
        </w:tc>
        <w:tc>
          <w:tcPr>
            <w:tcW w:w="1729" w:type="dxa"/>
            <w:vAlign w:val="center"/>
            <w:hideMark/>
          </w:tcPr>
          <w:p w14:paraId="3CCE1C47" w14:textId="453CF606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94 483 505</w:t>
            </w:r>
          </w:p>
        </w:tc>
      </w:tr>
      <w:tr w:rsidR="00E03D74" w:rsidRPr="0025687B" w14:paraId="5900D826" w14:textId="77777777" w:rsidTr="008406C5">
        <w:trPr>
          <w:trHeight w:val="300"/>
        </w:trPr>
        <w:tc>
          <w:tcPr>
            <w:tcW w:w="2376" w:type="dxa"/>
            <w:hideMark/>
          </w:tcPr>
          <w:p w14:paraId="3874234A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</w:tc>
        <w:tc>
          <w:tcPr>
            <w:tcW w:w="1418" w:type="dxa"/>
            <w:vAlign w:val="center"/>
          </w:tcPr>
          <w:p w14:paraId="5A7A8EFF" w14:textId="258A884C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11 890 452</w:t>
            </w:r>
          </w:p>
        </w:tc>
        <w:tc>
          <w:tcPr>
            <w:tcW w:w="1559" w:type="dxa"/>
            <w:vAlign w:val="center"/>
            <w:hideMark/>
          </w:tcPr>
          <w:p w14:paraId="2ACCA08F" w14:textId="290ED2D6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9 660 90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07385236" w14:textId="00906BFA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13 360 91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14:paraId="16B6A74E" w14:textId="55942766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19 958 15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  <w:hideMark/>
          </w:tcPr>
          <w:p w14:paraId="783D0BF6" w14:textId="49A8692F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17 809 824</w:t>
            </w:r>
          </w:p>
        </w:tc>
      </w:tr>
      <w:tr w:rsidR="00E03D74" w:rsidRPr="0025687B" w14:paraId="6109B62C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5B0D1DF5" w14:textId="6D150925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дополнительные налоговые поступления</w:t>
            </w:r>
          </w:p>
        </w:tc>
        <w:tc>
          <w:tcPr>
            <w:tcW w:w="1418" w:type="dxa"/>
            <w:vAlign w:val="center"/>
          </w:tcPr>
          <w:p w14:paraId="21431E7E" w14:textId="6777026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4 174 875</w:t>
            </w:r>
          </w:p>
        </w:tc>
        <w:tc>
          <w:tcPr>
            <w:tcW w:w="1559" w:type="dxa"/>
            <w:noWrap/>
            <w:vAlign w:val="center"/>
            <w:hideMark/>
          </w:tcPr>
          <w:p w14:paraId="26F57D20" w14:textId="500953E7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2 508 73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32CDF4B1" w14:textId="2C7D77BB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-4 224 14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14:paraId="2230E964" w14:textId="5E450019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-3 699 34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noWrap/>
            <w:vAlign w:val="center"/>
            <w:hideMark/>
          </w:tcPr>
          <w:p w14:paraId="497678EB" w14:textId="7E3FDB6C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-14 752 938</w:t>
            </w:r>
          </w:p>
        </w:tc>
      </w:tr>
      <w:tr w:rsidR="00E03D74" w:rsidRPr="0025687B" w14:paraId="4A9020FF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4C9E97EA" w14:textId="77777777" w:rsidR="00E03D74" w:rsidRPr="0025687B" w:rsidRDefault="00E03D74" w:rsidP="00E0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</w:tc>
        <w:tc>
          <w:tcPr>
            <w:tcW w:w="1418" w:type="dxa"/>
            <w:vAlign w:val="center"/>
          </w:tcPr>
          <w:p w14:paraId="7B36D55B" w14:textId="73024653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3 883 604</w:t>
            </w:r>
          </w:p>
        </w:tc>
        <w:tc>
          <w:tcPr>
            <w:tcW w:w="1559" w:type="dxa"/>
            <w:noWrap/>
            <w:vAlign w:val="center"/>
            <w:hideMark/>
          </w:tcPr>
          <w:p w14:paraId="01A3ECBD" w14:textId="6F830E63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2 170 893</w:t>
            </w:r>
          </w:p>
        </w:tc>
        <w:tc>
          <w:tcPr>
            <w:tcW w:w="1559" w:type="dxa"/>
            <w:noWrap/>
            <w:vAlign w:val="center"/>
            <w:hideMark/>
          </w:tcPr>
          <w:p w14:paraId="08BDB8B3" w14:textId="565E28E2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-3 400 273</w:t>
            </w:r>
          </w:p>
        </w:tc>
        <w:tc>
          <w:tcPr>
            <w:tcW w:w="1560" w:type="dxa"/>
            <w:noWrap/>
            <w:vAlign w:val="center"/>
            <w:hideMark/>
          </w:tcPr>
          <w:p w14:paraId="71635AAE" w14:textId="16E5656C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-2 770 073</w:t>
            </w:r>
          </w:p>
        </w:tc>
        <w:tc>
          <w:tcPr>
            <w:tcW w:w="1729" w:type="dxa"/>
            <w:noWrap/>
            <w:vAlign w:val="center"/>
            <w:hideMark/>
          </w:tcPr>
          <w:p w14:paraId="0B9ABEA3" w14:textId="70EAA740" w:rsidR="00E03D74" w:rsidRPr="0025687B" w:rsidRDefault="00E03D74" w:rsidP="00E0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-10 276 286</w:t>
            </w:r>
          </w:p>
        </w:tc>
      </w:tr>
      <w:tr w:rsidR="000A4A83" w:rsidRPr="0025687B" w14:paraId="1E7375A6" w14:textId="77777777" w:rsidTr="008406C5">
        <w:trPr>
          <w:trHeight w:val="545"/>
        </w:trPr>
        <w:tc>
          <w:tcPr>
            <w:tcW w:w="2376" w:type="dxa"/>
            <w:noWrap/>
            <w:hideMark/>
          </w:tcPr>
          <w:p w14:paraId="164EAFCE" w14:textId="77777777" w:rsidR="000A4A83" w:rsidRPr="0025687B" w:rsidRDefault="000A4A83" w:rsidP="000A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(5-летняя) приведенная стоимость дополнительных налоговых поступлений</w:t>
            </w:r>
          </w:p>
        </w:tc>
        <w:tc>
          <w:tcPr>
            <w:tcW w:w="7825" w:type="dxa"/>
            <w:gridSpan w:val="5"/>
            <w:vAlign w:val="center"/>
          </w:tcPr>
          <w:p w14:paraId="63BB2B27" w14:textId="5D83F56E" w:rsidR="000A4A83" w:rsidRPr="0025687B" w:rsidRDefault="000A4A83" w:rsidP="00CC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-10 392 13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978576B" w14:textId="77777777" w:rsidR="00F06F3C" w:rsidRPr="00B90106" w:rsidRDefault="00F06F3C" w:rsidP="00B90106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14:paraId="002BE5FC" w14:textId="22747460" w:rsidR="004A7C05" w:rsidRPr="0025687B" w:rsidRDefault="00F06F3C" w:rsidP="00B90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>2</w:t>
      </w:r>
      <w:r w:rsidR="00FF018A">
        <w:rPr>
          <w:rFonts w:ascii="Times New Roman" w:hAnsi="Times New Roman" w:cs="Times New Roman"/>
          <w:sz w:val="28"/>
          <w:szCs w:val="28"/>
        </w:rPr>
        <w:t>4</w:t>
      </w:r>
      <w:r w:rsidR="00B90106">
        <w:rPr>
          <w:rFonts w:ascii="Times New Roman" w:hAnsi="Times New Roman" w:cs="Times New Roman"/>
          <w:sz w:val="28"/>
          <w:szCs w:val="28"/>
        </w:rPr>
        <w:t>.</w:t>
      </w:r>
      <w:r w:rsidR="004A7C05" w:rsidRPr="0025687B">
        <w:rPr>
          <w:rFonts w:ascii="Times New Roman" w:hAnsi="Times New Roman" w:cs="Times New Roman"/>
          <w:sz w:val="28"/>
          <w:szCs w:val="28"/>
        </w:rPr>
        <w:t xml:space="preserve"> Налоговая льгота «Освобождение от уплаты НДС при ввозе авиационных двигателей»</w:t>
      </w:r>
      <w:r w:rsidR="00B90106">
        <w:rPr>
          <w:rFonts w:ascii="Times New Roman" w:hAnsi="Times New Roman" w:cs="Times New Roman"/>
          <w:sz w:val="28"/>
          <w:szCs w:val="28"/>
        </w:rPr>
        <w:t>.</w:t>
      </w:r>
    </w:p>
    <w:p w14:paraId="2F2293CB" w14:textId="63DAB114" w:rsidR="00E11A16" w:rsidRPr="0025687B" w:rsidRDefault="00E11A16" w:rsidP="00B9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>Оценка совокупного бюджетного эффекта налогового расхода</w:t>
      </w:r>
      <w:r w:rsidR="00B90106">
        <w:rPr>
          <w:rFonts w:ascii="Times New Roman" w:hAnsi="Times New Roman" w:cs="Times New Roman"/>
          <w:sz w:val="28"/>
          <w:szCs w:val="28"/>
        </w:rPr>
        <w:t xml:space="preserve"> </w:t>
      </w:r>
      <w:r w:rsidR="00B90106">
        <w:rPr>
          <w:rFonts w:ascii="Times New Roman" w:hAnsi="Times New Roman"/>
          <w:sz w:val="28"/>
          <w:szCs w:val="28"/>
        </w:rPr>
        <w:t>(</w:t>
      </w:r>
      <w:r w:rsidR="00B90106" w:rsidRPr="0025687B">
        <w:rPr>
          <w:rFonts w:ascii="Times New Roman" w:hAnsi="Times New Roman"/>
          <w:sz w:val="28"/>
          <w:szCs w:val="28"/>
        </w:rPr>
        <w:t>тыс. рублей</w:t>
      </w:r>
      <w:r w:rsidR="00B90106">
        <w:rPr>
          <w:rFonts w:ascii="Times New Roman" w:hAnsi="Times New Roman"/>
          <w:sz w:val="28"/>
          <w:szCs w:val="28"/>
        </w:rPr>
        <w:t>):</w:t>
      </w:r>
    </w:p>
    <w:p w14:paraId="5C8CA2C5" w14:textId="57C826ED" w:rsidR="00E11A16" w:rsidRPr="00B90106" w:rsidRDefault="00E11A16" w:rsidP="00CB2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842"/>
        <w:gridCol w:w="2155"/>
      </w:tblGrid>
      <w:tr w:rsidR="00160E85" w:rsidRPr="0025687B" w14:paraId="12474071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1A4D477F" w14:textId="77777777" w:rsidR="00160E85" w:rsidRPr="0025687B" w:rsidRDefault="00160E85" w:rsidP="00160E85"/>
        </w:tc>
        <w:tc>
          <w:tcPr>
            <w:tcW w:w="1276" w:type="dxa"/>
            <w:noWrap/>
            <w:hideMark/>
          </w:tcPr>
          <w:p w14:paraId="21BC8424" w14:textId="72CE8605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58262AF9" w14:textId="0E3A633E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noWrap/>
          </w:tcPr>
          <w:p w14:paraId="4B4B80C0" w14:textId="70FDFB24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noWrap/>
          </w:tcPr>
          <w:p w14:paraId="2A972DFA" w14:textId="2F423B12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55" w:type="dxa"/>
            <w:noWrap/>
          </w:tcPr>
          <w:p w14:paraId="04CB9CB3" w14:textId="0828C73A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60E85" w:rsidRPr="0025687B" w14:paraId="60C655F3" w14:textId="77777777" w:rsidTr="008406C5">
        <w:trPr>
          <w:trHeight w:val="300"/>
        </w:trPr>
        <w:tc>
          <w:tcPr>
            <w:tcW w:w="2376" w:type="dxa"/>
            <w:hideMark/>
          </w:tcPr>
          <w:p w14:paraId="126C60D3" w14:textId="5A0CED69" w:rsidR="00160E85" w:rsidRPr="0025687B" w:rsidRDefault="00160E85" w:rsidP="0016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276" w:type="dxa"/>
            <w:vAlign w:val="center"/>
            <w:hideMark/>
          </w:tcPr>
          <w:p w14:paraId="62CB45D5" w14:textId="28A8D4E9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12 814 001</w:t>
            </w:r>
          </w:p>
        </w:tc>
        <w:tc>
          <w:tcPr>
            <w:tcW w:w="1276" w:type="dxa"/>
            <w:vAlign w:val="center"/>
            <w:hideMark/>
          </w:tcPr>
          <w:p w14:paraId="2B42EBA6" w14:textId="4CC14FF4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12 487 942</w:t>
            </w:r>
          </w:p>
        </w:tc>
        <w:tc>
          <w:tcPr>
            <w:tcW w:w="1276" w:type="dxa"/>
            <w:vAlign w:val="center"/>
          </w:tcPr>
          <w:p w14:paraId="41570F07" w14:textId="2F253469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4 226 291</w:t>
            </w:r>
          </w:p>
        </w:tc>
        <w:tc>
          <w:tcPr>
            <w:tcW w:w="1842" w:type="dxa"/>
            <w:vAlign w:val="center"/>
          </w:tcPr>
          <w:p w14:paraId="43E86393" w14:textId="282A01B1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4540C4AF" w14:textId="6E8F9FEA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0E85" w:rsidRPr="0025687B" w14:paraId="3C435F49" w14:textId="77777777" w:rsidTr="008406C5">
        <w:trPr>
          <w:trHeight w:val="300"/>
        </w:trPr>
        <w:tc>
          <w:tcPr>
            <w:tcW w:w="2376" w:type="dxa"/>
            <w:hideMark/>
          </w:tcPr>
          <w:p w14:paraId="1FAE1FE4" w14:textId="7CF83B6E" w:rsidR="00160E85" w:rsidRPr="0025687B" w:rsidRDefault="00160E85" w:rsidP="0016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</w:t>
            </w:r>
          </w:p>
        </w:tc>
        <w:tc>
          <w:tcPr>
            <w:tcW w:w="1276" w:type="dxa"/>
            <w:vAlign w:val="center"/>
            <w:hideMark/>
          </w:tcPr>
          <w:p w14:paraId="760A3801" w14:textId="76AC13FD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12 775 696</w:t>
            </w:r>
          </w:p>
        </w:tc>
        <w:tc>
          <w:tcPr>
            <w:tcW w:w="1276" w:type="dxa"/>
            <w:vAlign w:val="center"/>
            <w:hideMark/>
          </w:tcPr>
          <w:p w14:paraId="011377D4" w14:textId="6D9F4C2D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31 000 378</w:t>
            </w:r>
          </w:p>
        </w:tc>
        <w:tc>
          <w:tcPr>
            <w:tcW w:w="1276" w:type="dxa"/>
            <w:vAlign w:val="center"/>
          </w:tcPr>
          <w:p w14:paraId="62E89E0F" w14:textId="133A4CFE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28 967 786</w:t>
            </w:r>
          </w:p>
        </w:tc>
        <w:tc>
          <w:tcPr>
            <w:tcW w:w="1842" w:type="dxa"/>
            <w:vAlign w:val="center"/>
          </w:tcPr>
          <w:p w14:paraId="11049F70" w14:textId="4006D424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15 980 181</w:t>
            </w:r>
          </w:p>
        </w:tc>
        <w:tc>
          <w:tcPr>
            <w:tcW w:w="2155" w:type="dxa"/>
            <w:vAlign w:val="center"/>
          </w:tcPr>
          <w:p w14:paraId="79653F89" w14:textId="610549C5" w:rsidR="00160E85" w:rsidRPr="0025687B" w:rsidRDefault="00160E85" w:rsidP="0016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16 952 559</w:t>
            </w:r>
          </w:p>
        </w:tc>
      </w:tr>
      <w:tr w:rsidR="00B53FD0" w:rsidRPr="0025687B" w14:paraId="181CEDB4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669EB84E" w14:textId="3CFCB820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</w:tc>
        <w:tc>
          <w:tcPr>
            <w:tcW w:w="1276" w:type="dxa"/>
            <w:noWrap/>
            <w:vAlign w:val="center"/>
            <w:hideMark/>
          </w:tcPr>
          <w:p w14:paraId="721164DF" w14:textId="6464A116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19 341 891</w:t>
            </w:r>
          </w:p>
        </w:tc>
        <w:tc>
          <w:tcPr>
            <w:tcW w:w="1276" w:type="dxa"/>
            <w:noWrap/>
            <w:vAlign w:val="center"/>
            <w:hideMark/>
          </w:tcPr>
          <w:p w14:paraId="2057A55E" w14:textId="73487726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25 3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14:paraId="5D6FBF6B" w14:textId="08F2CD6D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26 496 254</w:t>
            </w:r>
          </w:p>
        </w:tc>
        <w:tc>
          <w:tcPr>
            <w:tcW w:w="1842" w:type="dxa"/>
            <w:noWrap/>
            <w:vAlign w:val="center"/>
          </w:tcPr>
          <w:p w14:paraId="230F5586" w14:textId="65BF8B5D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5" w:type="dxa"/>
            <w:noWrap/>
            <w:vAlign w:val="center"/>
          </w:tcPr>
          <w:p w14:paraId="1E50AD81" w14:textId="0052548B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3FD0" w:rsidRPr="0025687B" w14:paraId="1115D827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7D29F523" w14:textId="46307B71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Чистые дополнительные налоговые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14:paraId="4DAE4BC1" w14:textId="2329771E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-6 527 890</w:t>
            </w:r>
          </w:p>
        </w:tc>
        <w:tc>
          <w:tcPr>
            <w:tcW w:w="1276" w:type="dxa"/>
            <w:noWrap/>
            <w:vAlign w:val="center"/>
            <w:hideMark/>
          </w:tcPr>
          <w:p w14:paraId="329D17AF" w14:textId="46CBA8F4" w:rsidR="00B53FD0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-12 894 497</w:t>
            </w:r>
          </w:p>
        </w:tc>
        <w:tc>
          <w:tcPr>
            <w:tcW w:w="1276" w:type="dxa"/>
            <w:noWrap/>
            <w:vAlign w:val="center"/>
          </w:tcPr>
          <w:p w14:paraId="4FA275FB" w14:textId="3FF1AA43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-22 269 963</w:t>
            </w:r>
          </w:p>
        </w:tc>
        <w:tc>
          <w:tcPr>
            <w:tcW w:w="1842" w:type="dxa"/>
            <w:noWrap/>
            <w:vAlign w:val="center"/>
          </w:tcPr>
          <w:p w14:paraId="2694FD1F" w14:textId="351D9F5D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5" w:type="dxa"/>
            <w:noWrap/>
            <w:vAlign w:val="center"/>
          </w:tcPr>
          <w:p w14:paraId="3CBF470F" w14:textId="4C778727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3FD0" w:rsidRPr="0025687B" w14:paraId="0E5E5BB8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66366AB0" w14:textId="4CFC7365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14:paraId="50A7C032" w14:textId="3BCFE47B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-6 072 456</w:t>
            </w:r>
          </w:p>
        </w:tc>
        <w:tc>
          <w:tcPr>
            <w:tcW w:w="1276" w:type="dxa"/>
            <w:noWrap/>
            <w:vAlign w:val="center"/>
            <w:hideMark/>
          </w:tcPr>
          <w:p w14:paraId="4E852B56" w14:textId="1EF86D2A" w:rsidR="00B53FD0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-11 158 029</w:t>
            </w:r>
          </w:p>
        </w:tc>
        <w:tc>
          <w:tcPr>
            <w:tcW w:w="1276" w:type="dxa"/>
            <w:noWrap/>
            <w:vAlign w:val="center"/>
          </w:tcPr>
          <w:p w14:paraId="65DC4EAB" w14:textId="02E590F7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-17 926 442</w:t>
            </w:r>
          </w:p>
        </w:tc>
        <w:tc>
          <w:tcPr>
            <w:tcW w:w="1842" w:type="dxa"/>
            <w:noWrap/>
            <w:vAlign w:val="center"/>
          </w:tcPr>
          <w:p w14:paraId="4FC2DA73" w14:textId="3BF6F899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5" w:type="dxa"/>
            <w:noWrap/>
            <w:vAlign w:val="center"/>
          </w:tcPr>
          <w:p w14:paraId="01434FF0" w14:textId="0CABC726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789A" w:rsidRPr="0025687B" w14:paraId="40323B0C" w14:textId="77777777" w:rsidTr="008406C5">
        <w:trPr>
          <w:trHeight w:val="300"/>
        </w:trPr>
        <w:tc>
          <w:tcPr>
            <w:tcW w:w="2376" w:type="dxa"/>
            <w:noWrap/>
            <w:hideMark/>
          </w:tcPr>
          <w:p w14:paraId="49C1E3B2" w14:textId="0BE3BF43" w:rsidR="00683DA5" w:rsidRPr="0025687B" w:rsidRDefault="0050789A" w:rsidP="00CC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(5-летняя) приведенная стоимость дополнительных налоговых поступлений</w:t>
            </w:r>
          </w:p>
        </w:tc>
        <w:tc>
          <w:tcPr>
            <w:tcW w:w="7825" w:type="dxa"/>
            <w:gridSpan w:val="5"/>
            <w:noWrap/>
            <w:vAlign w:val="center"/>
            <w:hideMark/>
          </w:tcPr>
          <w:p w14:paraId="2E48F6D6" w14:textId="1606369F" w:rsidR="0050789A" w:rsidRPr="0025687B" w:rsidRDefault="0050789A" w:rsidP="0050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667D" w:rsidRPr="002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67D" w:rsidRPr="002568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CC667D"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FD0" w:rsidRPr="00256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14:paraId="621003E3" w14:textId="77777777" w:rsidR="00D00DAC" w:rsidRPr="00B90106" w:rsidRDefault="00D00DAC" w:rsidP="00D00DAC">
      <w:pPr>
        <w:rPr>
          <w:sz w:val="2"/>
        </w:rPr>
      </w:pPr>
    </w:p>
    <w:p w14:paraId="1B721513" w14:textId="369E9723" w:rsidR="000D4E61" w:rsidRPr="0025687B" w:rsidRDefault="00FF018A" w:rsidP="00B901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90106">
        <w:rPr>
          <w:rFonts w:ascii="Times New Roman" w:hAnsi="Times New Roman" w:cs="Times New Roman"/>
          <w:sz w:val="28"/>
          <w:szCs w:val="28"/>
        </w:rPr>
        <w:t>.</w:t>
      </w:r>
      <w:r w:rsidR="0041748F" w:rsidRPr="0025687B">
        <w:rPr>
          <w:rFonts w:ascii="Times New Roman" w:hAnsi="Times New Roman" w:cs="Times New Roman"/>
          <w:sz w:val="28"/>
          <w:szCs w:val="28"/>
        </w:rPr>
        <w:t xml:space="preserve"> Налоговая льгота «</w:t>
      </w:r>
      <w:r w:rsidR="000D4E61" w:rsidRPr="0025687B">
        <w:rPr>
          <w:rFonts w:ascii="Times New Roman" w:hAnsi="Times New Roman" w:cs="Times New Roman"/>
          <w:sz w:val="28"/>
          <w:szCs w:val="28"/>
        </w:rPr>
        <w:t>Пониженная ставка НДС при реализации авиационных двигателей, запасных частей и комплектующих изделий»</w:t>
      </w:r>
      <w:r w:rsidR="00B90106">
        <w:rPr>
          <w:rFonts w:ascii="Times New Roman" w:hAnsi="Times New Roman" w:cs="Times New Roman"/>
          <w:sz w:val="28"/>
          <w:szCs w:val="28"/>
        </w:rPr>
        <w:t>.</w:t>
      </w:r>
    </w:p>
    <w:p w14:paraId="029F4C2D" w14:textId="079FD1AA" w:rsidR="000D4E61" w:rsidRPr="0025687B" w:rsidRDefault="000D4E61" w:rsidP="00B9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>Оценка совокупного бюджетного эффекта налогового расхода</w:t>
      </w:r>
      <w:r w:rsidR="00B90106">
        <w:rPr>
          <w:rFonts w:ascii="Times New Roman" w:hAnsi="Times New Roman" w:cs="Times New Roman"/>
          <w:sz w:val="28"/>
          <w:szCs w:val="28"/>
        </w:rPr>
        <w:t xml:space="preserve"> </w:t>
      </w:r>
      <w:r w:rsidR="00B90106">
        <w:rPr>
          <w:rFonts w:ascii="Times New Roman" w:hAnsi="Times New Roman"/>
          <w:sz w:val="28"/>
          <w:szCs w:val="28"/>
        </w:rPr>
        <w:t>(</w:t>
      </w:r>
      <w:r w:rsidR="00B90106" w:rsidRPr="0025687B">
        <w:rPr>
          <w:rFonts w:ascii="Times New Roman" w:hAnsi="Times New Roman"/>
          <w:sz w:val="28"/>
          <w:szCs w:val="28"/>
        </w:rPr>
        <w:t>тыс. рублей</w:t>
      </w:r>
      <w:r w:rsidR="00B90106">
        <w:rPr>
          <w:rFonts w:ascii="Times New Roman" w:hAnsi="Times New Roman"/>
          <w:sz w:val="28"/>
          <w:szCs w:val="28"/>
        </w:rPr>
        <w:t>):</w:t>
      </w:r>
    </w:p>
    <w:p w14:paraId="343A1EC2" w14:textId="193B142B" w:rsidR="000D4E61" w:rsidRPr="00B90106" w:rsidRDefault="000D4E61" w:rsidP="00CB2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347"/>
        <w:gridCol w:w="1262"/>
        <w:gridCol w:w="1420"/>
        <w:gridCol w:w="1463"/>
        <w:gridCol w:w="1523"/>
        <w:gridCol w:w="2186"/>
      </w:tblGrid>
      <w:tr w:rsidR="00B53FD0" w:rsidRPr="0025687B" w14:paraId="49830BB5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34BACC1A" w14:textId="77777777" w:rsidR="00B53FD0" w:rsidRPr="0025687B" w:rsidRDefault="00B53FD0" w:rsidP="00B53FD0"/>
        </w:tc>
        <w:tc>
          <w:tcPr>
            <w:tcW w:w="1262" w:type="dxa"/>
            <w:noWrap/>
            <w:hideMark/>
          </w:tcPr>
          <w:p w14:paraId="7D34C0D5" w14:textId="2B695F63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0" w:type="dxa"/>
            <w:noWrap/>
            <w:hideMark/>
          </w:tcPr>
          <w:p w14:paraId="6BD69ED7" w14:textId="4FBCF568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63" w:type="dxa"/>
            <w:noWrap/>
            <w:hideMark/>
          </w:tcPr>
          <w:p w14:paraId="23989ADD" w14:textId="1618FF73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3" w:type="dxa"/>
            <w:noWrap/>
            <w:hideMark/>
          </w:tcPr>
          <w:p w14:paraId="3079D465" w14:textId="7980E92C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86" w:type="dxa"/>
            <w:noWrap/>
            <w:hideMark/>
          </w:tcPr>
          <w:p w14:paraId="4CD604CD" w14:textId="43266A60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53FD0" w:rsidRPr="0025687B" w14:paraId="72B5DE2D" w14:textId="77777777" w:rsidTr="008406C5">
        <w:trPr>
          <w:trHeight w:val="300"/>
        </w:trPr>
        <w:tc>
          <w:tcPr>
            <w:tcW w:w="2347" w:type="dxa"/>
            <w:hideMark/>
          </w:tcPr>
          <w:p w14:paraId="12DB59D1" w14:textId="3B2D3173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262" w:type="dxa"/>
            <w:vAlign w:val="center"/>
            <w:hideMark/>
          </w:tcPr>
          <w:p w14:paraId="041169C4" w14:textId="41677604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15 052 565</w:t>
            </w:r>
          </w:p>
        </w:tc>
        <w:tc>
          <w:tcPr>
            <w:tcW w:w="1420" w:type="dxa"/>
            <w:vAlign w:val="center"/>
            <w:hideMark/>
          </w:tcPr>
          <w:p w14:paraId="2B133894" w14:textId="326C92AE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14 628 613</w:t>
            </w:r>
          </w:p>
        </w:tc>
        <w:tc>
          <w:tcPr>
            <w:tcW w:w="1463" w:type="dxa"/>
            <w:vAlign w:val="center"/>
            <w:hideMark/>
          </w:tcPr>
          <w:p w14:paraId="1B6E5E55" w14:textId="6BCE4660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91 309 631</w:t>
            </w:r>
          </w:p>
        </w:tc>
        <w:tc>
          <w:tcPr>
            <w:tcW w:w="1523" w:type="dxa"/>
            <w:vAlign w:val="center"/>
            <w:hideMark/>
          </w:tcPr>
          <w:p w14:paraId="7425B12D" w14:textId="2C214BFB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6" w:type="dxa"/>
            <w:vAlign w:val="center"/>
            <w:hideMark/>
          </w:tcPr>
          <w:p w14:paraId="650B046E" w14:textId="283F84FC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3FD0" w:rsidRPr="0025687B" w14:paraId="48C64FAB" w14:textId="77777777" w:rsidTr="008406C5">
        <w:trPr>
          <w:trHeight w:val="300"/>
        </w:trPr>
        <w:tc>
          <w:tcPr>
            <w:tcW w:w="2347" w:type="dxa"/>
            <w:hideMark/>
          </w:tcPr>
          <w:p w14:paraId="584FDA3D" w14:textId="4FCEE6E3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</w:t>
            </w:r>
          </w:p>
        </w:tc>
        <w:tc>
          <w:tcPr>
            <w:tcW w:w="1262" w:type="dxa"/>
            <w:vAlign w:val="center"/>
            <w:hideMark/>
          </w:tcPr>
          <w:p w14:paraId="0A744B80" w14:textId="7792D1FE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1 017 571</w:t>
            </w:r>
          </w:p>
        </w:tc>
        <w:tc>
          <w:tcPr>
            <w:tcW w:w="1420" w:type="dxa"/>
            <w:vAlign w:val="center"/>
            <w:hideMark/>
          </w:tcPr>
          <w:p w14:paraId="2A813236" w14:textId="43044CA8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3 805 315</w:t>
            </w:r>
          </w:p>
        </w:tc>
        <w:tc>
          <w:tcPr>
            <w:tcW w:w="1463" w:type="dxa"/>
            <w:vAlign w:val="center"/>
            <w:hideMark/>
          </w:tcPr>
          <w:p w14:paraId="39700ABF" w14:textId="1A69C1AE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8 005 480</w:t>
            </w:r>
          </w:p>
        </w:tc>
        <w:tc>
          <w:tcPr>
            <w:tcW w:w="1523" w:type="dxa"/>
            <w:vAlign w:val="center"/>
            <w:hideMark/>
          </w:tcPr>
          <w:p w14:paraId="1A592605" w14:textId="09D600B9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8 410 642</w:t>
            </w:r>
          </w:p>
        </w:tc>
        <w:tc>
          <w:tcPr>
            <w:tcW w:w="2186" w:type="dxa"/>
            <w:vAlign w:val="center"/>
            <w:hideMark/>
          </w:tcPr>
          <w:p w14:paraId="69143F1E" w14:textId="32654A68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9 333 102</w:t>
            </w:r>
          </w:p>
        </w:tc>
      </w:tr>
      <w:tr w:rsidR="00B53FD0" w:rsidRPr="0025687B" w14:paraId="35BFD76B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2BC10430" w14:textId="4F7C71B3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</w:tc>
        <w:tc>
          <w:tcPr>
            <w:tcW w:w="1262" w:type="dxa"/>
            <w:noWrap/>
            <w:vAlign w:val="center"/>
            <w:hideMark/>
          </w:tcPr>
          <w:p w14:paraId="26CA644E" w14:textId="22E9F004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8 166 992</w:t>
            </w:r>
          </w:p>
        </w:tc>
        <w:tc>
          <w:tcPr>
            <w:tcW w:w="1420" w:type="dxa"/>
            <w:noWrap/>
            <w:vAlign w:val="center"/>
            <w:hideMark/>
          </w:tcPr>
          <w:p w14:paraId="3D76C706" w14:textId="42E579B6" w:rsidR="00B53FD0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27 686 173</w:t>
            </w:r>
          </w:p>
        </w:tc>
        <w:tc>
          <w:tcPr>
            <w:tcW w:w="1463" w:type="dxa"/>
            <w:noWrap/>
            <w:vAlign w:val="center"/>
            <w:hideMark/>
          </w:tcPr>
          <w:p w14:paraId="10BDFDFC" w14:textId="1908EE1D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68 254 673</w:t>
            </w:r>
          </w:p>
        </w:tc>
        <w:tc>
          <w:tcPr>
            <w:tcW w:w="1523" w:type="dxa"/>
            <w:noWrap/>
            <w:vAlign w:val="center"/>
            <w:hideMark/>
          </w:tcPr>
          <w:p w14:paraId="63C566FD" w14:textId="4B7D0AB7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6" w:type="dxa"/>
            <w:noWrap/>
            <w:vAlign w:val="center"/>
            <w:hideMark/>
          </w:tcPr>
          <w:p w14:paraId="270CEBD3" w14:textId="009EAD17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338" w:rsidRPr="0025687B" w14:paraId="34958C3D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7A485AE9" w14:textId="7422B4B2" w:rsidR="007B4338" w:rsidRPr="0025687B" w:rsidRDefault="007B4338" w:rsidP="007B4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дополнительные налоговые поступления</w:t>
            </w:r>
          </w:p>
        </w:tc>
        <w:tc>
          <w:tcPr>
            <w:tcW w:w="1262" w:type="dxa"/>
            <w:noWrap/>
            <w:vAlign w:val="center"/>
            <w:hideMark/>
          </w:tcPr>
          <w:p w14:paraId="44D490DC" w14:textId="0D2A0849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6 885 573</w:t>
            </w:r>
          </w:p>
        </w:tc>
        <w:tc>
          <w:tcPr>
            <w:tcW w:w="1420" w:type="dxa"/>
            <w:noWrap/>
            <w:vAlign w:val="center"/>
            <w:hideMark/>
          </w:tcPr>
          <w:p w14:paraId="29C61746" w14:textId="7796A162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-13 057 560</w:t>
            </w:r>
          </w:p>
        </w:tc>
        <w:tc>
          <w:tcPr>
            <w:tcW w:w="1463" w:type="dxa"/>
            <w:noWrap/>
            <w:vAlign w:val="center"/>
            <w:hideMark/>
          </w:tcPr>
          <w:p w14:paraId="2F77999E" w14:textId="733854DA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23 054 958</w:t>
            </w:r>
          </w:p>
        </w:tc>
        <w:tc>
          <w:tcPr>
            <w:tcW w:w="1523" w:type="dxa"/>
            <w:noWrap/>
            <w:vAlign w:val="center"/>
            <w:hideMark/>
          </w:tcPr>
          <w:p w14:paraId="1A4D1D4A" w14:textId="76FD9FB8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6" w:type="dxa"/>
            <w:noWrap/>
            <w:vAlign w:val="center"/>
            <w:hideMark/>
          </w:tcPr>
          <w:p w14:paraId="1B696006" w14:textId="49095437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338" w:rsidRPr="0025687B" w14:paraId="5F64F525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5A90AEAA" w14:textId="727AF43E" w:rsidR="007B4338" w:rsidRPr="0025687B" w:rsidRDefault="007B4338" w:rsidP="007B4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</w:tc>
        <w:tc>
          <w:tcPr>
            <w:tcW w:w="1262" w:type="dxa"/>
            <w:noWrap/>
            <w:vAlign w:val="center"/>
            <w:hideMark/>
          </w:tcPr>
          <w:p w14:paraId="7B898E2A" w14:textId="7B0993C9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6 405 184</w:t>
            </w:r>
          </w:p>
        </w:tc>
        <w:tc>
          <w:tcPr>
            <w:tcW w:w="1420" w:type="dxa"/>
            <w:noWrap/>
            <w:vAlign w:val="center"/>
            <w:hideMark/>
          </w:tcPr>
          <w:p w14:paraId="671FDC5D" w14:textId="45C395B5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-11 299 132</w:t>
            </w:r>
          </w:p>
        </w:tc>
        <w:tc>
          <w:tcPr>
            <w:tcW w:w="1463" w:type="dxa"/>
            <w:noWrap/>
            <w:vAlign w:val="center"/>
            <w:hideMark/>
          </w:tcPr>
          <w:p w14:paraId="4C55C668" w14:textId="08874C92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18 558 332</w:t>
            </w:r>
          </w:p>
        </w:tc>
        <w:tc>
          <w:tcPr>
            <w:tcW w:w="1523" w:type="dxa"/>
            <w:noWrap/>
            <w:vAlign w:val="center"/>
            <w:hideMark/>
          </w:tcPr>
          <w:p w14:paraId="11A96FD5" w14:textId="62D69FEC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6" w:type="dxa"/>
            <w:noWrap/>
            <w:vAlign w:val="center"/>
            <w:hideMark/>
          </w:tcPr>
          <w:p w14:paraId="2C33EF02" w14:textId="5811CD62" w:rsidR="007B4338" w:rsidRPr="0025687B" w:rsidRDefault="007B4338" w:rsidP="007B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23D0" w:rsidRPr="0025687B" w14:paraId="5E01EE4B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3F1D68FA" w14:textId="77777777" w:rsidR="004023D0" w:rsidRPr="0025687B" w:rsidRDefault="004023D0" w:rsidP="00F8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(5-летняя) приведенная стоимость дополнительных налоговых поступлений</w:t>
            </w:r>
          </w:p>
        </w:tc>
        <w:tc>
          <w:tcPr>
            <w:tcW w:w="7854" w:type="dxa"/>
            <w:gridSpan w:val="5"/>
            <w:noWrap/>
            <w:vAlign w:val="center"/>
            <w:hideMark/>
          </w:tcPr>
          <w:p w14:paraId="171A10C4" w14:textId="2333F9E8" w:rsidR="004023D0" w:rsidRPr="0025687B" w:rsidRDefault="00CC667D" w:rsidP="00CC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3FD0" w:rsidRPr="00256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338" w:rsidRPr="002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3FD0" w:rsidRPr="002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B1F8AD7" w14:textId="77777777" w:rsidR="000D4E61" w:rsidRPr="00B90106" w:rsidRDefault="000D4E61" w:rsidP="000D4E61">
      <w:pPr>
        <w:rPr>
          <w:rFonts w:ascii="Times New Roman" w:hAnsi="Times New Roman" w:cs="Times New Roman"/>
          <w:sz w:val="2"/>
          <w:szCs w:val="28"/>
        </w:rPr>
      </w:pPr>
    </w:p>
    <w:p w14:paraId="161C9466" w14:textId="12D8DB92" w:rsidR="00B90106" w:rsidRDefault="00FF018A" w:rsidP="00B901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90106">
        <w:rPr>
          <w:rFonts w:ascii="Times New Roman" w:hAnsi="Times New Roman" w:cs="Times New Roman"/>
          <w:sz w:val="28"/>
          <w:szCs w:val="28"/>
        </w:rPr>
        <w:t>.</w:t>
      </w:r>
      <w:r w:rsidR="00683DA5" w:rsidRPr="0025687B">
        <w:rPr>
          <w:rFonts w:ascii="Times New Roman" w:hAnsi="Times New Roman" w:cs="Times New Roman"/>
          <w:sz w:val="28"/>
          <w:szCs w:val="28"/>
        </w:rPr>
        <w:t xml:space="preserve"> Налоговая льгота «</w:t>
      </w:r>
      <w:r w:rsidR="00CC667D" w:rsidRPr="0025687B">
        <w:rPr>
          <w:rFonts w:ascii="Times New Roman" w:hAnsi="Times New Roman" w:cs="Times New Roman"/>
          <w:sz w:val="28"/>
          <w:szCs w:val="28"/>
        </w:rPr>
        <w:t>Освобождение от уплаты НДС при ввозе гражданских воздушных судов</w:t>
      </w:r>
      <w:r w:rsidR="00683DA5" w:rsidRPr="0025687B">
        <w:rPr>
          <w:rFonts w:ascii="Times New Roman" w:hAnsi="Times New Roman" w:cs="Times New Roman"/>
          <w:sz w:val="28"/>
          <w:szCs w:val="28"/>
        </w:rPr>
        <w:t>»</w:t>
      </w:r>
      <w:r w:rsidR="00B90106">
        <w:rPr>
          <w:rFonts w:ascii="Times New Roman" w:hAnsi="Times New Roman" w:cs="Times New Roman"/>
          <w:sz w:val="28"/>
          <w:szCs w:val="28"/>
        </w:rPr>
        <w:t>.</w:t>
      </w:r>
    </w:p>
    <w:p w14:paraId="2234C6F3" w14:textId="5A91D392" w:rsidR="00683DA5" w:rsidRPr="0025687B" w:rsidRDefault="00683DA5" w:rsidP="00B901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>Оценка совокупного бюджетного эффекта налогового расхода</w:t>
      </w:r>
      <w:r w:rsidR="00B90106">
        <w:rPr>
          <w:rFonts w:ascii="Times New Roman" w:hAnsi="Times New Roman" w:cs="Times New Roman"/>
          <w:sz w:val="28"/>
          <w:szCs w:val="28"/>
        </w:rPr>
        <w:t xml:space="preserve"> </w:t>
      </w:r>
      <w:r w:rsidR="00B90106">
        <w:rPr>
          <w:rFonts w:ascii="Times New Roman" w:hAnsi="Times New Roman"/>
          <w:sz w:val="28"/>
          <w:szCs w:val="28"/>
        </w:rPr>
        <w:t>(</w:t>
      </w:r>
      <w:r w:rsidR="00B90106" w:rsidRPr="0025687B">
        <w:rPr>
          <w:rFonts w:ascii="Times New Roman" w:hAnsi="Times New Roman"/>
          <w:sz w:val="28"/>
          <w:szCs w:val="28"/>
        </w:rPr>
        <w:t>тыс. рублей</w:t>
      </w:r>
      <w:r w:rsidR="00B90106">
        <w:rPr>
          <w:rFonts w:ascii="Times New Roman" w:hAnsi="Times New Roman"/>
          <w:sz w:val="28"/>
          <w:szCs w:val="28"/>
        </w:rPr>
        <w:t>):</w:t>
      </w:r>
    </w:p>
    <w:p w14:paraId="5DC11A96" w14:textId="276E7762" w:rsidR="00683DA5" w:rsidRPr="00B90106" w:rsidRDefault="00683DA5" w:rsidP="00CB2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5"/>
        <w:gridCol w:w="1340"/>
        <w:gridCol w:w="1480"/>
        <w:gridCol w:w="1717"/>
        <w:gridCol w:w="2126"/>
      </w:tblGrid>
      <w:tr w:rsidR="00B53FD0" w:rsidRPr="0025687B" w14:paraId="75067216" w14:textId="77777777" w:rsidTr="00F84D45">
        <w:trPr>
          <w:trHeight w:val="30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32D" w14:textId="77777777" w:rsidR="00B53FD0" w:rsidRPr="0025687B" w:rsidRDefault="00B53FD0" w:rsidP="00B5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892AC3" w14:textId="29D3471B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3A4684" w14:textId="3BA63839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B02153" w14:textId="70857BF7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FB5227" w14:textId="0F1772DB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8B9CAD" w14:textId="72B72023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53FD0" w:rsidRPr="0025687B" w14:paraId="312B0446" w14:textId="77777777" w:rsidTr="00B53FD0">
        <w:trPr>
          <w:trHeight w:val="300"/>
        </w:trPr>
        <w:tc>
          <w:tcPr>
            <w:tcW w:w="2376" w:type="dxa"/>
            <w:shd w:val="clear" w:color="auto" w:fill="FFFFFF" w:themeFill="background1"/>
            <w:hideMark/>
          </w:tcPr>
          <w:p w14:paraId="13539CA6" w14:textId="77777777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09AD3A17" w14:textId="50442420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9 179 689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14:paraId="559A3728" w14:textId="3F397A7B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19 469 361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14:paraId="1842D938" w14:textId="1B1C931B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3 782 480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14:paraId="5793EB18" w14:textId="5EFE2856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AEE8EF" w14:textId="575E4155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3FD0" w:rsidRPr="0025687B" w14:paraId="19BC4848" w14:textId="77777777" w:rsidTr="00B53FD0">
        <w:trPr>
          <w:trHeight w:val="300"/>
        </w:trPr>
        <w:tc>
          <w:tcPr>
            <w:tcW w:w="2376" w:type="dxa"/>
            <w:shd w:val="clear" w:color="auto" w:fill="FFFFFF" w:themeFill="background1"/>
            <w:hideMark/>
          </w:tcPr>
          <w:p w14:paraId="5A4FB709" w14:textId="77777777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F2DCAA8" w14:textId="001DDAEA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60 922 609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14:paraId="5AC46892" w14:textId="58671691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105 813 816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14:paraId="3BEC8534" w14:textId="05D999B1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140 115 831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14:paraId="7BBEDF66" w14:textId="5DC67401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11 646 520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8D3F25" w14:textId="215D27E0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12 355 199</w:t>
            </w:r>
          </w:p>
        </w:tc>
      </w:tr>
      <w:tr w:rsidR="00B53FD0" w:rsidRPr="0025687B" w14:paraId="3CB05350" w14:textId="77777777" w:rsidTr="00B53FD0">
        <w:trPr>
          <w:trHeight w:val="300"/>
        </w:trPr>
        <w:tc>
          <w:tcPr>
            <w:tcW w:w="2376" w:type="dxa"/>
            <w:shd w:val="clear" w:color="auto" w:fill="FFFFFF" w:themeFill="background1"/>
            <w:noWrap/>
            <w:hideMark/>
          </w:tcPr>
          <w:p w14:paraId="672DC3D3" w14:textId="77777777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61BE7567" w14:textId="355487E0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11 648 109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14:paraId="62AAE501" w14:textId="06ED79E4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18 984 431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14:paraId="5120497A" w14:textId="5F69C750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16 423 837</w:t>
            </w:r>
          </w:p>
        </w:tc>
        <w:tc>
          <w:tcPr>
            <w:tcW w:w="1717" w:type="dxa"/>
            <w:shd w:val="clear" w:color="auto" w:fill="FFFFFF" w:themeFill="background1"/>
            <w:noWrap/>
            <w:vAlign w:val="center"/>
          </w:tcPr>
          <w:p w14:paraId="5EAFBFA9" w14:textId="78103DB2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7589748" w14:textId="221BDC9D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3FD0" w:rsidRPr="0025687B" w14:paraId="31687B28" w14:textId="77777777" w:rsidTr="00B53FD0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14:paraId="5378F9B4" w14:textId="77777777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дополнительные налоговые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105FD5" w14:textId="55FA7835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-2 468 420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39485F" w14:textId="7EB24259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484 930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E9A1DC1" w14:textId="17A8587B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-12 641 357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14:paraId="59746C9F" w14:textId="30571BCF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780519" w14:textId="18D2A5B9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3FD0" w:rsidRPr="0025687B" w14:paraId="58DEAE7C" w14:textId="77777777" w:rsidTr="00B53FD0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14:paraId="104976AA" w14:textId="77777777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5A1605" w14:textId="18AAAADD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-2 296 204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0BBBD9" w14:textId="7EDD08E6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419 626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1323B64" w14:textId="00AB69A7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-10 175 794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14:paraId="3F1D30B6" w14:textId="4B00D627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E29799" w14:textId="7A246FA1" w:rsidR="00B53FD0" w:rsidRPr="0025687B" w:rsidRDefault="00B53FD0" w:rsidP="00B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3FD0" w:rsidRPr="0025687B" w14:paraId="036D3882" w14:textId="77777777" w:rsidTr="00A23826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14:paraId="71D8A615" w14:textId="77777777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(5-летняя) приведенная стоимость дополнительных налоговых поступлений</w:t>
            </w:r>
          </w:p>
        </w:tc>
        <w:tc>
          <w:tcPr>
            <w:tcW w:w="7938" w:type="dxa"/>
            <w:gridSpan w:val="5"/>
            <w:shd w:val="clear" w:color="auto" w:fill="auto"/>
            <w:noWrap/>
            <w:vAlign w:val="center"/>
            <w:hideMark/>
          </w:tcPr>
          <w:p w14:paraId="1F686812" w14:textId="6ED8A5BD" w:rsidR="00B53FD0" w:rsidRPr="0025687B" w:rsidRDefault="00B53FD0" w:rsidP="00B5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-12 052 372</w:t>
            </w:r>
          </w:p>
        </w:tc>
      </w:tr>
    </w:tbl>
    <w:p w14:paraId="101D8F06" w14:textId="77777777" w:rsidR="0041748F" w:rsidRPr="00B90106" w:rsidRDefault="0041748F" w:rsidP="0041748F">
      <w:pPr>
        <w:ind w:firstLine="708"/>
        <w:rPr>
          <w:rFonts w:ascii="Times New Roman" w:hAnsi="Times New Roman" w:cs="Times New Roman"/>
          <w:sz w:val="4"/>
          <w:szCs w:val="28"/>
        </w:rPr>
      </w:pPr>
    </w:p>
    <w:p w14:paraId="09D7CADE" w14:textId="0198BBEE" w:rsidR="00CC667D" w:rsidRPr="0025687B" w:rsidRDefault="00FF018A" w:rsidP="00B901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90106">
        <w:rPr>
          <w:rFonts w:ascii="Times New Roman" w:hAnsi="Times New Roman" w:cs="Times New Roman"/>
          <w:sz w:val="28"/>
          <w:szCs w:val="28"/>
        </w:rPr>
        <w:t>.</w:t>
      </w:r>
      <w:r w:rsidR="00CC667D" w:rsidRPr="0025687B">
        <w:rPr>
          <w:rFonts w:ascii="Times New Roman" w:hAnsi="Times New Roman" w:cs="Times New Roman"/>
          <w:sz w:val="28"/>
          <w:szCs w:val="28"/>
        </w:rPr>
        <w:t xml:space="preserve"> Налоговая льгота «Пониженная ставка НДС при реализации гражданских воздушных судов»</w:t>
      </w:r>
      <w:r w:rsidR="00B90106">
        <w:rPr>
          <w:rFonts w:ascii="Times New Roman" w:hAnsi="Times New Roman" w:cs="Times New Roman"/>
          <w:sz w:val="28"/>
          <w:szCs w:val="28"/>
        </w:rPr>
        <w:t>.</w:t>
      </w:r>
    </w:p>
    <w:p w14:paraId="368E6A9C" w14:textId="16D2C8D6" w:rsidR="00CC667D" w:rsidRPr="0025687B" w:rsidRDefault="00CC667D" w:rsidP="00CC66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lastRenderedPageBreak/>
        <w:t>Оценка совокупного бюджетного эффекта налогового расхода</w:t>
      </w:r>
      <w:r w:rsidR="00B90106">
        <w:rPr>
          <w:rFonts w:ascii="Times New Roman" w:hAnsi="Times New Roman" w:cs="Times New Roman"/>
          <w:sz w:val="28"/>
          <w:szCs w:val="28"/>
        </w:rPr>
        <w:t xml:space="preserve"> </w:t>
      </w:r>
      <w:r w:rsidR="00B90106">
        <w:rPr>
          <w:rFonts w:ascii="Times New Roman" w:hAnsi="Times New Roman"/>
          <w:sz w:val="28"/>
          <w:szCs w:val="28"/>
        </w:rPr>
        <w:t>(</w:t>
      </w:r>
      <w:r w:rsidR="00B90106" w:rsidRPr="0025687B">
        <w:rPr>
          <w:rFonts w:ascii="Times New Roman" w:hAnsi="Times New Roman"/>
          <w:sz w:val="28"/>
          <w:szCs w:val="28"/>
        </w:rPr>
        <w:t>тыс. рублей</w:t>
      </w:r>
      <w:r w:rsidR="00B90106">
        <w:rPr>
          <w:rFonts w:ascii="Times New Roman" w:hAnsi="Times New Roman"/>
          <w:sz w:val="28"/>
          <w:szCs w:val="28"/>
        </w:rPr>
        <w:t>):</w:t>
      </w:r>
    </w:p>
    <w:p w14:paraId="109CB2D9" w14:textId="2F6F7383" w:rsidR="00CC667D" w:rsidRPr="00B90106" w:rsidRDefault="00CC667D" w:rsidP="00CC66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347"/>
        <w:gridCol w:w="1262"/>
        <w:gridCol w:w="1420"/>
        <w:gridCol w:w="1463"/>
        <w:gridCol w:w="1523"/>
        <w:gridCol w:w="2186"/>
      </w:tblGrid>
      <w:tr w:rsidR="00B53FD0" w:rsidRPr="0025687B" w14:paraId="5B1ED8DB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6685EFF1" w14:textId="77777777" w:rsidR="00B53FD0" w:rsidRPr="0025687B" w:rsidRDefault="00B53FD0" w:rsidP="00B53FD0"/>
        </w:tc>
        <w:tc>
          <w:tcPr>
            <w:tcW w:w="1262" w:type="dxa"/>
            <w:noWrap/>
            <w:hideMark/>
          </w:tcPr>
          <w:p w14:paraId="3B52EAD6" w14:textId="7A00DDBA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0" w:type="dxa"/>
            <w:noWrap/>
            <w:hideMark/>
          </w:tcPr>
          <w:p w14:paraId="7707D800" w14:textId="5C2D5781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63" w:type="dxa"/>
            <w:noWrap/>
            <w:hideMark/>
          </w:tcPr>
          <w:p w14:paraId="02F6640D" w14:textId="001BDD93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3" w:type="dxa"/>
            <w:noWrap/>
            <w:hideMark/>
          </w:tcPr>
          <w:p w14:paraId="4168F780" w14:textId="274C991D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86" w:type="dxa"/>
            <w:noWrap/>
            <w:hideMark/>
          </w:tcPr>
          <w:p w14:paraId="72EBCCDB" w14:textId="0C302770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53FD0" w:rsidRPr="0025687B" w14:paraId="0DA7628C" w14:textId="77777777" w:rsidTr="008406C5">
        <w:trPr>
          <w:trHeight w:val="300"/>
        </w:trPr>
        <w:tc>
          <w:tcPr>
            <w:tcW w:w="2347" w:type="dxa"/>
            <w:hideMark/>
          </w:tcPr>
          <w:p w14:paraId="3B65CA7C" w14:textId="7B9C6F59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262" w:type="dxa"/>
            <w:vAlign w:val="center"/>
            <w:hideMark/>
          </w:tcPr>
          <w:p w14:paraId="4B15CFD6" w14:textId="14361F59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20 429 969</w:t>
            </w:r>
          </w:p>
        </w:tc>
        <w:tc>
          <w:tcPr>
            <w:tcW w:w="1420" w:type="dxa"/>
            <w:vAlign w:val="center"/>
            <w:hideMark/>
          </w:tcPr>
          <w:p w14:paraId="1ED327F3" w14:textId="48AB4C97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591 556 557</w:t>
            </w:r>
          </w:p>
        </w:tc>
        <w:tc>
          <w:tcPr>
            <w:tcW w:w="1463" w:type="dxa"/>
            <w:vAlign w:val="center"/>
          </w:tcPr>
          <w:p w14:paraId="25B05BA3" w14:textId="6EA61E2F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400 670 609</w:t>
            </w:r>
          </w:p>
        </w:tc>
        <w:tc>
          <w:tcPr>
            <w:tcW w:w="1523" w:type="dxa"/>
            <w:vAlign w:val="center"/>
          </w:tcPr>
          <w:p w14:paraId="79B84531" w14:textId="2439BB99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6" w:type="dxa"/>
            <w:vAlign w:val="center"/>
          </w:tcPr>
          <w:p w14:paraId="2D4365DC" w14:textId="55DEB4C6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3FD0" w:rsidRPr="0025687B" w14:paraId="01798C00" w14:textId="77777777" w:rsidTr="008406C5">
        <w:trPr>
          <w:trHeight w:val="300"/>
        </w:trPr>
        <w:tc>
          <w:tcPr>
            <w:tcW w:w="2347" w:type="dxa"/>
            <w:hideMark/>
          </w:tcPr>
          <w:p w14:paraId="5E1B51FE" w14:textId="3B68B094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</w:t>
            </w:r>
          </w:p>
        </w:tc>
        <w:tc>
          <w:tcPr>
            <w:tcW w:w="1262" w:type="dxa"/>
            <w:vAlign w:val="center"/>
            <w:hideMark/>
          </w:tcPr>
          <w:p w14:paraId="59256A38" w14:textId="514D25D9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4 021 078</w:t>
            </w:r>
          </w:p>
        </w:tc>
        <w:tc>
          <w:tcPr>
            <w:tcW w:w="1420" w:type="dxa"/>
            <w:vAlign w:val="center"/>
            <w:hideMark/>
          </w:tcPr>
          <w:p w14:paraId="0B68C43C" w14:textId="1BB24892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22 624 415</w:t>
            </w:r>
          </w:p>
        </w:tc>
        <w:tc>
          <w:tcPr>
            <w:tcW w:w="1463" w:type="dxa"/>
            <w:vAlign w:val="center"/>
          </w:tcPr>
          <w:p w14:paraId="4D3CD5C3" w14:textId="2196DCBC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20 212 935</w:t>
            </w:r>
          </w:p>
        </w:tc>
        <w:tc>
          <w:tcPr>
            <w:tcW w:w="1523" w:type="dxa"/>
            <w:vAlign w:val="center"/>
          </w:tcPr>
          <w:p w14:paraId="31E17AE0" w14:textId="5BC9E1C0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22 934 729</w:t>
            </w:r>
          </w:p>
        </w:tc>
        <w:tc>
          <w:tcPr>
            <w:tcW w:w="2186" w:type="dxa"/>
            <w:vAlign w:val="center"/>
          </w:tcPr>
          <w:p w14:paraId="32339F78" w14:textId="6AE66A13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25 450 156</w:t>
            </w:r>
          </w:p>
        </w:tc>
      </w:tr>
      <w:tr w:rsidR="00B53FD0" w:rsidRPr="0025687B" w14:paraId="00D0B5BE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27FF852E" w14:textId="3A4AF25C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</w:tc>
        <w:tc>
          <w:tcPr>
            <w:tcW w:w="1262" w:type="dxa"/>
            <w:noWrap/>
            <w:vAlign w:val="center"/>
            <w:hideMark/>
          </w:tcPr>
          <w:p w14:paraId="10A4F79D" w14:textId="1E33892F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22 292 869</w:t>
            </w:r>
          </w:p>
        </w:tc>
        <w:tc>
          <w:tcPr>
            <w:tcW w:w="1420" w:type="dxa"/>
            <w:noWrap/>
            <w:vAlign w:val="center"/>
            <w:hideMark/>
          </w:tcPr>
          <w:p w14:paraId="23BBFF37" w14:textId="59262981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307 823 031</w:t>
            </w:r>
          </w:p>
        </w:tc>
        <w:tc>
          <w:tcPr>
            <w:tcW w:w="1463" w:type="dxa"/>
            <w:noWrap/>
            <w:vAlign w:val="center"/>
          </w:tcPr>
          <w:p w14:paraId="7E3AB383" w14:textId="28132D41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493 956 934</w:t>
            </w:r>
          </w:p>
        </w:tc>
        <w:tc>
          <w:tcPr>
            <w:tcW w:w="1523" w:type="dxa"/>
            <w:noWrap/>
            <w:vAlign w:val="center"/>
          </w:tcPr>
          <w:p w14:paraId="2D059892" w14:textId="02BBE5F7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6" w:type="dxa"/>
            <w:noWrap/>
            <w:vAlign w:val="center"/>
          </w:tcPr>
          <w:p w14:paraId="4ABAF187" w14:textId="7D71F5EA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3FD0" w:rsidRPr="0025687B" w14:paraId="1CB120AB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59A91E58" w14:textId="68409008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дополнительные налоговые поступления</w:t>
            </w:r>
          </w:p>
        </w:tc>
        <w:tc>
          <w:tcPr>
            <w:tcW w:w="1262" w:type="dxa"/>
            <w:noWrap/>
            <w:vAlign w:val="center"/>
            <w:hideMark/>
          </w:tcPr>
          <w:p w14:paraId="47FE0636" w14:textId="0993C87C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-1 862 900</w:t>
            </w:r>
          </w:p>
        </w:tc>
        <w:tc>
          <w:tcPr>
            <w:tcW w:w="1420" w:type="dxa"/>
            <w:noWrap/>
            <w:vAlign w:val="center"/>
            <w:hideMark/>
          </w:tcPr>
          <w:p w14:paraId="77412333" w14:textId="734B25ED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283 733 526</w:t>
            </w:r>
          </w:p>
        </w:tc>
        <w:tc>
          <w:tcPr>
            <w:tcW w:w="1463" w:type="dxa"/>
            <w:noWrap/>
            <w:vAlign w:val="center"/>
          </w:tcPr>
          <w:p w14:paraId="18F056B6" w14:textId="24FADC33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-93 286 325</w:t>
            </w:r>
          </w:p>
        </w:tc>
        <w:tc>
          <w:tcPr>
            <w:tcW w:w="1523" w:type="dxa"/>
            <w:noWrap/>
            <w:vAlign w:val="center"/>
          </w:tcPr>
          <w:p w14:paraId="573B4F45" w14:textId="46DE67F8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6" w:type="dxa"/>
            <w:noWrap/>
            <w:vAlign w:val="center"/>
          </w:tcPr>
          <w:p w14:paraId="195CEB07" w14:textId="5D476DF5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3FD0" w:rsidRPr="0025687B" w14:paraId="67543E1E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5894B265" w14:textId="0FE2703B" w:rsidR="00B53FD0" w:rsidRPr="0025687B" w:rsidRDefault="00B53FD0" w:rsidP="00B5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</w:tc>
        <w:tc>
          <w:tcPr>
            <w:tcW w:w="1262" w:type="dxa"/>
            <w:noWrap/>
            <w:vAlign w:val="center"/>
            <w:hideMark/>
          </w:tcPr>
          <w:p w14:paraId="5B8CA328" w14:textId="258EB8F3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-1 732 930</w:t>
            </w:r>
          </w:p>
        </w:tc>
        <w:tc>
          <w:tcPr>
            <w:tcW w:w="1420" w:type="dxa"/>
            <w:noWrap/>
            <w:vAlign w:val="center"/>
            <w:hideMark/>
          </w:tcPr>
          <w:p w14:paraId="3D5C26E6" w14:textId="6C7D1905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245 523 873</w:t>
            </w:r>
          </w:p>
        </w:tc>
        <w:tc>
          <w:tcPr>
            <w:tcW w:w="1463" w:type="dxa"/>
            <w:noWrap/>
            <w:vAlign w:val="center"/>
          </w:tcPr>
          <w:p w14:paraId="134D1894" w14:textId="1635C6A3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-75 091 813</w:t>
            </w:r>
          </w:p>
        </w:tc>
        <w:tc>
          <w:tcPr>
            <w:tcW w:w="1523" w:type="dxa"/>
            <w:noWrap/>
            <w:vAlign w:val="center"/>
          </w:tcPr>
          <w:p w14:paraId="0FB4A323" w14:textId="28120B65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6" w:type="dxa"/>
            <w:noWrap/>
            <w:vAlign w:val="center"/>
          </w:tcPr>
          <w:p w14:paraId="1FE32020" w14:textId="574BF3A9" w:rsidR="00B53FD0" w:rsidRPr="0025687B" w:rsidRDefault="00B53FD0" w:rsidP="00B53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67D" w:rsidRPr="0025687B" w14:paraId="42F5DB0E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25E00494" w14:textId="77777777" w:rsidR="00CC667D" w:rsidRPr="0025687B" w:rsidRDefault="00CC667D" w:rsidP="00F8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(5-летняя) приведенная стоимость дополнительных налоговых поступлений</w:t>
            </w:r>
          </w:p>
        </w:tc>
        <w:tc>
          <w:tcPr>
            <w:tcW w:w="7854" w:type="dxa"/>
            <w:gridSpan w:val="5"/>
            <w:noWrap/>
            <w:vAlign w:val="center"/>
            <w:hideMark/>
          </w:tcPr>
          <w:p w14:paraId="1E1C6906" w14:textId="1DEE6E02" w:rsidR="00CC667D" w:rsidRPr="0025687B" w:rsidRDefault="00CC667D" w:rsidP="00F8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FD0" w:rsidRPr="0025687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3FD0" w:rsidRPr="0025687B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FD0" w:rsidRPr="0025687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</w:tbl>
    <w:p w14:paraId="6CE173B0" w14:textId="77777777" w:rsidR="00CC667D" w:rsidRPr="0025687B" w:rsidRDefault="00CC667D" w:rsidP="00CC667D">
      <w:pPr>
        <w:rPr>
          <w:rFonts w:ascii="Times New Roman" w:hAnsi="Times New Roman" w:cs="Times New Roman"/>
          <w:sz w:val="28"/>
          <w:szCs w:val="28"/>
        </w:rPr>
      </w:pPr>
    </w:p>
    <w:p w14:paraId="512A386B" w14:textId="219D85C2" w:rsidR="00CC667D" w:rsidRPr="0025687B" w:rsidRDefault="00FF018A" w:rsidP="00B90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90106">
        <w:rPr>
          <w:rFonts w:ascii="Times New Roman" w:hAnsi="Times New Roman" w:cs="Times New Roman"/>
          <w:sz w:val="28"/>
          <w:szCs w:val="28"/>
        </w:rPr>
        <w:t>.</w:t>
      </w:r>
      <w:r w:rsidR="00CC667D" w:rsidRPr="0025687B">
        <w:rPr>
          <w:rFonts w:ascii="Times New Roman" w:hAnsi="Times New Roman" w:cs="Times New Roman"/>
          <w:sz w:val="28"/>
          <w:szCs w:val="28"/>
        </w:rPr>
        <w:t xml:space="preserve"> Налоговая льгота «Пониженная ставка НДС на услуги по передаче гражданских воздушных судов»</w:t>
      </w:r>
      <w:r w:rsidR="00B90106">
        <w:rPr>
          <w:rFonts w:ascii="Times New Roman" w:hAnsi="Times New Roman" w:cs="Times New Roman"/>
          <w:sz w:val="28"/>
          <w:szCs w:val="28"/>
        </w:rPr>
        <w:t>.</w:t>
      </w:r>
    </w:p>
    <w:p w14:paraId="5BC34C8B" w14:textId="57E700F4" w:rsidR="00CC667D" w:rsidRPr="0025687B" w:rsidRDefault="00CC667D" w:rsidP="00CC66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87B">
        <w:rPr>
          <w:rFonts w:ascii="Times New Roman" w:hAnsi="Times New Roman" w:cs="Times New Roman"/>
          <w:sz w:val="28"/>
          <w:szCs w:val="28"/>
        </w:rPr>
        <w:t>Оценка совокупного бюджетного эффекта налогового расхода</w:t>
      </w:r>
      <w:r w:rsidR="00B90106">
        <w:rPr>
          <w:rFonts w:ascii="Times New Roman" w:hAnsi="Times New Roman" w:cs="Times New Roman"/>
          <w:sz w:val="28"/>
          <w:szCs w:val="28"/>
        </w:rPr>
        <w:t xml:space="preserve"> </w:t>
      </w:r>
      <w:r w:rsidR="00B90106">
        <w:rPr>
          <w:rFonts w:ascii="Times New Roman" w:hAnsi="Times New Roman"/>
          <w:sz w:val="28"/>
          <w:szCs w:val="28"/>
        </w:rPr>
        <w:t>(</w:t>
      </w:r>
      <w:r w:rsidR="00B90106" w:rsidRPr="0025687B">
        <w:rPr>
          <w:rFonts w:ascii="Times New Roman" w:hAnsi="Times New Roman"/>
          <w:sz w:val="28"/>
          <w:szCs w:val="28"/>
        </w:rPr>
        <w:t>тыс. рублей</w:t>
      </w:r>
      <w:r w:rsidR="00B90106">
        <w:rPr>
          <w:rFonts w:ascii="Times New Roman" w:hAnsi="Times New Roman"/>
          <w:sz w:val="28"/>
          <w:szCs w:val="28"/>
        </w:rPr>
        <w:t>):</w:t>
      </w:r>
    </w:p>
    <w:p w14:paraId="6E5C4B02" w14:textId="541C7352" w:rsidR="00CC667D" w:rsidRPr="00B90106" w:rsidRDefault="00CC667D" w:rsidP="00CC66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2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347"/>
        <w:gridCol w:w="1334"/>
        <w:gridCol w:w="1420"/>
        <w:gridCol w:w="1463"/>
        <w:gridCol w:w="1523"/>
        <w:gridCol w:w="2114"/>
      </w:tblGrid>
      <w:tr w:rsidR="00B53FD0" w:rsidRPr="0025687B" w14:paraId="42D843F6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65B675C0" w14:textId="77777777" w:rsidR="00B53FD0" w:rsidRPr="0025687B" w:rsidRDefault="00B53FD0" w:rsidP="00B53FD0"/>
        </w:tc>
        <w:tc>
          <w:tcPr>
            <w:tcW w:w="1334" w:type="dxa"/>
            <w:noWrap/>
            <w:hideMark/>
          </w:tcPr>
          <w:p w14:paraId="23D0217D" w14:textId="176CF3F9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0" w:type="dxa"/>
            <w:noWrap/>
            <w:hideMark/>
          </w:tcPr>
          <w:p w14:paraId="02A190FB" w14:textId="0DD5D56D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63" w:type="dxa"/>
            <w:noWrap/>
            <w:hideMark/>
          </w:tcPr>
          <w:p w14:paraId="0B439520" w14:textId="69707413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3" w:type="dxa"/>
            <w:noWrap/>
            <w:hideMark/>
          </w:tcPr>
          <w:p w14:paraId="3ABC98FC" w14:textId="2079FA37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14" w:type="dxa"/>
            <w:noWrap/>
            <w:hideMark/>
          </w:tcPr>
          <w:p w14:paraId="7045DA65" w14:textId="2097F406" w:rsidR="00B53FD0" w:rsidRPr="0025687B" w:rsidRDefault="00B53FD0" w:rsidP="00B5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66A07" w:rsidRPr="0025687B" w14:paraId="6A90DA35" w14:textId="77777777" w:rsidTr="008406C5">
        <w:trPr>
          <w:trHeight w:val="300"/>
        </w:trPr>
        <w:tc>
          <w:tcPr>
            <w:tcW w:w="2347" w:type="dxa"/>
            <w:hideMark/>
          </w:tcPr>
          <w:p w14:paraId="7DB4042A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  <w:p w14:paraId="7E10AA40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  <w:hideMark/>
          </w:tcPr>
          <w:p w14:paraId="60606823" w14:textId="76C9AF42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720 878 423</w:t>
            </w:r>
          </w:p>
        </w:tc>
        <w:tc>
          <w:tcPr>
            <w:tcW w:w="1420" w:type="dxa"/>
            <w:vAlign w:val="center"/>
            <w:hideMark/>
          </w:tcPr>
          <w:p w14:paraId="6D87EF89" w14:textId="1442AC07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1 736 807 879</w:t>
            </w:r>
          </w:p>
        </w:tc>
        <w:tc>
          <w:tcPr>
            <w:tcW w:w="1463" w:type="dxa"/>
            <w:vAlign w:val="center"/>
          </w:tcPr>
          <w:p w14:paraId="12FD5F65" w14:textId="5CCE5545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3 635 202 132</w:t>
            </w:r>
          </w:p>
        </w:tc>
        <w:tc>
          <w:tcPr>
            <w:tcW w:w="1523" w:type="dxa"/>
            <w:vAlign w:val="center"/>
          </w:tcPr>
          <w:p w14:paraId="1D416CA7" w14:textId="47D8F588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vAlign w:val="center"/>
          </w:tcPr>
          <w:p w14:paraId="71F1F6AA" w14:textId="695046F5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6A07" w:rsidRPr="0025687B" w14:paraId="346B6166" w14:textId="77777777" w:rsidTr="008406C5">
        <w:trPr>
          <w:trHeight w:val="300"/>
        </w:trPr>
        <w:tc>
          <w:tcPr>
            <w:tcW w:w="2347" w:type="dxa"/>
            <w:hideMark/>
          </w:tcPr>
          <w:p w14:paraId="5210063C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Объем льготы</w:t>
            </w:r>
          </w:p>
          <w:p w14:paraId="4BCC039D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  <w:hideMark/>
          </w:tcPr>
          <w:p w14:paraId="6CB37360" w14:textId="017DC2F5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4 066 805</w:t>
            </w:r>
          </w:p>
        </w:tc>
        <w:tc>
          <w:tcPr>
            <w:tcW w:w="1420" w:type="dxa"/>
            <w:vAlign w:val="center"/>
            <w:hideMark/>
          </w:tcPr>
          <w:p w14:paraId="3B5E25CF" w14:textId="13BA94E0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6 641 706</w:t>
            </w:r>
          </w:p>
        </w:tc>
        <w:tc>
          <w:tcPr>
            <w:tcW w:w="1463" w:type="dxa"/>
            <w:vAlign w:val="center"/>
          </w:tcPr>
          <w:p w14:paraId="25DD3A76" w14:textId="77EE2459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10 416 944</w:t>
            </w:r>
          </w:p>
        </w:tc>
        <w:tc>
          <w:tcPr>
            <w:tcW w:w="1523" w:type="dxa"/>
            <w:vAlign w:val="center"/>
          </w:tcPr>
          <w:p w14:paraId="3318868D" w14:textId="47BF1C11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10 908 393</w:t>
            </w:r>
          </w:p>
        </w:tc>
        <w:tc>
          <w:tcPr>
            <w:tcW w:w="2114" w:type="dxa"/>
            <w:vAlign w:val="center"/>
          </w:tcPr>
          <w:p w14:paraId="4EEEA637" w14:textId="09A483B5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12 104 799</w:t>
            </w:r>
          </w:p>
        </w:tc>
      </w:tr>
      <w:tr w:rsidR="00266A07" w:rsidRPr="0025687B" w14:paraId="40B8DECB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16846298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N0 (расчетный объем базовых налоговых поступлений)</w:t>
            </w:r>
          </w:p>
          <w:p w14:paraId="6FC72134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14:paraId="4551CCBD" w14:textId="4F99DF75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932 535 780</w:t>
            </w:r>
          </w:p>
        </w:tc>
        <w:tc>
          <w:tcPr>
            <w:tcW w:w="1420" w:type="dxa"/>
            <w:noWrap/>
            <w:vAlign w:val="center"/>
            <w:hideMark/>
          </w:tcPr>
          <w:p w14:paraId="6E284A72" w14:textId="75029188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1 602 626 280</w:t>
            </w:r>
          </w:p>
        </w:tc>
        <w:tc>
          <w:tcPr>
            <w:tcW w:w="1463" w:type="dxa"/>
            <w:noWrap/>
            <w:vAlign w:val="center"/>
          </w:tcPr>
          <w:p w14:paraId="1ABCE4D0" w14:textId="7E95FAF9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2 084 060 862</w:t>
            </w:r>
          </w:p>
        </w:tc>
        <w:tc>
          <w:tcPr>
            <w:tcW w:w="1523" w:type="dxa"/>
            <w:noWrap/>
            <w:vAlign w:val="center"/>
          </w:tcPr>
          <w:p w14:paraId="5BA2BA88" w14:textId="5ACA2A4D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noWrap/>
            <w:vAlign w:val="center"/>
          </w:tcPr>
          <w:p w14:paraId="0CDACB60" w14:textId="18C5B1F4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6A07" w:rsidRPr="0025687B" w14:paraId="264FFC8E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0F47DF13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дополнительные налоговые поступления</w:t>
            </w:r>
          </w:p>
          <w:p w14:paraId="5345A0C3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14:paraId="31352FE8" w14:textId="432D4F79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-211 657 357</w:t>
            </w:r>
          </w:p>
        </w:tc>
        <w:tc>
          <w:tcPr>
            <w:tcW w:w="1420" w:type="dxa"/>
            <w:noWrap/>
            <w:vAlign w:val="center"/>
            <w:hideMark/>
          </w:tcPr>
          <w:p w14:paraId="607BB3AB" w14:textId="33328729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134 181 599</w:t>
            </w:r>
          </w:p>
        </w:tc>
        <w:tc>
          <w:tcPr>
            <w:tcW w:w="1463" w:type="dxa"/>
            <w:noWrap/>
            <w:vAlign w:val="center"/>
          </w:tcPr>
          <w:p w14:paraId="04A87F8A" w14:textId="3477F74D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1 551 141 270</w:t>
            </w:r>
          </w:p>
        </w:tc>
        <w:tc>
          <w:tcPr>
            <w:tcW w:w="1523" w:type="dxa"/>
            <w:noWrap/>
            <w:vAlign w:val="center"/>
          </w:tcPr>
          <w:p w14:paraId="4F31917F" w14:textId="795722C8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noWrap/>
            <w:vAlign w:val="center"/>
          </w:tcPr>
          <w:p w14:paraId="3BA7901A" w14:textId="1EDE3C62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6A07" w:rsidRPr="0025687B" w14:paraId="733EE014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65989585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Чистые приведенные дополнительные налоговые поступления</w:t>
            </w:r>
          </w:p>
          <w:p w14:paraId="29AD0987" w14:textId="77777777" w:rsidR="00266A07" w:rsidRPr="0025687B" w:rsidRDefault="00266A07" w:rsidP="0026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14:paraId="6E533D55" w14:textId="1932D048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-196 890 564</w:t>
            </w:r>
          </w:p>
        </w:tc>
        <w:tc>
          <w:tcPr>
            <w:tcW w:w="1420" w:type="dxa"/>
            <w:noWrap/>
            <w:vAlign w:val="center"/>
            <w:hideMark/>
          </w:tcPr>
          <w:p w14:paraId="0A64D60D" w14:textId="6F7C65CF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116 111 713</w:t>
            </w:r>
          </w:p>
        </w:tc>
        <w:tc>
          <w:tcPr>
            <w:tcW w:w="1463" w:type="dxa"/>
            <w:noWrap/>
            <w:vAlign w:val="center"/>
          </w:tcPr>
          <w:p w14:paraId="5974610D" w14:textId="125AAA1E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1 248 607 560</w:t>
            </w:r>
          </w:p>
        </w:tc>
        <w:tc>
          <w:tcPr>
            <w:tcW w:w="1523" w:type="dxa"/>
            <w:noWrap/>
            <w:vAlign w:val="center"/>
          </w:tcPr>
          <w:p w14:paraId="60BC0FA1" w14:textId="3B3CF460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noWrap/>
            <w:vAlign w:val="center"/>
          </w:tcPr>
          <w:p w14:paraId="29B08083" w14:textId="2C77D88C" w:rsidR="00266A07" w:rsidRPr="0025687B" w:rsidRDefault="00266A07" w:rsidP="00266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67D" w:rsidRPr="00325409" w14:paraId="7AB49A9B" w14:textId="77777777" w:rsidTr="008406C5">
        <w:trPr>
          <w:trHeight w:val="300"/>
        </w:trPr>
        <w:tc>
          <w:tcPr>
            <w:tcW w:w="2347" w:type="dxa"/>
            <w:noWrap/>
            <w:hideMark/>
          </w:tcPr>
          <w:p w14:paraId="4E274BD6" w14:textId="77777777" w:rsidR="00CC667D" w:rsidRPr="0025687B" w:rsidRDefault="00CC667D" w:rsidP="00F8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Чистая (5-летняя) приведенная стоимость дополнительных налоговых поступлений</w:t>
            </w:r>
          </w:p>
        </w:tc>
        <w:tc>
          <w:tcPr>
            <w:tcW w:w="7854" w:type="dxa"/>
            <w:gridSpan w:val="5"/>
            <w:noWrap/>
            <w:vAlign w:val="center"/>
            <w:hideMark/>
          </w:tcPr>
          <w:p w14:paraId="54953239" w14:textId="08A59F4F" w:rsidR="00CC667D" w:rsidRPr="000C3EB7" w:rsidRDefault="00CC667D" w:rsidP="00F8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66A07" w:rsidRPr="0025687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6A07" w:rsidRPr="0025687B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  <w:r w:rsidRPr="0025687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266A07" w:rsidRPr="002568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</w:tbl>
    <w:p w14:paraId="7D9C2DB5" w14:textId="77777777" w:rsidR="00CC667D" w:rsidRPr="000D4E61" w:rsidRDefault="00CC667D" w:rsidP="00CC667D">
      <w:pPr>
        <w:rPr>
          <w:rFonts w:ascii="Times New Roman" w:hAnsi="Times New Roman" w:cs="Times New Roman"/>
          <w:sz w:val="28"/>
          <w:szCs w:val="28"/>
        </w:rPr>
      </w:pPr>
    </w:p>
    <w:sectPr w:rsidR="00CC667D" w:rsidRPr="000D4E61" w:rsidSect="00017D08">
      <w:headerReference w:type="default" r:id="rId8"/>
      <w:pgSz w:w="11906" w:h="16838"/>
      <w:pgMar w:top="1134" w:right="42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FB81C" w14:textId="77777777" w:rsidR="00CC01DC" w:rsidRDefault="00CC01DC" w:rsidP="00C56A36">
      <w:pPr>
        <w:spacing w:after="0" w:line="240" w:lineRule="auto"/>
      </w:pPr>
      <w:r>
        <w:separator/>
      </w:r>
    </w:p>
  </w:endnote>
  <w:endnote w:type="continuationSeparator" w:id="0">
    <w:p w14:paraId="2ECA230D" w14:textId="77777777" w:rsidR="00CC01DC" w:rsidRDefault="00CC01DC" w:rsidP="00C5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89A4" w14:textId="77777777" w:rsidR="00CC01DC" w:rsidRDefault="00CC01DC" w:rsidP="00C56A36">
      <w:pPr>
        <w:spacing w:after="0" w:line="240" w:lineRule="auto"/>
      </w:pPr>
      <w:r>
        <w:separator/>
      </w:r>
    </w:p>
  </w:footnote>
  <w:footnote w:type="continuationSeparator" w:id="0">
    <w:p w14:paraId="4E47B3EB" w14:textId="77777777" w:rsidR="00CC01DC" w:rsidRDefault="00CC01DC" w:rsidP="00C5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54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C0155A" w14:textId="77777777" w:rsidR="00CC01DC" w:rsidRPr="00A23826" w:rsidRDefault="00CC01DC">
        <w:pPr>
          <w:pStyle w:val="a5"/>
          <w:jc w:val="center"/>
          <w:rPr>
            <w:rFonts w:ascii="Times New Roman" w:hAnsi="Times New Roman" w:cs="Times New Roman"/>
          </w:rPr>
        </w:pPr>
        <w:r w:rsidRPr="00A23826">
          <w:rPr>
            <w:rFonts w:ascii="Times New Roman" w:hAnsi="Times New Roman" w:cs="Times New Roman"/>
          </w:rPr>
          <w:fldChar w:fldCharType="begin"/>
        </w:r>
        <w:r w:rsidRPr="00A23826">
          <w:rPr>
            <w:rFonts w:ascii="Times New Roman" w:hAnsi="Times New Roman" w:cs="Times New Roman"/>
          </w:rPr>
          <w:instrText>PAGE   \* MERGEFORMAT</w:instrText>
        </w:r>
        <w:r w:rsidRPr="00A23826">
          <w:rPr>
            <w:rFonts w:ascii="Times New Roman" w:hAnsi="Times New Roman" w:cs="Times New Roman"/>
          </w:rPr>
          <w:fldChar w:fldCharType="separate"/>
        </w:r>
        <w:r w:rsidR="008D41ED">
          <w:rPr>
            <w:rFonts w:ascii="Times New Roman" w:hAnsi="Times New Roman" w:cs="Times New Roman"/>
            <w:noProof/>
          </w:rPr>
          <w:t>13</w:t>
        </w:r>
        <w:r w:rsidRPr="00A23826">
          <w:rPr>
            <w:rFonts w:ascii="Times New Roman" w:hAnsi="Times New Roman" w:cs="Times New Roman"/>
          </w:rPr>
          <w:fldChar w:fldCharType="end"/>
        </w:r>
      </w:p>
    </w:sdtContent>
  </w:sdt>
  <w:p w14:paraId="54FFE1E1" w14:textId="77777777" w:rsidR="00CC01DC" w:rsidRDefault="00CC01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1AAF"/>
    <w:multiLevelType w:val="hybridMultilevel"/>
    <w:tmpl w:val="D522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1"/>
    <w:rsid w:val="00000C6A"/>
    <w:rsid w:val="00014B1A"/>
    <w:rsid w:val="00017D08"/>
    <w:rsid w:val="000247FE"/>
    <w:rsid w:val="000466C9"/>
    <w:rsid w:val="00052C66"/>
    <w:rsid w:val="00055F3B"/>
    <w:rsid w:val="00063150"/>
    <w:rsid w:val="000918BF"/>
    <w:rsid w:val="0009749F"/>
    <w:rsid w:val="000A4A83"/>
    <w:rsid w:val="000B7F0F"/>
    <w:rsid w:val="000C3EB7"/>
    <w:rsid w:val="000D4E61"/>
    <w:rsid w:val="000D64E0"/>
    <w:rsid w:val="000E3A7A"/>
    <w:rsid w:val="00105EF3"/>
    <w:rsid w:val="00107542"/>
    <w:rsid w:val="00107693"/>
    <w:rsid w:val="0012014C"/>
    <w:rsid w:val="00160E85"/>
    <w:rsid w:val="00161BF1"/>
    <w:rsid w:val="00161DA5"/>
    <w:rsid w:val="001803CE"/>
    <w:rsid w:val="0018648D"/>
    <w:rsid w:val="00196169"/>
    <w:rsid w:val="001A3249"/>
    <w:rsid w:val="001A3555"/>
    <w:rsid w:val="001B1FF2"/>
    <w:rsid w:val="001B3B70"/>
    <w:rsid w:val="001B5724"/>
    <w:rsid w:val="001D474D"/>
    <w:rsid w:val="002124E5"/>
    <w:rsid w:val="00215963"/>
    <w:rsid w:val="00223D2B"/>
    <w:rsid w:val="0022422D"/>
    <w:rsid w:val="00224BD1"/>
    <w:rsid w:val="002251D1"/>
    <w:rsid w:val="00234C4C"/>
    <w:rsid w:val="00240E56"/>
    <w:rsid w:val="00243F56"/>
    <w:rsid w:val="0025687B"/>
    <w:rsid w:val="00266A07"/>
    <w:rsid w:val="0027059B"/>
    <w:rsid w:val="002A3111"/>
    <w:rsid w:val="002A761C"/>
    <w:rsid w:val="002B1749"/>
    <w:rsid w:val="002D1363"/>
    <w:rsid w:val="002E298C"/>
    <w:rsid w:val="002F1A84"/>
    <w:rsid w:val="00325233"/>
    <w:rsid w:val="003354F0"/>
    <w:rsid w:val="003365D6"/>
    <w:rsid w:val="0035756F"/>
    <w:rsid w:val="00364E00"/>
    <w:rsid w:val="0037603D"/>
    <w:rsid w:val="00380146"/>
    <w:rsid w:val="00391E79"/>
    <w:rsid w:val="003B56D6"/>
    <w:rsid w:val="003B6661"/>
    <w:rsid w:val="003B7A8A"/>
    <w:rsid w:val="003E2397"/>
    <w:rsid w:val="003E76EA"/>
    <w:rsid w:val="003F3A50"/>
    <w:rsid w:val="004023D0"/>
    <w:rsid w:val="004163D4"/>
    <w:rsid w:val="0041748F"/>
    <w:rsid w:val="00425952"/>
    <w:rsid w:val="004267E4"/>
    <w:rsid w:val="00427A03"/>
    <w:rsid w:val="0043573F"/>
    <w:rsid w:val="00451A59"/>
    <w:rsid w:val="004701E3"/>
    <w:rsid w:val="00491A69"/>
    <w:rsid w:val="004A001A"/>
    <w:rsid w:val="004A2CE4"/>
    <w:rsid w:val="004A7B25"/>
    <w:rsid w:val="004A7C05"/>
    <w:rsid w:val="004C4479"/>
    <w:rsid w:val="004C6EA6"/>
    <w:rsid w:val="004E78BC"/>
    <w:rsid w:val="004F0EBB"/>
    <w:rsid w:val="0050789A"/>
    <w:rsid w:val="00521331"/>
    <w:rsid w:val="00525D40"/>
    <w:rsid w:val="00534277"/>
    <w:rsid w:val="00542A8F"/>
    <w:rsid w:val="005432BC"/>
    <w:rsid w:val="00567C69"/>
    <w:rsid w:val="00571E78"/>
    <w:rsid w:val="005A34CB"/>
    <w:rsid w:val="005C249E"/>
    <w:rsid w:val="005F5373"/>
    <w:rsid w:val="006026E4"/>
    <w:rsid w:val="006171DC"/>
    <w:rsid w:val="006260AA"/>
    <w:rsid w:val="00626285"/>
    <w:rsid w:val="00644B93"/>
    <w:rsid w:val="00644C1E"/>
    <w:rsid w:val="00652DE4"/>
    <w:rsid w:val="0065604E"/>
    <w:rsid w:val="006603CB"/>
    <w:rsid w:val="00683DA5"/>
    <w:rsid w:val="006976D5"/>
    <w:rsid w:val="006A19F3"/>
    <w:rsid w:val="006A575E"/>
    <w:rsid w:val="006C0CBA"/>
    <w:rsid w:val="007036E1"/>
    <w:rsid w:val="007105D1"/>
    <w:rsid w:val="00751FF6"/>
    <w:rsid w:val="00761156"/>
    <w:rsid w:val="007710B6"/>
    <w:rsid w:val="007764A0"/>
    <w:rsid w:val="00776826"/>
    <w:rsid w:val="00780CF8"/>
    <w:rsid w:val="007B4338"/>
    <w:rsid w:val="007D3475"/>
    <w:rsid w:val="007E073F"/>
    <w:rsid w:val="007E7049"/>
    <w:rsid w:val="007F2BDA"/>
    <w:rsid w:val="00805FD8"/>
    <w:rsid w:val="00824C0B"/>
    <w:rsid w:val="0083496E"/>
    <w:rsid w:val="00835C45"/>
    <w:rsid w:val="008406C5"/>
    <w:rsid w:val="00842436"/>
    <w:rsid w:val="008545D6"/>
    <w:rsid w:val="0086575E"/>
    <w:rsid w:val="008676A4"/>
    <w:rsid w:val="008722A0"/>
    <w:rsid w:val="0087466F"/>
    <w:rsid w:val="008A7B94"/>
    <w:rsid w:val="008B591E"/>
    <w:rsid w:val="008C6739"/>
    <w:rsid w:val="008D1B3B"/>
    <w:rsid w:val="008D41ED"/>
    <w:rsid w:val="008D6AF9"/>
    <w:rsid w:val="008E3BDA"/>
    <w:rsid w:val="008E63E1"/>
    <w:rsid w:val="008F7ED5"/>
    <w:rsid w:val="009030B2"/>
    <w:rsid w:val="00904C84"/>
    <w:rsid w:val="00906299"/>
    <w:rsid w:val="009108FC"/>
    <w:rsid w:val="00912904"/>
    <w:rsid w:val="009146AA"/>
    <w:rsid w:val="009244AA"/>
    <w:rsid w:val="00957DE7"/>
    <w:rsid w:val="00961898"/>
    <w:rsid w:val="00963CA2"/>
    <w:rsid w:val="009B2C0F"/>
    <w:rsid w:val="009B3DD7"/>
    <w:rsid w:val="009B57C6"/>
    <w:rsid w:val="009D21E5"/>
    <w:rsid w:val="00A00197"/>
    <w:rsid w:val="00A07E59"/>
    <w:rsid w:val="00A10429"/>
    <w:rsid w:val="00A1537C"/>
    <w:rsid w:val="00A23826"/>
    <w:rsid w:val="00A2390D"/>
    <w:rsid w:val="00A27C08"/>
    <w:rsid w:val="00A3175D"/>
    <w:rsid w:val="00A52449"/>
    <w:rsid w:val="00A632A5"/>
    <w:rsid w:val="00A80BBB"/>
    <w:rsid w:val="00A81910"/>
    <w:rsid w:val="00A8411E"/>
    <w:rsid w:val="00A95D82"/>
    <w:rsid w:val="00A97AFC"/>
    <w:rsid w:val="00AA0AA8"/>
    <w:rsid w:val="00AA45B4"/>
    <w:rsid w:val="00AA4AAF"/>
    <w:rsid w:val="00AA5678"/>
    <w:rsid w:val="00AC3809"/>
    <w:rsid w:val="00AD4932"/>
    <w:rsid w:val="00AD61EE"/>
    <w:rsid w:val="00AE4D15"/>
    <w:rsid w:val="00AF0A38"/>
    <w:rsid w:val="00AF3DD4"/>
    <w:rsid w:val="00B300F1"/>
    <w:rsid w:val="00B52981"/>
    <w:rsid w:val="00B53FD0"/>
    <w:rsid w:val="00B551C8"/>
    <w:rsid w:val="00B63025"/>
    <w:rsid w:val="00B71273"/>
    <w:rsid w:val="00B71359"/>
    <w:rsid w:val="00B745C9"/>
    <w:rsid w:val="00B90106"/>
    <w:rsid w:val="00B94100"/>
    <w:rsid w:val="00BB63D7"/>
    <w:rsid w:val="00BB6C4F"/>
    <w:rsid w:val="00BC29C8"/>
    <w:rsid w:val="00BC4110"/>
    <w:rsid w:val="00BC68B0"/>
    <w:rsid w:val="00C00F8D"/>
    <w:rsid w:val="00C02138"/>
    <w:rsid w:val="00C12C3B"/>
    <w:rsid w:val="00C17087"/>
    <w:rsid w:val="00C245AE"/>
    <w:rsid w:val="00C3235A"/>
    <w:rsid w:val="00C33E8C"/>
    <w:rsid w:val="00C5479B"/>
    <w:rsid w:val="00C56A36"/>
    <w:rsid w:val="00C67C05"/>
    <w:rsid w:val="00C85E25"/>
    <w:rsid w:val="00CA63DD"/>
    <w:rsid w:val="00CA7B4E"/>
    <w:rsid w:val="00CB03C0"/>
    <w:rsid w:val="00CB2258"/>
    <w:rsid w:val="00CB23DE"/>
    <w:rsid w:val="00CC01DC"/>
    <w:rsid w:val="00CC128A"/>
    <w:rsid w:val="00CC667D"/>
    <w:rsid w:val="00CC6C28"/>
    <w:rsid w:val="00CE14CD"/>
    <w:rsid w:val="00CE64AD"/>
    <w:rsid w:val="00CF5330"/>
    <w:rsid w:val="00D00DAC"/>
    <w:rsid w:val="00D1384E"/>
    <w:rsid w:val="00D152D4"/>
    <w:rsid w:val="00D30425"/>
    <w:rsid w:val="00D33192"/>
    <w:rsid w:val="00D57F5A"/>
    <w:rsid w:val="00D86968"/>
    <w:rsid w:val="00D94547"/>
    <w:rsid w:val="00DA423B"/>
    <w:rsid w:val="00DA42F3"/>
    <w:rsid w:val="00DB196D"/>
    <w:rsid w:val="00DB6AB3"/>
    <w:rsid w:val="00DC1A72"/>
    <w:rsid w:val="00DC316E"/>
    <w:rsid w:val="00DD387C"/>
    <w:rsid w:val="00DE1CB5"/>
    <w:rsid w:val="00E01408"/>
    <w:rsid w:val="00E03D74"/>
    <w:rsid w:val="00E11A16"/>
    <w:rsid w:val="00E17598"/>
    <w:rsid w:val="00E36174"/>
    <w:rsid w:val="00E3759F"/>
    <w:rsid w:val="00E450FA"/>
    <w:rsid w:val="00E57C05"/>
    <w:rsid w:val="00E6461E"/>
    <w:rsid w:val="00E66572"/>
    <w:rsid w:val="00E86A22"/>
    <w:rsid w:val="00E939FB"/>
    <w:rsid w:val="00EA30D8"/>
    <w:rsid w:val="00EA67B6"/>
    <w:rsid w:val="00EB1B0B"/>
    <w:rsid w:val="00EB1D8D"/>
    <w:rsid w:val="00EB2B98"/>
    <w:rsid w:val="00EB610F"/>
    <w:rsid w:val="00ED1EBF"/>
    <w:rsid w:val="00EE40B5"/>
    <w:rsid w:val="00EE4459"/>
    <w:rsid w:val="00EE6ABF"/>
    <w:rsid w:val="00EF29E7"/>
    <w:rsid w:val="00F0596F"/>
    <w:rsid w:val="00F06F3C"/>
    <w:rsid w:val="00F170C0"/>
    <w:rsid w:val="00F232B3"/>
    <w:rsid w:val="00F460AF"/>
    <w:rsid w:val="00F84D45"/>
    <w:rsid w:val="00F87B23"/>
    <w:rsid w:val="00F961D3"/>
    <w:rsid w:val="00FA0016"/>
    <w:rsid w:val="00FA4776"/>
    <w:rsid w:val="00FA540B"/>
    <w:rsid w:val="00FA6433"/>
    <w:rsid w:val="00FD67A7"/>
    <w:rsid w:val="00FE78BD"/>
    <w:rsid w:val="00FF018A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62FC"/>
  <w15:docId w15:val="{429759B7-B6E0-41FA-A5FE-C35BFDB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25"/>
  </w:style>
  <w:style w:type="paragraph" w:styleId="1">
    <w:name w:val="heading 1"/>
    <w:aliases w:val="Head 1,????????? 1"/>
    <w:basedOn w:val="a"/>
    <w:link w:val="10"/>
    <w:qFormat/>
    <w:rsid w:val="00D33192"/>
    <w:pPr>
      <w:widowControl w:val="0"/>
      <w:spacing w:after="0" w:line="240" w:lineRule="auto"/>
      <w:ind w:left="119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 БО"/>
    <w:basedOn w:val="a"/>
    <w:link w:val="a4"/>
    <w:rsid w:val="00C1708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бычн БО Знак"/>
    <w:basedOn w:val="a0"/>
    <w:link w:val="a3"/>
    <w:rsid w:val="00C1708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A36"/>
  </w:style>
  <w:style w:type="paragraph" w:styleId="a7">
    <w:name w:val="footer"/>
    <w:basedOn w:val="a"/>
    <w:link w:val="a8"/>
    <w:uiPriority w:val="99"/>
    <w:unhideWhenUsed/>
    <w:rsid w:val="00C5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A36"/>
  </w:style>
  <w:style w:type="character" w:customStyle="1" w:styleId="10">
    <w:name w:val="Заголовок 1 Знак"/>
    <w:aliases w:val="Head 1 Знак,????????? 1 Знак"/>
    <w:basedOn w:val="a0"/>
    <w:link w:val="1"/>
    <w:rsid w:val="00D33192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5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A64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64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643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64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6433"/>
    <w:rPr>
      <w:b/>
      <w:bCs/>
      <w:sz w:val="20"/>
      <w:szCs w:val="20"/>
    </w:rPr>
  </w:style>
  <w:style w:type="character" w:customStyle="1" w:styleId="message-time">
    <w:name w:val="message-time"/>
    <w:basedOn w:val="a0"/>
    <w:rsid w:val="00B3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33C6-3BC7-43C8-8121-B482D605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Антипьева</dc:creator>
  <cp:lastModifiedBy>Скляр Алла Павловна</cp:lastModifiedBy>
  <cp:revision>3</cp:revision>
  <dcterms:created xsi:type="dcterms:W3CDTF">2024-02-27T12:53:00Z</dcterms:created>
  <dcterms:modified xsi:type="dcterms:W3CDTF">2024-02-27T16:00:00Z</dcterms:modified>
</cp:coreProperties>
</file>