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Тимерсяны», а/д А-151 "Цивильск - Ульяновск", км 157+443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«Орловка», а/д А-151 "Цивильск - Ульяновск", км 151+989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«Старые Алгаши», а/д А-151 "Цивильск - Ульяновск", км 143+053 (слева), км 143+569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«Новые Алгаши», а/д А-151, "Цивильск - Ульяновск", км 139+487 (слева), км 139+917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А-151 Цивильск-Ульяновск, км 0+097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«Калинино - Батырево – Яльчики»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«Калинино - Батырево – Яльчики»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Владимир - Н.Новгород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«Москва - Владимир - Н.Новгород - Казань»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«Калинино - Батырево – Яльчики»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«Калинино - Батырево – Яльчики»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«Цивильск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