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08:45 (ежедневно); 13:00 (ежедневно); 13:30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11:10 (ежедневно); 15:25 (ежедневно); 16:05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12:45 (ежедневно); 17:15 (ежедневно); 17:45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15:15 (ежедневно); 19:45 (ежедневно); 20:15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