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5F1D07">
        <w:rPr>
          <w:rFonts w:hAnsi="Times New Roman"/>
        </w:rPr>
        <w:t>14.12</w:t>
      </w:r>
      <w:r w:rsidR="008311CF">
        <w:rPr>
          <w:rFonts w:hAnsi="Times New Roman"/>
        </w:rPr>
        <w:t>.2023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5F1D07">
        <w:rPr>
          <w:rFonts w:hAnsi="Times New Roman"/>
        </w:rPr>
        <w:t>11590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56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  <w:tr w:rsidR="006D25DF" w:rsidRPr="00553B2C" w:rsidTr="006D25DF">
        <w:trPr>
          <w:trHeight w:val="40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25DF" w:rsidRDefault="006D25DF" w:rsidP="006D25DF">
            <w:pPr>
              <w:jc w:val="center"/>
            </w:pPr>
            <w:r w:rsidRPr="00E93AD2"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6D25DF" w:rsidP="00E63F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6D25D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>4:0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>7:0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</w:rPr>
              <w:t>9:13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3A6D7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</w:rPr>
              <w:t>6:2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28732C">
              <w:rPr>
                <w:rFonts w:hAnsi="Times New Roman"/>
                <w:color w:val="000000"/>
              </w:rPr>
              <w:t>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6D25DF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Default="006D25DF" w:rsidP="006D25DF">
            <w:pPr>
              <w:jc w:val="center"/>
            </w:pPr>
            <w:r w:rsidRPr="005A141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F" w:rsidRPr="00553B2C" w:rsidRDefault="006D25DF" w:rsidP="006D25DF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6D25DF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F" w:rsidRPr="00553B2C" w:rsidRDefault="0028732C" w:rsidP="006D25D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DF" w:rsidRPr="00553B2C" w:rsidRDefault="006D25DF" w:rsidP="006D25DF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6D25D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6D25D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28732C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28732C" w:rsidP="00AD5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28732C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28732C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9B7BC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28732C">
              <w:rPr>
                <w:rFonts w:hAnsi="Times New Roman"/>
              </w:rPr>
              <w:t>:0</w:t>
            </w:r>
            <w:r w:rsidR="0028732C"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456FAE" w:rsidP="00287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28732C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lastRenderedPageBreak/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28732C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Default="0028732C" w:rsidP="0028732C">
            <w:pPr>
              <w:jc w:val="center"/>
            </w:pPr>
            <w:r w:rsidRPr="00651B4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C" w:rsidRPr="00553B2C" w:rsidRDefault="0028732C" w:rsidP="0028732C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C" w:rsidRPr="00553B2C" w:rsidRDefault="00456FAE" w:rsidP="0028732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2C" w:rsidRPr="00553B2C" w:rsidRDefault="0028732C" w:rsidP="002873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456FAE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456FAE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456FAE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Батыра Баяна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930EF3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930EF3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Гёте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456FA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28642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Морозова</w:t>
            </w:r>
            <w:r w:rsidR="0028642D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Батыра Баяна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Волгоградская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Лукашевича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>: 01.02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01.02</w:t>
      </w:r>
      <w:r w:rsidR="00A90DE6">
        <w:rPr>
          <w:rFonts w:hAnsi="Times New Roman"/>
        </w:rPr>
        <w:t>.2029</w:t>
      </w:r>
      <w:bookmarkStart w:id="1" w:name="_GoBack"/>
      <w:bookmarkEnd w:id="1"/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920"/>
    <w:rsid w:val="001A1D15"/>
    <w:rsid w:val="00244495"/>
    <w:rsid w:val="00250BB7"/>
    <w:rsid w:val="0028642D"/>
    <w:rsid w:val="0028732C"/>
    <w:rsid w:val="002A55A8"/>
    <w:rsid w:val="002F1E6C"/>
    <w:rsid w:val="00317DA7"/>
    <w:rsid w:val="003461CC"/>
    <w:rsid w:val="003B6D34"/>
    <w:rsid w:val="003E5560"/>
    <w:rsid w:val="003F0886"/>
    <w:rsid w:val="0045388C"/>
    <w:rsid w:val="00456FAE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5F1D07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857DF"/>
    <w:rsid w:val="009A46DE"/>
    <w:rsid w:val="009B4A49"/>
    <w:rsid w:val="00A65109"/>
    <w:rsid w:val="00A73F1E"/>
    <w:rsid w:val="00A90DE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2023-12-19T10:31:00Z</dcterms:created>
  <dcterms:modified xsi:type="dcterms:W3CDTF">2023-12-21T14:12:00Z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