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9652725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D75089">
        <w:rPr>
          <w:rFonts w:ascii="Times New Roman" w:hAnsi="Times New Roman" w:cs="Times New Roman"/>
          <w:sz w:val="28"/>
          <w:szCs w:val="28"/>
        </w:rPr>
        <w:t>7815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Худжанд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>(Республика Таджикистан)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FE217B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>Новосибирск (Российская Федерация) – Худжанд (Республика Таджикистан)</w:t>
      </w:r>
      <w:r w:rsidR="00202D6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D75089">
        <w:rPr>
          <w:rFonts w:ascii="Times New Roman" w:hAnsi="Times New Roman" w:cs="Times New Roman"/>
          <w:sz w:val="28"/>
          <w:szCs w:val="28"/>
        </w:rPr>
        <w:t>7815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14</cp:revision>
  <cp:lastPrinted>2023-06-23T10:17:00Z</cp:lastPrinted>
  <dcterms:created xsi:type="dcterms:W3CDTF">2023-07-07T15:36:00Z</dcterms:created>
  <dcterms:modified xsi:type="dcterms:W3CDTF">2023-12-01T08:14:00Z</dcterms:modified>
</cp:coreProperties>
</file>