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88"/>
        <w:jc w:val="center"/>
        <w:rPr/>
      </w:pPr>
      <w:r>
        <w:rPr>
          <w:rFonts w:cs="Times New Roman"/>
          <w:b/>
          <w:sz w:val="28"/>
          <w:szCs w:val="28"/>
        </w:rPr>
        <w:t>О Тарифной политике железных дорог государств – участников</w:t>
      </w:r>
    </w:p>
    <w:p>
      <w:pPr>
        <w:pStyle w:val="Normal"/>
        <w:spacing w:lineRule="auto" w:line="288"/>
        <w:jc w:val="center"/>
        <w:rPr/>
      </w:pPr>
      <w:r>
        <w:rPr>
          <w:rFonts w:cs="Times New Roman"/>
          <w:b/>
          <w:sz w:val="28"/>
          <w:szCs w:val="28"/>
        </w:rPr>
        <w:t xml:space="preserve">Содружества Независимых Государств на перевозки грузов </w:t>
      </w:r>
    </w:p>
    <w:p>
      <w:pPr>
        <w:pStyle w:val="Normal"/>
        <w:spacing w:lineRule="auto" w:line="288"/>
        <w:jc w:val="center"/>
        <w:rPr/>
      </w:pPr>
      <w:bookmarkStart w:id="0" w:name="__DdeLink__205_3847697698"/>
      <w:r>
        <w:rPr>
          <w:rFonts w:cs="Times New Roman"/>
          <w:b/>
          <w:sz w:val="28"/>
          <w:szCs w:val="28"/>
        </w:rPr>
        <w:t xml:space="preserve">в международном сообщении на 2024 фрахтовый год </w:t>
      </w:r>
      <w:bookmarkEnd w:id="0"/>
    </w:p>
    <w:p>
      <w:pPr>
        <w:pStyle w:val="Normal"/>
        <w:spacing w:lineRule="auto" w:line="288" w:before="0" w:after="0"/>
        <w:ind w:firstLine="60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88" w:before="0" w:after="0"/>
        <w:ind w:firstLine="60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В соответствии с пунктом 16 статьи 2 Тарифного Соглашения </w:t>
      </w:r>
      <w:bookmarkStart w:id="1" w:name="__DdeLink__1617_2679207550"/>
      <w:r>
        <w:rPr>
          <w:rFonts w:cs="Times New Roman"/>
          <w:color w:val="auto"/>
          <w:sz w:val="28"/>
          <w:szCs w:val="28"/>
        </w:rPr>
        <w:t>железнодорожных администраций (Железных дорог) государств – участников Содружества Независимых Государств</w:t>
      </w:r>
      <w:bookmarkEnd w:id="1"/>
      <w:r>
        <w:rPr>
          <w:rFonts w:cs="Times New Roman"/>
          <w:color w:val="auto"/>
          <w:sz w:val="28"/>
          <w:szCs w:val="28"/>
        </w:rPr>
        <w:t xml:space="preserve"> от 17 февраля 1993 г., пунктами </w:t>
      </w:r>
      <w:r>
        <w:rPr>
          <w:rFonts w:cs="Times New Roman"/>
          <w:color w:val="auto"/>
          <w:spacing w:val="-8"/>
          <w:sz w:val="28"/>
          <w:szCs w:val="28"/>
        </w:rPr>
        <w:t>1.1 и 1.4 Тарифной политики железных дорог государств – участников Содружества</w:t>
        <w:br/>
        <w:t>Независимых Государств на перевозки грузов в международном сообщении</w:t>
        <w:br/>
        <w:t>на 2024 фрахтовый год,</w:t>
      </w:r>
      <w:r>
        <w:rPr>
          <w:rFonts w:cs="Times New Roman"/>
          <w:color w:val="auto"/>
          <w:sz w:val="28"/>
          <w:szCs w:val="28"/>
        </w:rPr>
        <w:t xml:space="preserve"> Договором о Евразийском экономическом союзе</w:t>
        <w:br/>
        <w:t>от 29 мая 2014 г. и в целях реализации решений, принятых на XXX</w:t>
      </w:r>
      <w:r>
        <w:rPr>
          <w:rFonts w:cs="Times New Roman"/>
          <w:b w:val="false"/>
          <w:bCs w:val="false"/>
          <w:color w:val="auto"/>
          <w:sz w:val="28"/>
          <w:szCs w:val="28"/>
        </w:rPr>
        <w:t xml:space="preserve">II </w:t>
      </w:r>
      <w:r>
        <w:rPr>
          <w:rFonts w:cs="Times New Roman"/>
          <w:b w:val="false"/>
          <w:bCs w:val="false"/>
          <w:color w:val="auto"/>
          <w:sz w:val="28"/>
          <w:szCs w:val="28"/>
          <w:lang w:val="ru-RU"/>
        </w:rPr>
        <w:t xml:space="preserve">Тарифной Конференции железнодорожных администраций </w:t>
      </w:r>
      <w:r>
        <w:rPr>
          <w:rFonts w:cs="Times New Roman"/>
          <w:b w:val="false"/>
          <w:bCs w:val="false"/>
          <w:color w:val="000000"/>
          <w:sz w:val="28"/>
          <w:szCs w:val="28"/>
          <w:shd w:fill="FFFFFF" w:val="clear"/>
          <w:lang w:val="ru-RU"/>
        </w:rPr>
        <w:t>(Железных дорог) стран Содружества Независимых Государств – участниц</w:t>
      </w:r>
      <w:r>
        <w:rPr>
          <w:rFonts w:cs="Times New Roman"/>
          <w:b w:val="false"/>
          <w:bCs w:val="false"/>
          <w:color w:val="auto"/>
          <w:sz w:val="28"/>
          <w:szCs w:val="28"/>
          <w:lang w:val="ru-RU"/>
        </w:rPr>
        <w:t xml:space="preserve"> Тарифного Соглашения</w:t>
      </w:r>
      <w:r>
        <w:rPr>
          <w:rFonts w:cs="Times New Roman"/>
          <w:b w:val="false"/>
          <w:bCs w:val="false"/>
          <w:color w:val="auto"/>
          <w:sz w:val="28"/>
          <w:szCs w:val="28"/>
        </w:rPr>
        <w:br/>
        <w:t xml:space="preserve">(24 – 27 октября 2023 г., г. Минск, </w:t>
      </w:r>
      <w:r>
        <w:rPr>
          <w:rFonts w:cs="Times New Roman"/>
          <w:color w:val="auto"/>
          <w:sz w:val="28"/>
          <w:szCs w:val="28"/>
        </w:rPr>
        <w:t>Республика Беларусь), п р и к а з ы в а ю:</w:t>
        <w:tab/>
      </w:r>
    </w:p>
    <w:p>
      <w:pPr>
        <w:pStyle w:val="Normal"/>
        <w:spacing w:lineRule="auto" w:line="288" w:before="0" w:after="0"/>
        <w:ind w:firstLine="600"/>
        <w:contextualSpacing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Normal"/>
        <w:spacing w:lineRule="auto" w:line="288" w:before="0" w:after="0"/>
        <w:ind w:firstLine="60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80" w:leader="none"/>
        </w:tabs>
        <w:spacing w:lineRule="auto" w:line="288" w:before="0" w:after="0"/>
        <w:ind w:left="0" w:firstLine="709"/>
        <w:contextualSpacing/>
        <w:jc w:val="both"/>
        <w:rPr/>
      </w:pPr>
      <w:r>
        <w:rPr>
          <w:rFonts w:cs="Times New Roman"/>
          <w:sz w:val="28"/>
          <w:szCs w:val="28"/>
        </w:rPr>
        <w:t>Определить, что с 00 часов 00 минут по московскому времени</w:t>
        <w:br/>
        <w:t xml:space="preserve">1 января 2024 г. при перевозках грузов транзитом по российским железным дорогам, за исключением перевозок грузов транзитом через территорию Российской </w:t>
      </w:r>
      <w:r>
        <w:rPr>
          <w:rFonts w:cs="Times New Roman"/>
          <w:sz w:val="28"/>
          <w:szCs w:val="28"/>
        </w:rPr>
        <w:t xml:space="preserve">Федерации в сообщении между Республикой Армения, Республикой Беларусь, Республикой Казахстан и </w:t>
      </w:r>
      <w:r>
        <w:rPr>
          <w:b w:val="false"/>
          <w:sz w:val="28"/>
          <w:szCs w:val="28"/>
        </w:rPr>
        <w:t>Кыргызской Республик</w:t>
      </w:r>
      <w:r>
        <w:rPr>
          <w:b w:val="false"/>
          <w:sz w:val="28"/>
          <w:szCs w:val="28"/>
        </w:rPr>
        <w:t>ой</w:t>
      </w:r>
      <w:r>
        <w:rPr>
          <w:rFonts w:cs="Times New Roman"/>
          <w:sz w:val="28"/>
          <w:szCs w:val="28"/>
        </w:rPr>
        <w:t xml:space="preserve">, а также в сообщении  Республики Армения, </w:t>
      </w:r>
      <w:r>
        <w:rPr>
          <w:rFonts w:cs="Times New Roman"/>
          <w:sz w:val="28"/>
          <w:szCs w:val="28"/>
        </w:rPr>
        <w:t xml:space="preserve">Республики Беларусь, Республики </w:t>
      </w:r>
      <w:r>
        <w:rPr>
          <w:rFonts w:cs="Times New Roman"/>
          <w:sz w:val="28"/>
          <w:szCs w:val="28"/>
        </w:rPr>
        <w:t xml:space="preserve">Казахстан и </w:t>
      </w:r>
      <w:r>
        <w:rPr>
          <w:rFonts w:cs="Times New Roman"/>
          <w:b w:val="false"/>
          <w:sz w:val="28"/>
          <w:szCs w:val="28"/>
        </w:rPr>
        <w:t>Кыргызской Республики</w:t>
      </w:r>
      <w:r>
        <w:rPr>
          <w:rFonts w:cs="Times New Roman"/>
          <w:sz w:val="28"/>
          <w:szCs w:val="28"/>
        </w:rPr>
        <w:t xml:space="preserve"> с третьими странами через российские порты, применяется Тарифная политика железных дорог государств – участников Содружества Независимых Государств на перевозки грузов в международном сообщении на 2024 фрахтовый год.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80" w:leader="none"/>
        </w:tabs>
        <w:spacing w:lineRule="auto" w:line="288"/>
        <w:ind w:left="0" w:firstLine="709"/>
        <w:jc w:val="both"/>
        <w:rPr/>
      </w:pPr>
      <w:r>
        <w:rPr>
          <w:rFonts w:cs="Times New Roman"/>
          <w:sz w:val="28"/>
          <w:szCs w:val="28"/>
        </w:rPr>
        <w:t>Директору Административного департамента К.А. Пашкову обеспечить опубликование Тарифной политики железных дорог государств – участников Содружества Независимых Государств на перевозки грузов в международном сообщении на 2024 фрахтовый год на официальном сайте Министерства транспорта Российской Федерации в информационно-телекоммуникационной сети «Интернет».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80" w:leader="none"/>
        </w:tabs>
        <w:spacing w:lineRule="auto" w:line="288"/>
        <w:ind w:left="0" w:firstLine="709"/>
        <w:jc w:val="both"/>
        <w:rPr/>
      </w:pPr>
      <w:r>
        <w:rPr>
          <w:rFonts w:cs="Times New Roman"/>
          <w:sz w:val="28"/>
          <w:szCs w:val="28"/>
        </w:rPr>
        <w:t>Контроль за исполнением настоящего приказа возложить на заместителя Министра транспорта Российской Федерации В.О. Иванова.</w:t>
      </w:r>
    </w:p>
    <w:p>
      <w:pPr>
        <w:pStyle w:val="Normal"/>
        <w:tabs>
          <w:tab w:val="clear" w:pos="708"/>
          <w:tab w:val="left" w:pos="1080" w:leader="none"/>
        </w:tabs>
        <w:spacing w:lineRule="auto" w:line="288" w:before="0" w:after="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288" w:before="0" w:after="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288" w:before="0" w:after="0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288" w:before="0" w:after="0"/>
        <w:contextualSpacing/>
        <w:jc w:val="both"/>
        <w:rPr/>
      </w:pPr>
      <w:r>
        <w:rPr>
          <w:rFonts w:cs="Times New Roman"/>
          <w:sz w:val="28"/>
          <w:szCs w:val="28"/>
        </w:rPr>
        <w:t>Министр                                                                                                          В.Г. Савельев</w:t>
      </w:r>
    </w:p>
    <w:p>
      <w:pPr>
        <w:pStyle w:val="21"/>
        <w:spacing w:lineRule="auto" w:line="288" w:before="0" w:after="0"/>
        <w:contextualSpacing/>
        <w:rPr>
          <w:rFonts w:cs="Times New Roman"/>
          <w:b w:val="false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21"/>
        <w:spacing w:lineRule="auto" w:line="288" w:before="0" w:after="0"/>
        <w:contextualSpacing/>
        <w:rPr>
          <w:rFonts w:cs="Times New Roman"/>
          <w:b w:val="false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Normal"/>
        <w:spacing w:lineRule="auto" w:line="288" w:before="0" w:after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1"/>
        <w:spacing w:lineRule="auto" w:line="288" w:before="0" w:after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1"/>
        <w:spacing w:lineRule="auto" w:line="288" w:before="0" w:after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1"/>
        <w:spacing w:lineRule="auto" w:line="288" w:before="0" w:after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1"/>
        <w:spacing w:lineRule="auto" w:line="288" w:before="0" w:after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1"/>
        <w:spacing w:lineRule="auto" w:line="288" w:before="0" w:after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1"/>
        <w:spacing w:lineRule="auto" w:line="288" w:before="0" w:after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1"/>
        <w:spacing w:lineRule="auto" w:line="288" w:before="0" w:after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1"/>
        <w:spacing w:lineRule="auto" w:line="288" w:before="0" w:after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1"/>
        <w:spacing w:lineRule="auto" w:line="288" w:before="0" w:after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1"/>
        <w:spacing w:lineRule="auto" w:line="288" w:before="0" w:after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1"/>
        <w:spacing w:lineRule="auto" w:line="288" w:before="0" w:after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1"/>
        <w:spacing w:lineRule="auto" w:line="288" w:before="0" w:after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1"/>
        <w:spacing w:lineRule="auto" w:line="288" w:before="0" w:after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21"/>
        <w:spacing w:lineRule="auto" w:line="288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1"/>
        <w:spacing w:lineRule="auto" w:line="288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1"/>
        <w:spacing w:lineRule="auto" w:line="288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1"/>
        <w:spacing w:lineRule="auto" w:line="288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1"/>
        <w:spacing w:lineRule="auto" w:line="288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1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1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Normal"/>
        <w:rPr>
          <w:sz w:val="18"/>
        </w:rPr>
      </w:pPr>
      <w:r>
        <w:rPr>
          <w:sz w:val="18"/>
        </w:rPr>
        <w:t xml:space="preserve">Федорчук Александр Александрович </w:t>
      </w:r>
    </w:p>
    <w:p>
      <w:pPr>
        <w:pStyle w:val="Normal"/>
        <w:spacing w:lineRule="auto" w:line="360" w:before="0" w:after="0"/>
        <w:contextualSpacing/>
        <w:rPr/>
      </w:pPr>
      <w:r>
        <w:rPr>
          <w:sz w:val="18"/>
        </w:rPr>
        <w:t>8 (499) 495 05 40, ДЖТ</w:t>
      </w:r>
    </w:p>
    <w:sectPr>
      <w:headerReference w:type="default" r:id="rId2"/>
      <w:type w:val="nextPage"/>
      <w:pgSz w:w="11906" w:h="16838"/>
      <w:pgMar w:left="1134" w:right="567" w:header="0" w:top="624" w:footer="0" w:bottom="1134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align>center</wp:align>
              </wp:positionH>
              <wp:positionV relativeFrom="paragraph">
                <wp:posOffset>-23590885</wp:posOffset>
              </wp:positionV>
              <wp:extent cx="1471295" cy="595630"/>
              <wp:effectExtent l="0" t="2540" r="0" b="3175"/>
              <wp:wrapNone/>
              <wp:docPr id="1" name="shape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0600" cy="5950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4087" h="1655">
                            <a:moveTo>
                              <a:pt x="4086" y="0"/>
                            </a:moveTo>
                            <a:lnTo>
                              <a:pt x="4086" y="1654"/>
                            </a:lnTo>
                            <a:lnTo>
                              <a:pt x="0" y="1654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  <w:p>
    <w:pPr>
      <w:pStyle w:val="Normal"/>
      <w:jc w:val="center"/>
      <w:rPr/>
    </w:pPr>
    <w:r>
      <w:rPr/>
      <w:t>2</w:t>
    </w:r>
  </w:p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Droid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010e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andard" w:customStyle="1">
    <w:name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Contents2" w:customStyle="1">
    <w:name w:val="Contents 2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Contents1" w:customStyle="1">
    <w:name w:val="Contents 1"/>
    <w:basedOn w:val="Standard"/>
    <w:qFormat/>
    <w:rsid w:val="00a010e0"/>
    <w:rPr>
      <w:rFonts w:ascii="XO Thames" w:hAnsi="XO Thames"/>
      <w:b/>
      <w:color w:val="000000"/>
      <w:spacing w:val="0"/>
      <w:sz w:val="24"/>
    </w:rPr>
  </w:style>
  <w:style w:type="character" w:styleId="Style14" w:customStyle="1">
    <w:name w:val="Заголовок"/>
    <w:basedOn w:val="Standard"/>
    <w:qFormat/>
    <w:rsid w:val="00a010e0"/>
    <w:rPr>
      <w:rFonts w:ascii="Arial" w:hAnsi="Arial"/>
      <w:color w:val="000000"/>
      <w:spacing w:val="0"/>
      <w:sz w:val="28"/>
    </w:rPr>
  </w:style>
  <w:style w:type="character" w:styleId="Contents4" w:customStyle="1">
    <w:name w:val="Contents 4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HeaderandFooter" w:customStyle="1">
    <w:name w:val="Header and Footer"/>
    <w:qFormat/>
    <w:rsid w:val="00a010e0"/>
    <w:rPr>
      <w:rFonts w:ascii="XO Thames" w:hAnsi="XO Thames"/>
      <w:color w:val="000000"/>
      <w:spacing w:val="0"/>
      <w:sz w:val="20"/>
    </w:rPr>
  </w:style>
  <w:style w:type="character" w:styleId="Contents5" w:customStyle="1">
    <w:name w:val="Contents 5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Contents6" w:customStyle="1">
    <w:name w:val="Contents 6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Contents7" w:customStyle="1">
    <w:name w:val="Contents 7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42" w:customStyle="1">
    <w:name w:val="Заголовок 42"/>
    <w:basedOn w:val="Standard"/>
    <w:qFormat/>
    <w:rsid w:val="00a010e0"/>
    <w:rPr>
      <w:rFonts w:ascii="XO Thames" w:hAnsi="XO Thames"/>
      <w:b/>
      <w:color w:val="595959"/>
      <w:spacing w:val="0"/>
      <w:sz w:val="26"/>
    </w:rPr>
  </w:style>
  <w:style w:type="character" w:styleId="1" w:customStyle="1">
    <w:name w:val="Текст выноски1"/>
    <w:basedOn w:val="Standard"/>
    <w:qFormat/>
    <w:rsid w:val="00a010e0"/>
    <w:rPr>
      <w:rFonts w:ascii="Tahoma" w:hAnsi="Tahoma"/>
      <w:color w:val="000000"/>
      <w:spacing w:val="0"/>
      <w:sz w:val="16"/>
    </w:rPr>
  </w:style>
  <w:style w:type="character" w:styleId="CharChar" w:customStyle="1">
    <w:name w:val="Char Знак Знак Char Знак Знак Знак Знак Знак Знак Знак Знак Знак Знак Знак Знак Знак Знак Знак Знак"/>
    <w:basedOn w:val="Standard"/>
    <w:qFormat/>
    <w:rsid w:val="00a010e0"/>
    <w:rPr>
      <w:rFonts w:ascii="Verdana" w:hAnsi="Verdana"/>
      <w:color w:val="000000"/>
      <w:spacing w:val="0"/>
      <w:sz w:val="20"/>
    </w:rPr>
  </w:style>
  <w:style w:type="character" w:styleId="Textbody" w:customStyle="1">
    <w:name w:val="Text body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52" w:customStyle="1">
    <w:name w:val="Заголовок 52"/>
    <w:basedOn w:val="Standard"/>
    <w:qFormat/>
    <w:rsid w:val="00a010e0"/>
    <w:rPr>
      <w:rFonts w:ascii="XO Thames" w:hAnsi="XO Thames"/>
      <w:b/>
      <w:color w:val="000000"/>
      <w:spacing w:val="0"/>
      <w:sz w:val="22"/>
    </w:rPr>
  </w:style>
  <w:style w:type="character" w:styleId="32" w:customStyle="1">
    <w:name w:val="Заголовок 32"/>
    <w:basedOn w:val="Standard"/>
    <w:qFormat/>
    <w:rsid w:val="00a010e0"/>
    <w:rPr>
      <w:rFonts w:ascii="Times New Roman" w:hAnsi="Times New Roman"/>
      <w:b/>
      <w:color w:val="000000"/>
      <w:spacing w:val="0"/>
      <w:sz w:val="26"/>
    </w:rPr>
  </w:style>
  <w:style w:type="character" w:styleId="Toc10" w:customStyle="1">
    <w:name w:val="toc 10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12" w:customStyle="1">
    <w:name w:val="Заголовок 12"/>
    <w:basedOn w:val="Standard"/>
    <w:qFormat/>
    <w:rsid w:val="00a010e0"/>
    <w:rPr>
      <w:rFonts w:ascii="Times New Roman" w:hAnsi="Times New Roman"/>
      <w:color w:val="000000"/>
      <w:spacing w:val="0"/>
      <w:sz w:val="28"/>
    </w:rPr>
  </w:style>
  <w:style w:type="character" w:styleId="Contents3" w:customStyle="1">
    <w:name w:val="Contents 3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11" w:customStyle="1">
    <w:name w:val="Верхний колонтитул1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Contents9" w:customStyle="1">
    <w:name w:val="Contents 9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13" w:customStyle="1">
    <w:name w:val="Указатель1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Contents8" w:customStyle="1">
    <w:name w:val="Contents 8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14" w:customStyle="1">
    <w:name w:val="Список1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Style15" w:customStyle="1">
    <w:name w:val="Интернет-ссылка"/>
    <w:rsid w:val="00a010e0"/>
    <w:rPr>
      <w:rFonts w:ascii="Times New Roman" w:hAnsi="Times New Roman"/>
      <w:color w:val="0000FF"/>
      <w:spacing w:val="0"/>
      <w:sz w:val="24"/>
      <w:u w:val="single"/>
    </w:rPr>
  </w:style>
  <w:style w:type="character" w:styleId="15" w:customStyle="1">
    <w:name w:val="Нижний колонтитул1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Footnote" w:customStyle="1">
    <w:name w:val="Footnote"/>
    <w:qFormat/>
    <w:rsid w:val="00a010e0"/>
    <w:rPr>
      <w:rFonts w:ascii="XO Thames" w:hAnsi="XO Thames"/>
      <w:color w:val="757575"/>
      <w:spacing w:val="0"/>
      <w:sz w:val="20"/>
    </w:rPr>
  </w:style>
  <w:style w:type="character" w:styleId="16" w:customStyle="1">
    <w:name w:val="Подзаголовок1"/>
    <w:basedOn w:val="Standard"/>
    <w:qFormat/>
    <w:rsid w:val="00a010e0"/>
    <w:rPr>
      <w:rFonts w:ascii="XO Thames" w:hAnsi="XO Thames"/>
      <w:i/>
      <w:color w:val="616161"/>
      <w:spacing w:val="0"/>
      <w:sz w:val="24"/>
    </w:rPr>
  </w:style>
  <w:style w:type="character" w:styleId="22" w:customStyle="1">
    <w:name w:val="Заголовок 22"/>
    <w:basedOn w:val="Standard"/>
    <w:qFormat/>
    <w:rsid w:val="00a010e0"/>
    <w:rPr>
      <w:rFonts w:ascii="Times New Roman" w:hAnsi="Times New Roman"/>
      <w:b/>
      <w:color w:val="000000"/>
      <w:spacing w:val="0"/>
      <w:sz w:val="20"/>
    </w:rPr>
  </w:style>
  <w:style w:type="character" w:styleId="ConsPlusNormal" w:customStyle="1">
    <w:name w:val="ConsPlusNormal"/>
    <w:qFormat/>
    <w:rsid w:val="00a010e0"/>
    <w:rPr>
      <w:rFonts w:ascii="Arial" w:hAnsi="Arial"/>
      <w:color w:val="000000"/>
      <w:spacing w:val="0"/>
      <w:sz w:val="24"/>
    </w:rPr>
  </w:style>
  <w:style w:type="character" w:styleId="Style16" w:customStyle="1">
    <w:name w:val="Содержимое врезки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17" w:customStyle="1">
    <w:name w:val="Название1"/>
    <w:basedOn w:val="Standard"/>
    <w:qFormat/>
    <w:rsid w:val="00a010e0"/>
    <w:rPr>
      <w:rFonts w:ascii="XO Thames" w:hAnsi="XO Thames"/>
      <w:b/>
      <w:color w:val="000000"/>
      <w:spacing w:val="0"/>
      <w:sz w:val="52"/>
    </w:rPr>
  </w:style>
  <w:style w:type="character" w:styleId="18" w:customStyle="1">
    <w:name w:val="Название объекта1"/>
    <w:basedOn w:val="Standard"/>
    <w:qFormat/>
    <w:rsid w:val="00a010e0"/>
    <w:rPr>
      <w:rFonts w:ascii="Times New Roman" w:hAnsi="Times New Roman"/>
      <w:i/>
      <w:color w:val="000000"/>
      <w:spacing w:val="0"/>
      <w:sz w:val="24"/>
    </w:rPr>
  </w:style>
  <w:style w:type="character" w:styleId="Style17" w:customStyle="1">
    <w:name w:val="Нумерация строк"/>
    <w:rPr/>
  </w:style>
  <w:style w:type="paragraph" w:styleId="Style18" w:customStyle="1">
    <w:name w:val="Заголовок"/>
    <w:basedOn w:val="Normal"/>
    <w:next w:val="Style19"/>
    <w:qFormat/>
    <w:rsid w:val="00a010e0"/>
    <w:pPr>
      <w:keepNext w:val="true"/>
      <w:spacing w:before="240" w:after="120"/>
    </w:pPr>
    <w:rPr>
      <w:rFonts w:ascii="Arial" w:hAnsi="Arial"/>
      <w:sz w:val="28"/>
    </w:rPr>
  </w:style>
  <w:style w:type="paragraph" w:styleId="Style19">
    <w:name w:val="Body Text"/>
    <w:basedOn w:val="Normal"/>
    <w:rsid w:val="00a010e0"/>
    <w:pPr>
      <w:spacing w:lineRule="auto" w:line="276" w:before="0" w:after="140"/>
    </w:pPr>
    <w:rPr/>
  </w:style>
  <w:style w:type="paragraph" w:styleId="Style20">
    <w:name w:val="List"/>
    <w:basedOn w:val="Normal"/>
    <w:rsid w:val="00a010e0"/>
    <w:pPr>
      <w:widowControl w:val="false"/>
    </w:pPr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Droid Sans Devanagari"/>
    </w:rPr>
  </w:style>
  <w:style w:type="paragraph" w:styleId="2" w:customStyle="1">
    <w:name w:val="Название объекта2"/>
    <w:basedOn w:val="Normal"/>
    <w:qFormat/>
    <w:rsid w:val="00a010e0"/>
    <w:pPr>
      <w:widowControl w:val="false"/>
    </w:pPr>
    <w:rPr>
      <w:i/>
    </w:rPr>
  </w:style>
  <w:style w:type="paragraph" w:styleId="Indexheading">
    <w:name w:val="index heading"/>
    <w:basedOn w:val="Normal"/>
    <w:qFormat/>
    <w:rsid w:val="00a010e0"/>
    <w:pPr>
      <w:widowControl w:val="false"/>
    </w:pPr>
    <w:rPr/>
  </w:style>
  <w:style w:type="paragraph" w:styleId="111" w:customStyle="1">
    <w:name w:val="Заголовок 11"/>
    <w:basedOn w:val="Normal"/>
    <w:next w:val="Normal"/>
    <w:uiPriority w:val="9"/>
    <w:qFormat/>
    <w:rsid w:val="00a010e0"/>
    <w:pPr>
      <w:widowControl w:val="false"/>
    </w:pPr>
    <w:rPr>
      <w:sz w:val="28"/>
    </w:rPr>
  </w:style>
  <w:style w:type="paragraph" w:styleId="21" w:customStyle="1">
    <w:name w:val="Заголовок 21"/>
    <w:basedOn w:val="Normal"/>
    <w:next w:val="Normal"/>
    <w:uiPriority w:val="9"/>
    <w:qFormat/>
    <w:rsid w:val="00a010e0"/>
    <w:pPr>
      <w:widowControl w:val="false"/>
    </w:pPr>
    <w:rPr>
      <w:b/>
      <w:sz w:val="20"/>
    </w:rPr>
  </w:style>
  <w:style w:type="paragraph" w:styleId="31" w:customStyle="1">
    <w:name w:val="Заголовок 31"/>
    <w:basedOn w:val="Normal"/>
    <w:next w:val="Normal"/>
    <w:qFormat/>
    <w:rsid w:val="00a010e0"/>
    <w:pPr>
      <w:widowControl w:val="false"/>
    </w:pPr>
    <w:rPr>
      <w:b/>
      <w:sz w:val="26"/>
    </w:rPr>
  </w:style>
  <w:style w:type="paragraph" w:styleId="41" w:customStyle="1">
    <w:name w:val="Заголовок 41"/>
    <w:basedOn w:val="Normal"/>
    <w:uiPriority w:val="9"/>
    <w:qFormat/>
    <w:rsid w:val="00a010e0"/>
    <w:pPr>
      <w:widowControl w:val="false"/>
    </w:pPr>
    <w:rPr>
      <w:rFonts w:ascii="XO Thames" w:hAnsi="XO Thames"/>
      <w:b/>
      <w:color w:val="595959"/>
      <w:sz w:val="26"/>
    </w:rPr>
  </w:style>
  <w:style w:type="paragraph" w:styleId="51" w:customStyle="1">
    <w:name w:val="Заголовок 51"/>
    <w:basedOn w:val="Normal"/>
    <w:uiPriority w:val="9"/>
    <w:qFormat/>
    <w:rsid w:val="00a010e0"/>
    <w:pPr>
      <w:widowControl w:val="false"/>
    </w:pPr>
    <w:rPr>
      <w:rFonts w:ascii="XO Thames" w:hAnsi="XO Thames"/>
      <w:b/>
      <w:sz w:val="22"/>
    </w:rPr>
  </w:style>
  <w:style w:type="paragraph" w:styleId="211" w:customStyle="1">
    <w:name w:val="Оглавление 21"/>
    <w:basedOn w:val="Normal"/>
    <w:uiPriority w:val="39"/>
    <w:qFormat/>
    <w:rsid w:val="00a010e0"/>
    <w:pPr>
      <w:ind w:left="200" w:hanging="0"/>
    </w:pPr>
    <w:rPr/>
  </w:style>
  <w:style w:type="paragraph" w:styleId="Contents11" w:customStyle="1">
    <w:name w:val="Contents 1"/>
    <w:qFormat/>
    <w:rsid w:val="00a010e0"/>
    <w:pPr>
      <w:widowControl w:val="false"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olor w:val="000000"/>
      <w:kern w:val="0"/>
      <w:sz w:val="24"/>
      <w:szCs w:val="20"/>
      <w:lang w:val="ru-RU" w:eastAsia="zh-CN" w:bidi="hi-IN"/>
    </w:rPr>
  </w:style>
  <w:style w:type="paragraph" w:styleId="Contents41" w:customStyle="1">
    <w:name w:val="Contents 4"/>
    <w:qFormat/>
    <w:rsid w:val="00a010e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411" w:customStyle="1">
    <w:name w:val="Оглавление 41"/>
    <w:basedOn w:val="Normal"/>
    <w:uiPriority w:val="39"/>
    <w:qFormat/>
    <w:rsid w:val="00a010e0"/>
    <w:pPr>
      <w:ind w:left="600" w:hanging="0"/>
    </w:pPr>
    <w:rPr/>
  </w:style>
  <w:style w:type="paragraph" w:styleId="Style23" w:customStyle="1">
    <w:name w:val="Колонтитул"/>
    <w:qFormat/>
    <w:rsid w:val="00a010e0"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Contents51" w:customStyle="1">
    <w:name w:val="Contents 5"/>
    <w:qFormat/>
    <w:rsid w:val="00a010e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61" w:customStyle="1">
    <w:name w:val="Оглавление 61"/>
    <w:basedOn w:val="Normal"/>
    <w:uiPriority w:val="39"/>
    <w:qFormat/>
    <w:rsid w:val="00a010e0"/>
    <w:pPr>
      <w:ind w:left="1000" w:hanging="0"/>
    </w:pPr>
    <w:rPr/>
  </w:style>
  <w:style w:type="paragraph" w:styleId="71" w:customStyle="1">
    <w:name w:val="Оглавление 71"/>
    <w:basedOn w:val="Normal"/>
    <w:uiPriority w:val="39"/>
    <w:qFormat/>
    <w:rsid w:val="00a010e0"/>
    <w:pPr>
      <w:ind w:left="1200" w:hanging="0"/>
    </w:pPr>
    <w:rPr/>
  </w:style>
  <w:style w:type="paragraph" w:styleId="BalloonText">
    <w:name w:val="Balloon Text"/>
    <w:basedOn w:val="Normal"/>
    <w:qFormat/>
    <w:rsid w:val="00a010e0"/>
    <w:pPr/>
    <w:rPr>
      <w:rFonts w:ascii="Tahoma" w:hAnsi="Tahoma"/>
      <w:sz w:val="16"/>
    </w:rPr>
  </w:style>
  <w:style w:type="paragraph" w:styleId="CharChar1" w:customStyle="1">
    <w:name w:val="Char Знак Знак Char Знак Знак Знак Знак Знак Знак Знак Знак Знак Знак Знак Знак Знак Знак Знак Знак"/>
    <w:qFormat/>
    <w:rsid w:val="00a010e0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Toc101" w:customStyle="1">
    <w:name w:val="toc 10"/>
    <w:uiPriority w:val="39"/>
    <w:qFormat/>
    <w:rsid w:val="00a010e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Contents21" w:customStyle="1">
    <w:name w:val="Contents 2"/>
    <w:qFormat/>
    <w:rsid w:val="00a010e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Contents31" w:customStyle="1">
    <w:name w:val="Contents 3"/>
    <w:qFormat/>
    <w:rsid w:val="00a010e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23" w:customStyle="1">
    <w:name w:val="Верхний колонтитул2"/>
    <w:basedOn w:val="Normal"/>
    <w:qFormat/>
    <w:rsid w:val="00a010e0"/>
    <w:pPr>
      <w:widowControl w:val="false"/>
    </w:pPr>
    <w:rPr/>
  </w:style>
  <w:style w:type="paragraph" w:styleId="Contents71" w:customStyle="1">
    <w:name w:val="Contents 7"/>
    <w:qFormat/>
    <w:rsid w:val="00a010e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Textbody1" w:customStyle="1">
    <w:name w:val="Text body"/>
    <w:qFormat/>
    <w:rsid w:val="00a010e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Standard1" w:customStyle="1">
    <w:name w:val="Standard"/>
    <w:qFormat/>
    <w:rsid w:val="00a010e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19" w:customStyle="1">
    <w:name w:val="Основной шрифт абзаца1"/>
    <w:qFormat/>
    <w:rsid w:val="00a010e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Contents91" w:customStyle="1">
    <w:name w:val="Contents 9"/>
    <w:basedOn w:val="Normal"/>
    <w:qFormat/>
    <w:rsid w:val="00a010e0"/>
    <w:pPr/>
    <w:rPr/>
  </w:style>
  <w:style w:type="paragraph" w:styleId="Contents81" w:customStyle="1">
    <w:name w:val="Contents 8"/>
    <w:basedOn w:val="Normal"/>
    <w:qFormat/>
    <w:rsid w:val="00a010e0"/>
    <w:pPr>
      <w:widowControl w:val="false"/>
    </w:pPr>
    <w:rPr/>
  </w:style>
  <w:style w:type="paragraph" w:styleId="311" w:customStyle="1">
    <w:name w:val="Оглавление 31"/>
    <w:basedOn w:val="Normal"/>
    <w:uiPriority w:val="39"/>
    <w:qFormat/>
    <w:rsid w:val="00a010e0"/>
    <w:pPr>
      <w:ind w:left="400" w:hanging="0"/>
    </w:pPr>
    <w:rPr/>
  </w:style>
  <w:style w:type="paragraph" w:styleId="110" w:customStyle="1">
    <w:name w:val="Гиперссылка1"/>
    <w:qFormat/>
    <w:rsid w:val="00a010e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FF"/>
      <w:kern w:val="0"/>
      <w:sz w:val="24"/>
      <w:szCs w:val="20"/>
      <w:u w:val="single"/>
      <w:lang w:val="ru-RU" w:eastAsia="zh-CN" w:bidi="hi-IN"/>
    </w:rPr>
  </w:style>
  <w:style w:type="paragraph" w:styleId="24" w:customStyle="1">
    <w:name w:val="Нижний колонтитул2"/>
    <w:basedOn w:val="Normal"/>
    <w:qFormat/>
    <w:rsid w:val="00a010e0"/>
    <w:pPr>
      <w:widowControl w:val="false"/>
    </w:pPr>
    <w:rPr/>
  </w:style>
  <w:style w:type="paragraph" w:styleId="Contents61" w:customStyle="1">
    <w:name w:val="Contents 6"/>
    <w:basedOn w:val="Normal"/>
    <w:qFormat/>
    <w:rsid w:val="00a010e0"/>
    <w:pPr>
      <w:widowControl w:val="false"/>
    </w:pPr>
    <w:rPr/>
  </w:style>
  <w:style w:type="paragraph" w:styleId="Footnote1" w:customStyle="1">
    <w:name w:val="Footnote"/>
    <w:qFormat/>
    <w:rsid w:val="00a010e0"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757575"/>
      <w:kern w:val="0"/>
      <w:sz w:val="24"/>
      <w:szCs w:val="20"/>
      <w:lang w:val="ru-RU" w:eastAsia="zh-CN" w:bidi="hi-IN"/>
    </w:rPr>
  </w:style>
  <w:style w:type="paragraph" w:styleId="112" w:customStyle="1">
    <w:name w:val="Оглавление 11"/>
    <w:basedOn w:val="Normal"/>
    <w:uiPriority w:val="39"/>
    <w:qFormat/>
    <w:rsid w:val="00a010e0"/>
    <w:pPr/>
    <w:rPr>
      <w:rFonts w:ascii="XO Thames" w:hAnsi="XO Thames"/>
      <w:b/>
    </w:rPr>
  </w:style>
  <w:style w:type="paragraph" w:styleId="Style24">
    <w:name w:val="Subtitle"/>
    <w:basedOn w:val="Standard1"/>
    <w:uiPriority w:val="11"/>
    <w:qFormat/>
    <w:rsid w:val="00a010e0"/>
    <w:pPr/>
    <w:rPr>
      <w:rFonts w:ascii="XO Thames" w:hAnsi="XO Thames"/>
      <w:i/>
      <w:color w:val="616161"/>
    </w:rPr>
  </w:style>
  <w:style w:type="paragraph" w:styleId="91" w:customStyle="1">
    <w:name w:val="Оглавление 91"/>
    <w:basedOn w:val="Normal"/>
    <w:uiPriority w:val="39"/>
    <w:qFormat/>
    <w:rsid w:val="00a010e0"/>
    <w:pPr>
      <w:ind w:left="1600" w:hanging="0"/>
    </w:pPr>
    <w:rPr/>
  </w:style>
  <w:style w:type="paragraph" w:styleId="Style25" w:customStyle="1">
    <w:name w:val="Интернет-ссылка"/>
    <w:qFormat/>
    <w:rsid w:val="00a010e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FF"/>
      <w:kern w:val="0"/>
      <w:sz w:val="24"/>
      <w:szCs w:val="20"/>
      <w:u w:val="single"/>
      <w:lang w:val="ru-RU" w:eastAsia="zh-CN" w:bidi="hi-IN"/>
    </w:rPr>
  </w:style>
  <w:style w:type="paragraph" w:styleId="81" w:customStyle="1">
    <w:name w:val="Оглавление 81"/>
    <w:basedOn w:val="Normal"/>
    <w:uiPriority w:val="39"/>
    <w:qFormat/>
    <w:rsid w:val="00a010e0"/>
    <w:pPr>
      <w:ind w:left="1400" w:hanging="0"/>
    </w:pPr>
    <w:rPr/>
  </w:style>
  <w:style w:type="paragraph" w:styleId="ConsPlusNormal1" w:customStyle="1">
    <w:name w:val="ConsPlusNormal"/>
    <w:qFormat/>
    <w:rsid w:val="00a010e0"/>
    <w:pPr>
      <w:widowControl/>
      <w:suppressAutoHyphens w:val="true"/>
      <w:bidi w:val="0"/>
      <w:spacing w:before="0" w:after="0"/>
      <w:jc w:val="left"/>
    </w:pPr>
    <w:rPr>
      <w:rFonts w:ascii="Arial" w:hAnsi="Arial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Style26" w:customStyle="1">
    <w:name w:val="Содержимое врезки"/>
    <w:basedOn w:val="Standard1"/>
    <w:qFormat/>
    <w:rsid w:val="00a010e0"/>
    <w:pPr/>
    <w:rPr/>
  </w:style>
  <w:style w:type="paragraph" w:styleId="511" w:customStyle="1">
    <w:name w:val="Оглавление 51"/>
    <w:basedOn w:val="Normal"/>
    <w:uiPriority w:val="39"/>
    <w:qFormat/>
    <w:rsid w:val="00a010e0"/>
    <w:pPr>
      <w:ind w:left="800" w:hanging="0"/>
    </w:pPr>
    <w:rPr/>
  </w:style>
  <w:style w:type="paragraph" w:styleId="Style27">
    <w:name w:val="Title"/>
    <w:basedOn w:val="Normal"/>
    <w:uiPriority w:val="10"/>
    <w:qFormat/>
    <w:rsid w:val="00a010e0"/>
    <w:pPr>
      <w:widowControl w:val="false"/>
    </w:pPr>
    <w:rPr>
      <w:rFonts w:ascii="XO Thames" w:hAnsi="XO Thames"/>
      <w:b/>
      <w:sz w:val="52"/>
    </w:rPr>
  </w:style>
  <w:style w:type="paragraph" w:styleId="3" w:customStyle="1">
    <w:name w:val="Верхний колонтитул3"/>
    <w:basedOn w:val="Style23"/>
    <w:qFormat/>
    <w:rsid w:val="00fc781c"/>
    <w:pPr/>
    <w:rPr/>
  </w:style>
  <w:style w:type="paragraph" w:styleId="33" w:customStyle="1">
    <w:name w:val="Нижний колонтитул3"/>
    <w:basedOn w:val="Style23"/>
    <w:qFormat/>
    <w:rsid w:val="00fc781c"/>
    <w:pPr/>
    <w:rPr/>
  </w:style>
  <w:style w:type="paragraph" w:styleId="Style28">
    <w:name w:val="Header"/>
    <w:basedOn w:val="Style23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a010e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LibreOffice/7.1.7.2$Linux_X86_64 LibreOffice_project/c6a4e3954236145e2acb0b65f68614365aeee33f</Application>
  <AppVersion>15.0000</AppVersion>
  <Pages>2</Pages>
  <Words>265</Words>
  <Characters>1810</Characters>
  <CharactersWithSpaces>2178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2023-11-22T08:43:00Z</dcterms:created>
  <dc:creator>F80s</dc:creator>
  <dc:description/>
  <dc:language>ru-RU</dc:language>
  <cp:lastModifiedBy/>
  <cp:lastPrinted>2021-11-12T11:38:00Z</cp:lastPrinted>
  <dcterms:modified xsi:type="dcterms:W3CDTF">2023-11-28T13:12:14Z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