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г. Шарыпово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Карасук, а/д «Ачинск-Ужур-Шира-Троицкое» 286км+165м (справа), 286км+182м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Гальджа, а/д «Ачинск-Ужур-Шира-Троицкое» 274км+702м (справа), 274км+658м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Борец, а/д «Ачинск-Ужур-Шира-Троицкое» 260км+754м (справа), 260км+714м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«Целинное», а/д «Ачинск-Ужур-Шира-Троицкое» 221км+252м (справа), 221км+215м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«Большой Сютик», а/д «Ачинск-Ужур-Шира-Троицкое» 165км+736м (справа), 165км+700м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Парная, Красноярский край, Шарыповский   р-н, с. Парная, ул. Советская,24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Шарыпово, Красноярский край, г. Шарыпово, мкр. Пионерный, 3/2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