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03-06/2023/1372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Чебоксары — г. Йошкар-Ола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30.05.2023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Чебоксары — г. Йошкар-Ола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03-06/2023/1372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