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03-06/2023/619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Кострома — г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14.04.2023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Кострома — г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03-06/2023/619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