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CF34" w14:textId="77777777" w:rsidR="000007A1" w:rsidRDefault="000007A1" w:rsidP="000007A1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75E1423" wp14:editId="6F37737B">
            <wp:extent cx="366672" cy="398430"/>
            <wp:effectExtent l="0" t="0" r="0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2" cy="39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1BAA8" w14:textId="77777777" w:rsidR="000007A1" w:rsidRDefault="000007A1" w:rsidP="000007A1">
      <w:pPr>
        <w:pStyle w:val="a3"/>
        <w:jc w:val="center"/>
        <w:rPr>
          <w:sz w:val="12"/>
        </w:rPr>
      </w:pPr>
    </w:p>
    <w:p w14:paraId="3C62A4C9" w14:textId="7F9BB65F" w:rsidR="000007A1" w:rsidRPr="000E3420" w:rsidRDefault="000007A1" w:rsidP="000E3420">
      <w:pPr>
        <w:pStyle w:val="a5"/>
        <w:spacing w:before="86" w:line="360" w:lineRule="auto"/>
        <w:ind w:left="0"/>
        <w:rPr>
          <w:b/>
          <w:bCs/>
        </w:rPr>
      </w:pPr>
      <w:r w:rsidRPr="000E3420">
        <w:rPr>
          <w:b/>
          <w:bCs/>
          <w:spacing w:val="21"/>
          <w:w w:val="105"/>
        </w:rPr>
        <w:t>ОБ</w:t>
      </w:r>
      <w:r w:rsidRPr="000E3420">
        <w:rPr>
          <w:b/>
          <w:bCs/>
          <w:color w:val="0E0E0E"/>
          <w:spacing w:val="21"/>
          <w:w w:val="105"/>
        </w:rPr>
        <w:t>Щ</w:t>
      </w:r>
      <w:r w:rsidRPr="000E3420">
        <w:rPr>
          <w:b/>
          <w:bCs/>
          <w:color w:val="131313"/>
          <w:spacing w:val="21"/>
          <w:w w:val="105"/>
        </w:rPr>
        <w:t>Е</w:t>
      </w:r>
      <w:r w:rsidRPr="000E3420">
        <w:rPr>
          <w:b/>
          <w:bCs/>
          <w:color w:val="0A0A0A"/>
          <w:spacing w:val="21"/>
          <w:w w:val="105"/>
        </w:rPr>
        <w:t>С</w:t>
      </w:r>
      <w:r w:rsidRPr="000E3420">
        <w:rPr>
          <w:b/>
          <w:bCs/>
          <w:spacing w:val="21"/>
          <w:w w:val="105"/>
        </w:rPr>
        <w:t>ТВ</w:t>
      </w:r>
      <w:r w:rsidRPr="000E3420">
        <w:rPr>
          <w:b/>
          <w:bCs/>
          <w:color w:val="0A0A0A"/>
          <w:spacing w:val="21"/>
          <w:w w:val="105"/>
        </w:rPr>
        <w:t>Е</w:t>
      </w:r>
      <w:r w:rsidRPr="000E3420">
        <w:rPr>
          <w:b/>
          <w:bCs/>
          <w:w w:val="105"/>
        </w:rPr>
        <w:t>ННЫЙ</w:t>
      </w:r>
      <w:r w:rsidR="000E3420">
        <w:rPr>
          <w:b/>
          <w:bCs/>
          <w:w w:val="105"/>
        </w:rPr>
        <w:t xml:space="preserve"> </w:t>
      </w:r>
      <w:r w:rsidR="005005D8" w:rsidRPr="000E3420">
        <w:rPr>
          <w:b/>
          <w:bCs/>
          <w:color w:val="0C0C0C"/>
          <w:w w:val="105"/>
        </w:rPr>
        <w:t>СОВЕТ</w:t>
      </w:r>
    </w:p>
    <w:p w14:paraId="2F588046" w14:textId="27A8EB81" w:rsidR="000007A1" w:rsidRDefault="000007A1" w:rsidP="000E3420">
      <w:pPr>
        <w:pStyle w:val="a5"/>
        <w:spacing w:line="360" w:lineRule="auto"/>
        <w:ind w:left="0" w:right="175"/>
      </w:pPr>
      <w:r>
        <w:t>МИНИС</w:t>
      </w:r>
      <w:r>
        <w:rPr>
          <w:spacing w:val="11"/>
        </w:rPr>
        <w:t>ТЕРСТВА</w:t>
      </w:r>
      <w:r w:rsidR="000E3420">
        <w:rPr>
          <w:spacing w:val="11"/>
        </w:rPr>
        <w:t xml:space="preserve"> </w:t>
      </w:r>
      <w:r>
        <w:t>ТРАНСПОРТА</w:t>
      </w:r>
      <w:r w:rsidR="000E3420">
        <w:t xml:space="preserve"> </w:t>
      </w:r>
      <w:r>
        <w:rPr>
          <w:spacing w:val="11"/>
        </w:rPr>
        <w:t>Р</w:t>
      </w:r>
      <w:r>
        <w:rPr>
          <w:color w:val="111111"/>
          <w:spacing w:val="11"/>
        </w:rPr>
        <w:t>О</w:t>
      </w:r>
      <w:r>
        <w:rPr>
          <w:color w:val="131313"/>
          <w:spacing w:val="11"/>
        </w:rPr>
        <w:t>С</w:t>
      </w:r>
      <w:r>
        <w:rPr>
          <w:spacing w:val="11"/>
        </w:rPr>
        <w:t>СИЙ</w:t>
      </w:r>
      <w:r>
        <w:t>СКОЙ</w:t>
      </w:r>
      <w:r w:rsidR="000E3420">
        <w:t xml:space="preserve"> </w:t>
      </w:r>
      <w:r>
        <w:t>ФЕДЕРАЦИИ</w:t>
      </w:r>
    </w:p>
    <w:p w14:paraId="713DBB51" w14:textId="42BEC9E3" w:rsidR="000007A1" w:rsidRDefault="000007A1" w:rsidP="000E3420">
      <w:pPr>
        <w:spacing w:before="9" w:after="8" w:line="360" w:lineRule="auto"/>
        <w:ind w:right="141"/>
        <w:jc w:val="center"/>
        <w:rPr>
          <w:sz w:val="24"/>
        </w:rPr>
      </w:pPr>
      <w:r>
        <w:rPr>
          <w:sz w:val="24"/>
        </w:rPr>
        <w:t>109012,</w:t>
      </w:r>
      <w:r w:rsidR="000E3420">
        <w:rPr>
          <w:sz w:val="24"/>
        </w:rPr>
        <w:t xml:space="preserve"> </w:t>
      </w:r>
      <w:r>
        <w:rPr>
          <w:sz w:val="24"/>
        </w:rPr>
        <w:t>Москва,</w:t>
      </w:r>
      <w:r w:rsidR="000E3420">
        <w:rPr>
          <w:sz w:val="24"/>
        </w:rPr>
        <w:t xml:space="preserve"> </w:t>
      </w:r>
      <w:r>
        <w:rPr>
          <w:color w:val="0E0E0E"/>
          <w:sz w:val="24"/>
        </w:rPr>
        <w:t>ул.</w:t>
      </w:r>
      <w:r w:rsidR="000E3420">
        <w:rPr>
          <w:color w:val="0E0E0E"/>
          <w:sz w:val="24"/>
        </w:rPr>
        <w:t xml:space="preserve"> </w:t>
      </w:r>
      <w:r>
        <w:rPr>
          <w:sz w:val="24"/>
        </w:rPr>
        <w:t>Рождественка,</w:t>
      </w:r>
      <w:r w:rsidR="000E3420">
        <w:rPr>
          <w:sz w:val="24"/>
        </w:rPr>
        <w:t xml:space="preserve"> </w:t>
      </w:r>
      <w:r>
        <w:rPr>
          <w:sz w:val="24"/>
        </w:rPr>
        <w:t>д.1,</w:t>
      </w:r>
      <w:r w:rsidR="000E3420">
        <w:rPr>
          <w:sz w:val="24"/>
        </w:rPr>
        <w:t xml:space="preserve"> </w:t>
      </w:r>
      <w:r>
        <w:rPr>
          <w:color w:val="0F0F0F"/>
          <w:sz w:val="24"/>
        </w:rPr>
        <w:t>стр.</w:t>
      </w:r>
      <w:r>
        <w:rPr>
          <w:sz w:val="24"/>
        </w:rPr>
        <w:t>1.</w:t>
      </w:r>
    </w:p>
    <w:p w14:paraId="02D5E34E" w14:textId="5C79B04E" w:rsidR="00FF0976" w:rsidRDefault="00656CAF" w:rsidP="00A157F2">
      <w:pPr>
        <w:pStyle w:val="a3"/>
        <w:spacing w:line="106" w:lineRule="exact"/>
        <w:ind w:right="-44"/>
        <w:jc w:val="center"/>
        <w:rPr>
          <w:sz w:val="10"/>
        </w:rPr>
      </w:pPr>
      <w:r>
        <w:rPr>
          <w:noProof/>
          <w:position w:val="-1"/>
          <w:sz w:val="10"/>
          <w:lang w:eastAsia="ru-RU"/>
        </w:rPr>
        <mc:AlternateContent>
          <mc:Choice Requires="wpg">
            <w:drawing>
              <wp:inline distT="0" distB="0" distL="0" distR="0" wp14:anchorId="3D561DC2" wp14:editId="09924131">
                <wp:extent cx="6329901" cy="45719"/>
                <wp:effectExtent l="0" t="0" r="33020" b="12065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329901" cy="45719"/>
                          <a:chOff x="0" y="0"/>
                          <a:chExt cx="10115" cy="106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96"/>
                            <a:ext cx="10105" cy="0"/>
                          </a:xfrm>
                          <a:prstGeom prst="line">
                            <a:avLst/>
                          </a:prstGeom>
                          <a:noFill/>
                          <a:ln w="12178">
                            <a:solidFill>
                              <a:srgbClr val="2828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114" cy="0"/>
                          </a:xfrm>
                          <a:prstGeom prst="line">
                            <a:avLst/>
                          </a:prstGeom>
                          <a:noFill/>
                          <a:ln w="12178">
                            <a:solidFill>
                              <a:srgbClr val="2828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22DD36" id="Group 11" o:spid="_x0000_s1026" style="width:498.4pt;height:3.6pt;flip:y;mso-position-horizontal-relative:char;mso-position-vertical-relative:line" coordsize="1011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">
                <v:line id="Line 12" o:spid="_x0000_s1027" style="position:absolute;visibility:visible;mso-wrap-style:square" from="0,96" to="10105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" strokecolor="#28282f" strokeweight=".33828mm"/>
                <v:line id="Line 13" o:spid="_x0000_s1028" style="position:absolute;visibility:visible;mso-wrap-style:square" from="0,10" to="1011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" strokecolor="#28282f" strokeweight=".33828mm"/>
                <w10:anchorlock/>
              </v:group>
            </w:pict>
          </mc:Fallback>
        </mc:AlternateContent>
      </w:r>
    </w:p>
    <w:p w14:paraId="436D930D" w14:textId="5DAF3715" w:rsidR="007D72D0" w:rsidRDefault="007D72D0" w:rsidP="00A157F2">
      <w:pPr>
        <w:pStyle w:val="a3"/>
        <w:spacing w:line="106" w:lineRule="exact"/>
        <w:ind w:right="-44"/>
        <w:jc w:val="center"/>
        <w:rPr>
          <w:sz w:val="10"/>
        </w:rPr>
      </w:pPr>
    </w:p>
    <w:p w14:paraId="25E106E8" w14:textId="77777777" w:rsidR="007D72D0" w:rsidRPr="00A157F2" w:rsidRDefault="007D72D0" w:rsidP="00A157F2">
      <w:pPr>
        <w:pStyle w:val="a3"/>
        <w:spacing w:line="106" w:lineRule="exact"/>
        <w:ind w:right="-44"/>
        <w:jc w:val="center"/>
        <w:rPr>
          <w:sz w:val="10"/>
        </w:rPr>
      </w:pPr>
    </w:p>
    <w:p w14:paraId="14362BFA" w14:textId="77777777" w:rsidR="000271F3" w:rsidRDefault="000271F3" w:rsidP="000271F3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1CA3096F" w14:textId="77777777" w:rsidR="00E430D2" w:rsidRDefault="000271F3" w:rsidP="000271F3">
      <w:pPr>
        <w:widowControl/>
        <w:tabs>
          <w:tab w:val="left" w:pos="720"/>
        </w:tabs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  <w:r w:rsidRPr="000271F3">
        <w:rPr>
          <w:b/>
          <w:bCs/>
          <w:sz w:val="28"/>
          <w:szCs w:val="28"/>
          <w:lang w:eastAsia="ru-RU"/>
        </w:rPr>
        <w:t xml:space="preserve">Отчет </w:t>
      </w:r>
    </w:p>
    <w:p w14:paraId="24AA86C3" w14:textId="72B3906E" w:rsidR="000271F3" w:rsidRPr="000271F3" w:rsidRDefault="00E430D2" w:rsidP="00E430D2">
      <w:pPr>
        <w:widowControl/>
        <w:tabs>
          <w:tab w:val="left" w:pos="720"/>
        </w:tabs>
        <w:autoSpaceDE/>
        <w:autoSpaceDN/>
        <w:ind w:firstLine="72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</w:t>
      </w:r>
      <w:r w:rsidR="000271F3" w:rsidRPr="000271F3">
        <w:rPr>
          <w:b/>
          <w:bCs/>
          <w:sz w:val="28"/>
          <w:szCs w:val="28"/>
          <w:lang w:eastAsia="ru-RU"/>
        </w:rPr>
        <w:t>деятельности Общественного совета при Министерстве транспорта Российской Федерации</w:t>
      </w:r>
      <w:r>
        <w:rPr>
          <w:b/>
          <w:bCs/>
          <w:sz w:val="28"/>
          <w:szCs w:val="28"/>
          <w:lang w:eastAsia="ru-RU"/>
        </w:rPr>
        <w:t xml:space="preserve"> </w:t>
      </w:r>
      <w:r w:rsidR="000271F3" w:rsidRPr="000271F3">
        <w:rPr>
          <w:b/>
          <w:bCs/>
          <w:sz w:val="28"/>
          <w:szCs w:val="28"/>
          <w:lang w:eastAsia="ru-RU"/>
        </w:rPr>
        <w:t>за 202</w:t>
      </w:r>
      <w:r w:rsidR="000271F3">
        <w:rPr>
          <w:b/>
          <w:bCs/>
          <w:sz w:val="28"/>
          <w:szCs w:val="28"/>
          <w:lang w:eastAsia="ru-RU"/>
        </w:rPr>
        <w:t>2</w:t>
      </w:r>
      <w:r w:rsidR="000271F3" w:rsidRPr="000271F3">
        <w:rPr>
          <w:b/>
          <w:bCs/>
          <w:sz w:val="28"/>
          <w:szCs w:val="28"/>
          <w:lang w:eastAsia="ru-RU"/>
        </w:rPr>
        <w:t xml:space="preserve"> год</w:t>
      </w:r>
    </w:p>
    <w:p w14:paraId="3D00AB06" w14:textId="77777777" w:rsidR="000271F3" w:rsidRPr="000271F3" w:rsidRDefault="000271F3" w:rsidP="000271F3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0271F3">
        <w:rPr>
          <w:sz w:val="26"/>
          <w:szCs w:val="26"/>
          <w:lang w:eastAsia="ru-RU"/>
        </w:rPr>
        <w:t xml:space="preserve"> </w:t>
      </w:r>
    </w:p>
    <w:p w14:paraId="73C1C68C" w14:textId="77777777" w:rsidR="002747F8" w:rsidRDefault="009767D1" w:rsidP="002747F8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Приказом Минтранса России от 27 апреля 2022 года № 158 утвержден состав Общественного совета при Министерстве транспорта Российской Федерации</w:t>
      </w:r>
      <w:r w:rsidR="002747F8">
        <w:rPr>
          <w:sz w:val="26"/>
          <w:szCs w:val="26"/>
          <w:lang w:eastAsia="ru-RU"/>
        </w:rPr>
        <w:t xml:space="preserve"> (далее – Общественный совет)</w:t>
      </w:r>
      <w:r>
        <w:rPr>
          <w:sz w:val="26"/>
          <w:szCs w:val="26"/>
          <w:lang w:eastAsia="ru-RU"/>
        </w:rPr>
        <w:t>.</w:t>
      </w:r>
      <w:r w:rsidR="002747F8">
        <w:rPr>
          <w:sz w:val="26"/>
          <w:szCs w:val="26"/>
          <w:lang w:eastAsia="ru-RU"/>
        </w:rPr>
        <w:t xml:space="preserve"> </w:t>
      </w:r>
    </w:p>
    <w:p w14:paraId="6A72841C" w14:textId="20BFA8F7" w:rsidR="002747F8" w:rsidRDefault="009767D1" w:rsidP="002747F8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Первое заседание Общественного совета состоялось 7 июня 2022 года.</w:t>
      </w:r>
    </w:p>
    <w:p w14:paraId="5C328984" w14:textId="6D8908F7" w:rsidR="009767D1" w:rsidRDefault="009767D1" w:rsidP="002747F8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Таким образом, настоящий </w:t>
      </w:r>
      <w:r w:rsidRPr="002974D3">
        <w:rPr>
          <w:b/>
          <w:bCs/>
          <w:sz w:val="26"/>
          <w:szCs w:val="26"/>
          <w:lang w:eastAsia="ru-RU"/>
        </w:rPr>
        <w:t>отчет представлен за 6 месяцев 2022 года</w:t>
      </w:r>
      <w:r>
        <w:rPr>
          <w:sz w:val="26"/>
          <w:szCs w:val="26"/>
          <w:lang w:eastAsia="ru-RU"/>
        </w:rPr>
        <w:t xml:space="preserve"> (с момента начала работы текущего созыва Общественного совета).</w:t>
      </w:r>
    </w:p>
    <w:p w14:paraId="3D29D202" w14:textId="77777777" w:rsidR="00DD36B5" w:rsidRDefault="00DD36B5" w:rsidP="002747F8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2C6A1C74" w14:textId="03C5AB14" w:rsidR="009767D1" w:rsidRDefault="002747F8" w:rsidP="009767D1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="009767D1">
        <w:rPr>
          <w:sz w:val="26"/>
          <w:szCs w:val="26"/>
          <w:lang w:eastAsia="ru-RU"/>
        </w:rPr>
        <w:t xml:space="preserve">В </w:t>
      </w:r>
      <w:r>
        <w:rPr>
          <w:sz w:val="26"/>
          <w:szCs w:val="26"/>
          <w:lang w:eastAsia="ru-RU"/>
        </w:rPr>
        <w:t xml:space="preserve">2022 году проведено </w:t>
      </w:r>
      <w:r w:rsidRPr="00DB1036">
        <w:rPr>
          <w:b/>
          <w:bCs/>
          <w:sz w:val="26"/>
          <w:szCs w:val="26"/>
          <w:lang w:eastAsia="ru-RU"/>
        </w:rPr>
        <w:t>2 (два)</w:t>
      </w:r>
      <w:r>
        <w:rPr>
          <w:sz w:val="26"/>
          <w:szCs w:val="26"/>
          <w:lang w:eastAsia="ru-RU"/>
        </w:rPr>
        <w:t xml:space="preserve"> </w:t>
      </w:r>
      <w:r w:rsidRPr="002974D3">
        <w:rPr>
          <w:b/>
          <w:bCs/>
          <w:sz w:val="26"/>
          <w:szCs w:val="26"/>
          <w:lang w:eastAsia="ru-RU"/>
        </w:rPr>
        <w:t>очных заседания</w:t>
      </w:r>
      <w:r>
        <w:rPr>
          <w:sz w:val="26"/>
          <w:szCs w:val="26"/>
          <w:lang w:eastAsia="ru-RU"/>
        </w:rPr>
        <w:t xml:space="preserve"> Общественного совета:</w:t>
      </w:r>
    </w:p>
    <w:p w14:paraId="124E6FAF" w14:textId="6E4F0E99" w:rsidR="002747F8" w:rsidRPr="00EB2EE9" w:rsidRDefault="002747F8" w:rsidP="00EB2EE9">
      <w:pPr>
        <w:pStyle w:val="aa"/>
        <w:widowControl/>
        <w:numPr>
          <w:ilvl w:val="0"/>
          <w:numId w:val="26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7 июня 2022 года состоялось избрание нового председателя Общественного совета, а также члены Общественного совета обсудили задачи и планы работы (протокол от 7 июня 202</w:t>
      </w:r>
      <w:r w:rsidR="00EB2EE9">
        <w:rPr>
          <w:sz w:val="26"/>
          <w:szCs w:val="26"/>
          <w:lang w:eastAsia="ru-RU"/>
        </w:rPr>
        <w:t>2</w:t>
      </w:r>
      <w:r w:rsidRPr="00EB2EE9">
        <w:rPr>
          <w:sz w:val="26"/>
          <w:szCs w:val="26"/>
          <w:lang w:eastAsia="ru-RU"/>
        </w:rPr>
        <w:t xml:space="preserve"> г. №1/22)</w:t>
      </w:r>
      <w:r w:rsidR="00EB2EE9">
        <w:rPr>
          <w:sz w:val="26"/>
          <w:szCs w:val="26"/>
          <w:lang w:eastAsia="ru-RU"/>
        </w:rPr>
        <w:t>;</w:t>
      </w:r>
    </w:p>
    <w:p w14:paraId="68A2A377" w14:textId="0ACE737B" w:rsidR="003B6DA0" w:rsidRPr="00EB2EE9" w:rsidRDefault="002747F8" w:rsidP="00EB2EE9">
      <w:pPr>
        <w:pStyle w:val="aa"/>
        <w:widowControl/>
        <w:numPr>
          <w:ilvl w:val="0"/>
          <w:numId w:val="26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31 августа 2022 года состоялось избрание заместителей председателя Общественного совета, аппарата, утвержде</w:t>
      </w:r>
      <w:r w:rsidR="00CE707D" w:rsidRPr="00EB2EE9">
        <w:rPr>
          <w:sz w:val="26"/>
          <w:szCs w:val="26"/>
          <w:lang w:eastAsia="ru-RU"/>
        </w:rPr>
        <w:t>ние</w:t>
      </w:r>
      <w:r w:rsidRPr="00EB2EE9">
        <w:rPr>
          <w:sz w:val="26"/>
          <w:szCs w:val="26"/>
          <w:lang w:eastAsia="ru-RU"/>
        </w:rPr>
        <w:t xml:space="preserve"> переч</w:t>
      </w:r>
      <w:r w:rsidR="00CE707D" w:rsidRPr="00EB2EE9">
        <w:rPr>
          <w:sz w:val="26"/>
          <w:szCs w:val="26"/>
          <w:lang w:eastAsia="ru-RU"/>
        </w:rPr>
        <w:t>ня и составов</w:t>
      </w:r>
      <w:r w:rsidRPr="00EB2EE9">
        <w:rPr>
          <w:sz w:val="26"/>
          <w:szCs w:val="26"/>
          <w:lang w:eastAsia="ru-RU"/>
        </w:rPr>
        <w:t xml:space="preserve"> комиссий, общи</w:t>
      </w:r>
      <w:r w:rsidR="00CE707D" w:rsidRPr="00EB2EE9">
        <w:rPr>
          <w:sz w:val="26"/>
          <w:szCs w:val="26"/>
          <w:lang w:eastAsia="ru-RU"/>
        </w:rPr>
        <w:t>х</w:t>
      </w:r>
      <w:r w:rsidRPr="00EB2EE9">
        <w:rPr>
          <w:sz w:val="26"/>
          <w:szCs w:val="26"/>
          <w:lang w:eastAsia="ru-RU"/>
        </w:rPr>
        <w:t xml:space="preserve"> требовани</w:t>
      </w:r>
      <w:r w:rsidR="00CE707D" w:rsidRPr="00EB2EE9">
        <w:rPr>
          <w:sz w:val="26"/>
          <w:szCs w:val="26"/>
          <w:lang w:eastAsia="ru-RU"/>
        </w:rPr>
        <w:t>й</w:t>
      </w:r>
      <w:r w:rsidRPr="00EB2EE9">
        <w:rPr>
          <w:sz w:val="26"/>
          <w:szCs w:val="26"/>
          <w:lang w:eastAsia="ru-RU"/>
        </w:rPr>
        <w:t xml:space="preserve"> к работе комиссий, обс</w:t>
      </w:r>
      <w:r w:rsidR="00CE707D" w:rsidRPr="00EB2EE9">
        <w:rPr>
          <w:sz w:val="26"/>
          <w:szCs w:val="26"/>
          <w:lang w:eastAsia="ru-RU"/>
        </w:rPr>
        <w:t>уждение</w:t>
      </w:r>
      <w:r w:rsidRPr="00EB2EE9">
        <w:rPr>
          <w:sz w:val="26"/>
          <w:szCs w:val="26"/>
          <w:lang w:eastAsia="ru-RU"/>
        </w:rPr>
        <w:t xml:space="preserve"> мер по повышению устойчивости транспортной отрасли в условиях санкций, </w:t>
      </w:r>
      <w:r w:rsidR="00CE707D" w:rsidRPr="00EB2EE9">
        <w:rPr>
          <w:sz w:val="26"/>
          <w:szCs w:val="26"/>
          <w:lang w:eastAsia="ru-RU"/>
        </w:rPr>
        <w:t>состояние городского общественного транспорта в регионах России, изменения в паспорт федерального проекта «Информационно-аналитическое и научное обеспечение развития транспортной системы» на 2022 год и плановый период 2023 и 2024 годов</w:t>
      </w:r>
      <w:r w:rsidR="00EB2EE9">
        <w:rPr>
          <w:sz w:val="26"/>
          <w:szCs w:val="26"/>
          <w:lang w:eastAsia="ru-RU"/>
        </w:rPr>
        <w:t xml:space="preserve"> (протокол от 31 августа 2022 г. №2</w:t>
      </w:r>
      <w:r w:rsidR="00EB2EE9" w:rsidRPr="00EB2EE9">
        <w:rPr>
          <w:sz w:val="26"/>
          <w:szCs w:val="26"/>
          <w:lang w:eastAsia="ru-RU"/>
        </w:rPr>
        <w:t>/22)</w:t>
      </w:r>
      <w:r w:rsidR="00CE707D" w:rsidRPr="00EB2EE9">
        <w:rPr>
          <w:sz w:val="26"/>
          <w:szCs w:val="26"/>
          <w:lang w:eastAsia="ru-RU"/>
        </w:rPr>
        <w:t>.</w:t>
      </w:r>
    </w:p>
    <w:p w14:paraId="76170039" w14:textId="77777777" w:rsidR="00DD36B5" w:rsidRDefault="00DD36B5" w:rsidP="003B6DA0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</w:p>
    <w:p w14:paraId="3B1A0B55" w14:textId="604D9532" w:rsidR="00CE707D" w:rsidRDefault="00CE707D" w:rsidP="002747F8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В рамках работы Общественного совета </w:t>
      </w:r>
      <w:r w:rsidRPr="002974D3">
        <w:rPr>
          <w:b/>
          <w:bCs/>
          <w:sz w:val="26"/>
          <w:szCs w:val="26"/>
          <w:lang w:eastAsia="ru-RU"/>
        </w:rPr>
        <w:t>сформировано</w:t>
      </w:r>
      <w:r w:rsidR="00DB1036">
        <w:rPr>
          <w:b/>
          <w:bCs/>
          <w:sz w:val="26"/>
          <w:szCs w:val="26"/>
          <w:lang w:eastAsia="ru-RU"/>
        </w:rPr>
        <w:t xml:space="preserve"> 7 (семь)</w:t>
      </w:r>
      <w:r w:rsidRPr="002974D3">
        <w:rPr>
          <w:b/>
          <w:bCs/>
          <w:sz w:val="26"/>
          <w:szCs w:val="26"/>
          <w:lang w:eastAsia="ru-RU"/>
        </w:rPr>
        <w:t xml:space="preserve"> комиссий</w:t>
      </w:r>
      <w:r>
        <w:rPr>
          <w:sz w:val="26"/>
          <w:szCs w:val="26"/>
          <w:lang w:eastAsia="ru-RU"/>
        </w:rPr>
        <w:t>, которые в 2022 году осуществляли свою деятельность:</w:t>
      </w:r>
    </w:p>
    <w:p w14:paraId="6013C36E" w14:textId="16620E79" w:rsidR="00CE707D" w:rsidRP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CE707D">
        <w:rPr>
          <w:sz w:val="26"/>
          <w:szCs w:val="26"/>
          <w:lang w:eastAsia="ru-RU"/>
        </w:rPr>
        <w:t>Комиссия по вопросам развития пассажирских перевозок</w:t>
      </w:r>
    </w:p>
    <w:p w14:paraId="05A40A2D" w14:textId="3725903C" w:rsid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CE707D">
        <w:rPr>
          <w:sz w:val="26"/>
          <w:szCs w:val="26"/>
          <w:lang w:eastAsia="ru-RU"/>
        </w:rPr>
        <w:t>Комиссия по вопросам развития грузовых перевозок</w:t>
      </w:r>
    </w:p>
    <w:p w14:paraId="371B0E76" w14:textId="460AF2B8" w:rsid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по вопросам трудовых отношений, проведения молодежной политики и развития отраслевого образования в сфере транспорта</w:t>
      </w:r>
    </w:p>
    <w:p w14:paraId="2D0E5D47" w14:textId="1ED904E7" w:rsid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Комиссия по вопросам цифровой и </w:t>
      </w:r>
      <w:proofErr w:type="spellStart"/>
      <w:r>
        <w:rPr>
          <w:sz w:val="26"/>
          <w:szCs w:val="26"/>
          <w:lang w:eastAsia="ru-RU"/>
        </w:rPr>
        <w:t>низкоуглеродной</w:t>
      </w:r>
      <w:proofErr w:type="spellEnd"/>
      <w:r>
        <w:rPr>
          <w:sz w:val="26"/>
          <w:szCs w:val="26"/>
          <w:lang w:eastAsia="ru-RU"/>
        </w:rPr>
        <w:t xml:space="preserve"> трансформации отрасли, ускоренному внедрению новых технологий</w:t>
      </w:r>
    </w:p>
    <w:p w14:paraId="069DD608" w14:textId="793CAA1F" w:rsid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по вопросам транспортной безопасности и безопасности на транспорте</w:t>
      </w:r>
    </w:p>
    <w:p w14:paraId="27575987" w14:textId="7543C1CC" w:rsidR="00CE707D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Комиссия по вопросам развития транспортной инфраструктуры</w:t>
      </w:r>
    </w:p>
    <w:p w14:paraId="7EA823C5" w14:textId="633B2478" w:rsidR="00CE707D" w:rsidRPr="00CB0580" w:rsidRDefault="00CE707D" w:rsidP="00CE707D">
      <w:pPr>
        <w:pStyle w:val="aa"/>
        <w:widowControl/>
        <w:numPr>
          <w:ilvl w:val="0"/>
          <w:numId w:val="2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Комиссия по вопросам цифровой мультимодальной пассажирской </w:t>
      </w:r>
      <w:r w:rsidRPr="00CB0580">
        <w:rPr>
          <w:sz w:val="26"/>
          <w:szCs w:val="26"/>
          <w:lang w:eastAsia="ru-RU"/>
        </w:rPr>
        <w:t>мобильности</w:t>
      </w:r>
    </w:p>
    <w:p w14:paraId="585C33F5" w14:textId="280F8044" w:rsidR="00CE707D" w:rsidRPr="00CB0580" w:rsidRDefault="00CE707D" w:rsidP="00EB2EE9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CB0580">
        <w:rPr>
          <w:sz w:val="26"/>
          <w:szCs w:val="26"/>
          <w:lang w:eastAsia="ru-RU"/>
        </w:rPr>
        <w:t xml:space="preserve">К работе комиссий на общественных началах </w:t>
      </w:r>
      <w:r w:rsidR="00311DF6" w:rsidRPr="00CB0580">
        <w:rPr>
          <w:b/>
          <w:bCs/>
          <w:sz w:val="26"/>
          <w:szCs w:val="26"/>
          <w:lang w:eastAsia="ru-RU"/>
        </w:rPr>
        <w:t xml:space="preserve">привлечено к работе более 150 </w:t>
      </w:r>
      <w:r w:rsidRPr="00CB0580">
        <w:rPr>
          <w:b/>
          <w:bCs/>
          <w:sz w:val="26"/>
          <w:szCs w:val="26"/>
          <w:lang w:eastAsia="ru-RU"/>
        </w:rPr>
        <w:t>отраслевых экспертов.</w:t>
      </w:r>
      <w:r w:rsidRPr="00CB0580">
        <w:rPr>
          <w:sz w:val="26"/>
          <w:szCs w:val="26"/>
          <w:lang w:eastAsia="ru-RU"/>
        </w:rPr>
        <w:t xml:space="preserve"> В рамках работы комиссий созданы и</w:t>
      </w:r>
      <w:r w:rsidR="00311DF6" w:rsidRPr="00CB0580">
        <w:rPr>
          <w:sz w:val="26"/>
          <w:szCs w:val="26"/>
          <w:lang w:eastAsia="ru-RU"/>
        </w:rPr>
        <w:t xml:space="preserve"> осуществляли свою деятельность </w:t>
      </w:r>
      <w:r w:rsidR="00311DF6" w:rsidRPr="00CB0580">
        <w:rPr>
          <w:b/>
          <w:sz w:val="26"/>
          <w:szCs w:val="26"/>
          <w:lang w:eastAsia="ru-RU"/>
        </w:rPr>
        <w:t>22</w:t>
      </w:r>
      <w:r w:rsidR="00311DF6" w:rsidRPr="00CB0580">
        <w:rPr>
          <w:sz w:val="26"/>
          <w:szCs w:val="26"/>
          <w:lang w:eastAsia="ru-RU"/>
        </w:rPr>
        <w:t xml:space="preserve"> рабочие</w:t>
      </w:r>
      <w:r w:rsidRPr="00CB0580">
        <w:rPr>
          <w:sz w:val="26"/>
          <w:szCs w:val="26"/>
          <w:lang w:eastAsia="ru-RU"/>
        </w:rPr>
        <w:t xml:space="preserve"> групп</w:t>
      </w:r>
      <w:r w:rsidR="00311DF6" w:rsidRPr="00CB0580">
        <w:rPr>
          <w:sz w:val="26"/>
          <w:szCs w:val="26"/>
          <w:lang w:eastAsia="ru-RU"/>
        </w:rPr>
        <w:t>ы</w:t>
      </w:r>
      <w:r w:rsidRPr="00CB0580">
        <w:rPr>
          <w:sz w:val="26"/>
          <w:szCs w:val="26"/>
          <w:lang w:eastAsia="ru-RU"/>
        </w:rPr>
        <w:t>.</w:t>
      </w:r>
    </w:p>
    <w:p w14:paraId="4EB728CE" w14:textId="2FFF2B34" w:rsidR="003B6DA0" w:rsidRDefault="003B6DA0" w:rsidP="00EB2EE9">
      <w:pPr>
        <w:widowControl/>
        <w:tabs>
          <w:tab w:val="left" w:pos="720"/>
        </w:tabs>
        <w:autoSpaceDE/>
        <w:autoSpaceDN/>
        <w:ind w:firstLine="720"/>
        <w:jc w:val="both"/>
        <w:rPr>
          <w:sz w:val="26"/>
          <w:szCs w:val="26"/>
          <w:lang w:eastAsia="ru-RU"/>
        </w:rPr>
      </w:pPr>
      <w:r w:rsidRPr="00CB0580">
        <w:rPr>
          <w:sz w:val="26"/>
          <w:szCs w:val="26"/>
          <w:lang w:eastAsia="ru-RU"/>
        </w:rPr>
        <w:lastRenderedPageBreak/>
        <w:t xml:space="preserve">В </w:t>
      </w:r>
      <w:r w:rsidRPr="00CB0580">
        <w:rPr>
          <w:b/>
          <w:bCs/>
          <w:sz w:val="26"/>
          <w:szCs w:val="26"/>
          <w:lang w:eastAsia="ru-RU"/>
        </w:rPr>
        <w:t>очном формате проведено</w:t>
      </w:r>
      <w:r w:rsidR="00943729" w:rsidRPr="00CB0580">
        <w:rPr>
          <w:b/>
          <w:bCs/>
          <w:sz w:val="26"/>
          <w:szCs w:val="26"/>
          <w:lang w:eastAsia="ru-RU"/>
        </w:rPr>
        <w:t xml:space="preserve"> 19 </w:t>
      </w:r>
      <w:r w:rsidRPr="00CB0580">
        <w:rPr>
          <w:b/>
          <w:bCs/>
          <w:sz w:val="26"/>
          <w:szCs w:val="26"/>
          <w:lang w:eastAsia="ru-RU"/>
        </w:rPr>
        <w:t>заседаний комиссий и рабочих групп</w:t>
      </w:r>
      <w:r w:rsidRPr="00CB0580">
        <w:rPr>
          <w:sz w:val="26"/>
          <w:szCs w:val="26"/>
          <w:lang w:eastAsia="ru-RU"/>
        </w:rPr>
        <w:t>, на</w:t>
      </w:r>
      <w:r>
        <w:rPr>
          <w:sz w:val="26"/>
          <w:szCs w:val="26"/>
          <w:lang w:eastAsia="ru-RU"/>
        </w:rPr>
        <w:t xml:space="preserve"> которых были рассмотрены отраслевые вопросы, а также сформированы рекомендации </w:t>
      </w:r>
      <w:r w:rsidR="00E430D2">
        <w:rPr>
          <w:sz w:val="26"/>
          <w:szCs w:val="26"/>
          <w:lang w:eastAsia="ru-RU"/>
        </w:rPr>
        <w:t>в адрес Минтранса России и иных федеральных органов исполнительной власти</w:t>
      </w:r>
      <w:r>
        <w:rPr>
          <w:sz w:val="26"/>
          <w:szCs w:val="26"/>
          <w:lang w:eastAsia="ru-RU"/>
        </w:rPr>
        <w:t>, включая:</w:t>
      </w:r>
    </w:p>
    <w:p w14:paraId="79140BA3" w14:textId="15144029" w:rsidR="006F0D6E" w:rsidRPr="00EB2EE9" w:rsidRDefault="006F0D6E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законопроект о наделении Минтранса России правом внедрения новых технологий и материалов в дорожном хозяйстве»</w:t>
      </w:r>
      <w:r w:rsidR="00404559" w:rsidRPr="00EB2EE9">
        <w:rPr>
          <w:sz w:val="26"/>
          <w:szCs w:val="26"/>
          <w:lang w:eastAsia="ru-RU"/>
        </w:rPr>
        <w:t>;</w:t>
      </w:r>
    </w:p>
    <w:p w14:paraId="1DA61D75" w14:textId="01629590" w:rsidR="00DB1036" w:rsidRPr="00EB2EE9" w:rsidRDefault="00DB1036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законопроект о смешанных пассажирских перевозках;</w:t>
      </w:r>
    </w:p>
    <w:p w14:paraId="00D01BC5" w14:textId="1440B9B3" w:rsidR="00DB1036" w:rsidRPr="00EB2EE9" w:rsidRDefault="00DB1036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Концепция развития пригородных пассажирских перевозок;</w:t>
      </w:r>
    </w:p>
    <w:p w14:paraId="07BBEC5D" w14:textId="0F2A59FE" w:rsidR="00404559" w:rsidRPr="00EB2EE9" w:rsidRDefault="00404559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введение процедуры обязательной сертификации разрабатываемых IT-продуктов (мобильных приложений и сервисов), предназначенных для организации пассажирских перевозок;</w:t>
      </w:r>
    </w:p>
    <w:p w14:paraId="4F67621C" w14:textId="191F6850" w:rsidR="00404559" w:rsidRPr="00EB2EE9" w:rsidRDefault="00404559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введение обязательной процедуры экспертизы проектов нормативных правовых актов, принимаемых Минтрансом России, на соответствие общим концепциям цифровизации экономики и транспорта;</w:t>
      </w:r>
    </w:p>
    <w:p w14:paraId="4C2B9A19" w14:textId="1F1FF281" w:rsidR="00404559" w:rsidRPr="00EB2EE9" w:rsidRDefault="00404559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ускорение работ по гармонизации и синхронизации регулирования деятельности различных видов транспорта, в т.ч. в рамках мультимодальных транспортных технологий и единых подходов цифровизации перевозок пассажиров;</w:t>
      </w:r>
    </w:p>
    <w:p w14:paraId="20EC9514" w14:textId="4E073E9C" w:rsidR="007D21C2" w:rsidRPr="00EB2EE9" w:rsidRDefault="007D21C2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внедрение типовых проектов для авиационной отрасли;</w:t>
      </w:r>
    </w:p>
    <w:p w14:paraId="2EE52DE2" w14:textId="359A9BED" w:rsidR="007D21C2" w:rsidRPr="00EB2EE9" w:rsidRDefault="007D21C2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стандарт «Устройства и системы электросвязи для систем управления железнодорожным подвижным составом в автоматическом и дистанционном режимах» на предмет дополнений по информационной безопасности»</w:t>
      </w:r>
      <w:r w:rsidR="00DB1036" w:rsidRPr="00EB2EE9">
        <w:rPr>
          <w:sz w:val="26"/>
          <w:szCs w:val="26"/>
          <w:lang w:eastAsia="ru-RU"/>
        </w:rPr>
        <w:t>;</w:t>
      </w:r>
    </w:p>
    <w:p w14:paraId="1D31FD8F" w14:textId="0A745894" w:rsidR="00DB1036" w:rsidRPr="00EB2EE9" w:rsidRDefault="00DB1036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установление порядка определения очередности въезда транспортных средств в автомобильные пункты пропуска через государственную границу Российской</w:t>
      </w:r>
      <w:r w:rsidR="00262570" w:rsidRPr="00EB2EE9">
        <w:rPr>
          <w:sz w:val="26"/>
          <w:szCs w:val="26"/>
          <w:lang w:eastAsia="ru-RU"/>
        </w:rPr>
        <w:t>;</w:t>
      </w:r>
    </w:p>
    <w:p w14:paraId="54EDE1C9" w14:textId="6539DF8C" w:rsidR="00262570" w:rsidRPr="00EB2EE9" w:rsidRDefault="00262570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проблемы доступности малых территорий, находящихся в арктической зоне;</w:t>
      </w:r>
    </w:p>
    <w:p w14:paraId="4A39170A" w14:textId="2AFCE83A" w:rsidR="00262570" w:rsidRPr="00EB2EE9" w:rsidRDefault="00262570" w:rsidP="00EB2EE9">
      <w:pPr>
        <w:pStyle w:val="aa"/>
        <w:widowControl/>
        <w:numPr>
          <w:ilvl w:val="0"/>
          <w:numId w:val="27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замещение импортного оборудования и ПО для обеспечения ТБ и БТ</w:t>
      </w:r>
      <w:r w:rsidR="00EB2EE9">
        <w:rPr>
          <w:sz w:val="26"/>
          <w:szCs w:val="26"/>
          <w:lang w:eastAsia="ru-RU"/>
        </w:rPr>
        <w:t>.</w:t>
      </w:r>
    </w:p>
    <w:p w14:paraId="2991AE14" w14:textId="54CFFC72" w:rsidR="003B6DA0" w:rsidRDefault="003B6DA0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4A1490AF" w14:textId="7B0A9687" w:rsidR="003B6DA0" w:rsidRDefault="003B6DA0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В </w:t>
      </w:r>
      <w:r w:rsidRPr="002974D3">
        <w:rPr>
          <w:b/>
          <w:bCs/>
          <w:sz w:val="26"/>
          <w:szCs w:val="26"/>
          <w:lang w:eastAsia="ru-RU"/>
        </w:rPr>
        <w:t>заочном формате</w:t>
      </w:r>
      <w:r>
        <w:rPr>
          <w:sz w:val="26"/>
          <w:szCs w:val="26"/>
          <w:lang w:eastAsia="ru-RU"/>
        </w:rPr>
        <w:t xml:space="preserve"> Общественный совет рассмотрел</w:t>
      </w:r>
      <w:r w:rsidR="0067662C">
        <w:rPr>
          <w:sz w:val="26"/>
          <w:szCs w:val="26"/>
          <w:lang w:eastAsia="ru-RU"/>
        </w:rPr>
        <w:t xml:space="preserve"> 2 (два) законопроекта</w:t>
      </w:r>
      <w:r>
        <w:rPr>
          <w:sz w:val="26"/>
          <w:szCs w:val="26"/>
          <w:lang w:eastAsia="ru-RU"/>
        </w:rPr>
        <w:t>.:</w:t>
      </w:r>
    </w:p>
    <w:p w14:paraId="71002CE7" w14:textId="4DBBC4B9" w:rsidR="00D64EDA" w:rsidRPr="00EB2EE9" w:rsidRDefault="00D64EDA" w:rsidP="00EB2EE9">
      <w:pPr>
        <w:pStyle w:val="aa"/>
        <w:widowControl/>
        <w:numPr>
          <w:ilvl w:val="0"/>
          <w:numId w:val="28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об организации перевозок пассажиров и багажа легковым такси в Российской Федерации (в последствии обсуждался очно в Общественной Палате Российской Федерации с участием членов Общественного совета</w:t>
      </w:r>
      <w:r w:rsidR="00DD36B5" w:rsidRPr="00EB2EE9">
        <w:rPr>
          <w:sz w:val="26"/>
          <w:szCs w:val="26"/>
          <w:lang w:eastAsia="ru-RU"/>
        </w:rPr>
        <w:t xml:space="preserve"> 21 июня 2022 года</w:t>
      </w:r>
      <w:r w:rsidRPr="00EB2EE9">
        <w:rPr>
          <w:sz w:val="26"/>
          <w:szCs w:val="26"/>
          <w:lang w:eastAsia="ru-RU"/>
        </w:rPr>
        <w:t>)</w:t>
      </w:r>
      <w:r w:rsidR="00EB2EE9">
        <w:rPr>
          <w:sz w:val="26"/>
          <w:szCs w:val="26"/>
          <w:lang w:eastAsia="ru-RU"/>
        </w:rPr>
        <w:t>;</w:t>
      </w:r>
    </w:p>
    <w:p w14:paraId="122820FF" w14:textId="77777777" w:rsidR="00F741F2" w:rsidRDefault="0067662C" w:rsidP="004D2106">
      <w:pPr>
        <w:pStyle w:val="aa"/>
        <w:widowControl/>
        <w:numPr>
          <w:ilvl w:val="0"/>
          <w:numId w:val="28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о</w:t>
      </w:r>
      <w:r w:rsidR="003B6DA0" w:rsidRPr="00EB2EE9">
        <w:rPr>
          <w:sz w:val="26"/>
          <w:szCs w:val="26"/>
          <w:lang w:eastAsia="ru-RU"/>
        </w:rPr>
        <w:t xml:space="preserve"> высокоавтоматизированных транспортных средствах и о внесении изменений в </w:t>
      </w:r>
      <w:r w:rsidR="003B6DA0" w:rsidRPr="00CB0580">
        <w:rPr>
          <w:sz w:val="26"/>
          <w:szCs w:val="26"/>
          <w:lang w:eastAsia="ru-RU"/>
        </w:rPr>
        <w:t>отдельные законодательные акты Российской Федерации» (заключение от 05 июля 2022 года №1/22)</w:t>
      </w:r>
      <w:r w:rsidR="00EB2EE9" w:rsidRPr="00CB0580">
        <w:rPr>
          <w:sz w:val="26"/>
          <w:szCs w:val="26"/>
          <w:lang w:eastAsia="ru-RU"/>
        </w:rPr>
        <w:t>.</w:t>
      </w:r>
    </w:p>
    <w:p w14:paraId="112C661C" w14:textId="0995EE31" w:rsidR="004D2106" w:rsidRPr="00F741F2" w:rsidRDefault="004D2106" w:rsidP="00F741F2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F741F2">
        <w:rPr>
          <w:sz w:val="26"/>
          <w:szCs w:val="26"/>
          <w:lang w:eastAsia="ru-RU"/>
        </w:rPr>
        <w:t xml:space="preserve">3.1 Члены Общественного совета, его </w:t>
      </w:r>
      <w:r w:rsidR="00F741F2">
        <w:rPr>
          <w:sz w:val="26"/>
          <w:szCs w:val="26"/>
          <w:lang w:eastAsia="ru-RU"/>
        </w:rPr>
        <w:t>к</w:t>
      </w:r>
      <w:r w:rsidRPr="00F741F2">
        <w:rPr>
          <w:sz w:val="26"/>
          <w:szCs w:val="26"/>
          <w:lang w:eastAsia="ru-RU"/>
        </w:rPr>
        <w:t xml:space="preserve">омиссий и </w:t>
      </w:r>
      <w:r w:rsidR="00F741F2">
        <w:rPr>
          <w:sz w:val="26"/>
          <w:szCs w:val="26"/>
          <w:lang w:eastAsia="ru-RU"/>
        </w:rPr>
        <w:t>р</w:t>
      </w:r>
      <w:r w:rsidRPr="00F741F2">
        <w:rPr>
          <w:sz w:val="26"/>
          <w:szCs w:val="26"/>
          <w:lang w:eastAsia="ru-RU"/>
        </w:rPr>
        <w:t>абочих групп приняли участие в обсуждении 3 (трех) законопроектов:</w:t>
      </w:r>
    </w:p>
    <w:p w14:paraId="246D6CEB" w14:textId="44BE95AE" w:rsidR="004D2106" w:rsidRPr="00F741F2" w:rsidRDefault="004D2106" w:rsidP="00F741F2">
      <w:pPr>
        <w:pStyle w:val="aa"/>
        <w:widowControl/>
        <w:numPr>
          <w:ilvl w:val="0"/>
          <w:numId w:val="33"/>
        </w:numPr>
        <w:tabs>
          <w:tab w:val="left" w:pos="720"/>
        </w:tabs>
        <w:autoSpaceDE/>
        <w:autoSpaceDN/>
        <w:jc w:val="both"/>
        <w:rPr>
          <w:color w:val="000000" w:themeColor="text1"/>
          <w:sz w:val="26"/>
          <w:szCs w:val="26"/>
          <w:lang w:eastAsia="ru-RU"/>
        </w:rPr>
      </w:pPr>
      <w:r w:rsidRPr="00F741F2">
        <w:rPr>
          <w:sz w:val="26"/>
          <w:szCs w:val="26"/>
          <w:lang w:eastAsia="ru-RU"/>
        </w:rPr>
        <w:t xml:space="preserve">- </w:t>
      </w:r>
      <w:proofErr w:type="gramStart"/>
      <w:r w:rsidRPr="00F741F2">
        <w:rPr>
          <w:color w:val="000000" w:themeColor="text1"/>
          <w:sz w:val="26"/>
          <w:szCs w:val="26"/>
          <w:lang w:eastAsia="ru-RU"/>
        </w:rPr>
        <w:t>№ 1070066-7</w:t>
      </w:r>
      <w:proofErr w:type="gramEnd"/>
      <w:r w:rsidRPr="00F741F2">
        <w:rPr>
          <w:color w:val="000000" w:themeColor="text1"/>
          <w:sz w:val="26"/>
          <w:szCs w:val="26"/>
          <w:lang w:eastAsia="ru-RU"/>
        </w:rPr>
        <w:t xml:space="preserve"> «О внесении изменений в Федеральный закон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741F2">
        <w:rPr>
          <w:color w:val="000000" w:themeColor="text1"/>
          <w:sz w:val="26"/>
          <w:szCs w:val="26"/>
          <w:lang w:eastAsia="ru-RU"/>
        </w:rPr>
        <w:t>;</w:t>
      </w:r>
    </w:p>
    <w:p w14:paraId="12D46A37" w14:textId="5E811731" w:rsidR="004D2106" w:rsidRPr="00F741F2" w:rsidRDefault="004D2106" w:rsidP="00F741F2">
      <w:pPr>
        <w:pStyle w:val="aa"/>
        <w:widowControl/>
        <w:numPr>
          <w:ilvl w:val="0"/>
          <w:numId w:val="33"/>
        </w:numPr>
        <w:tabs>
          <w:tab w:val="left" w:pos="720"/>
        </w:tabs>
        <w:autoSpaceDE/>
        <w:autoSpaceDN/>
        <w:jc w:val="both"/>
        <w:rPr>
          <w:color w:val="000000" w:themeColor="text1"/>
          <w:sz w:val="26"/>
          <w:szCs w:val="26"/>
          <w:lang w:eastAsia="ru-RU"/>
        </w:rPr>
      </w:pPr>
      <w:proofErr w:type="gramStart"/>
      <w:r w:rsidRPr="00F741F2">
        <w:rPr>
          <w:color w:val="000000" w:themeColor="text1"/>
          <w:sz w:val="26"/>
          <w:szCs w:val="26"/>
          <w:lang w:eastAsia="ru-RU"/>
        </w:rPr>
        <w:t>№ 814541-7</w:t>
      </w:r>
      <w:proofErr w:type="gramEnd"/>
      <w:r w:rsidRPr="00F741F2">
        <w:rPr>
          <w:color w:val="000000" w:themeColor="text1"/>
          <w:sz w:val="26"/>
          <w:szCs w:val="26"/>
          <w:lang w:eastAsia="ru-RU"/>
        </w:rPr>
        <w:t xml:space="preserve"> «О внесении изменений в Кодекс Российской Федерации об административных правонарушениях в части усиления ответственности за незаконную деятельность в сфере перевозок пассажиров и иных лиц автобусами и перевозок пассажиров городским наземным электрическим транспортом»</w:t>
      </w:r>
      <w:r w:rsidR="00F741F2">
        <w:rPr>
          <w:color w:val="000000" w:themeColor="text1"/>
          <w:sz w:val="26"/>
          <w:szCs w:val="26"/>
          <w:lang w:eastAsia="ru-RU"/>
        </w:rPr>
        <w:t>;</w:t>
      </w:r>
    </w:p>
    <w:p w14:paraId="6C91D709" w14:textId="1AC9A4BF" w:rsidR="004D2106" w:rsidRPr="00F741F2" w:rsidRDefault="004D2106" w:rsidP="00F741F2">
      <w:pPr>
        <w:pStyle w:val="aa"/>
        <w:widowControl/>
        <w:numPr>
          <w:ilvl w:val="0"/>
          <w:numId w:val="33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proofErr w:type="gramStart"/>
      <w:r w:rsidRPr="00F741F2">
        <w:rPr>
          <w:color w:val="000000" w:themeColor="text1"/>
          <w:sz w:val="26"/>
          <w:szCs w:val="26"/>
          <w:lang w:eastAsia="ru-RU"/>
        </w:rPr>
        <w:t>№ 1179165-7</w:t>
      </w:r>
      <w:proofErr w:type="gramEnd"/>
      <w:r w:rsidRPr="00F741F2">
        <w:rPr>
          <w:color w:val="000000" w:themeColor="text1"/>
          <w:sz w:val="26"/>
          <w:szCs w:val="26"/>
          <w:lang w:eastAsia="ru-RU"/>
        </w:rPr>
        <w:t>«О внесении изменений в Федеральный закон «О транспортной безопасности»</w:t>
      </w:r>
      <w:r w:rsidR="00F741F2">
        <w:rPr>
          <w:color w:val="000000" w:themeColor="text1"/>
          <w:sz w:val="26"/>
          <w:szCs w:val="26"/>
          <w:lang w:eastAsia="ru-RU"/>
        </w:rPr>
        <w:t>.</w:t>
      </w:r>
    </w:p>
    <w:p w14:paraId="43259763" w14:textId="142D89C2" w:rsidR="000A3621" w:rsidRPr="004D2106" w:rsidRDefault="000A3621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320A9452" w14:textId="26EA6EA2" w:rsidR="000A3621" w:rsidRDefault="000A3621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 Общественный совет </w:t>
      </w:r>
      <w:r w:rsidR="00EB2EE9">
        <w:rPr>
          <w:sz w:val="26"/>
          <w:szCs w:val="26"/>
          <w:lang w:eastAsia="ru-RU"/>
        </w:rPr>
        <w:t xml:space="preserve">организовывал и </w:t>
      </w:r>
      <w:r w:rsidR="00B56F15">
        <w:rPr>
          <w:sz w:val="26"/>
          <w:szCs w:val="26"/>
          <w:lang w:eastAsia="ru-RU"/>
        </w:rPr>
        <w:t xml:space="preserve">проводил </w:t>
      </w:r>
      <w:r w:rsidRPr="000A3621">
        <w:rPr>
          <w:b/>
          <w:bCs/>
          <w:sz w:val="26"/>
          <w:szCs w:val="26"/>
          <w:lang w:eastAsia="ru-RU"/>
        </w:rPr>
        <w:t>внешние отраслевые мероприятия</w:t>
      </w:r>
      <w:r>
        <w:rPr>
          <w:sz w:val="26"/>
          <w:szCs w:val="26"/>
          <w:lang w:eastAsia="ru-RU"/>
        </w:rPr>
        <w:t>:</w:t>
      </w:r>
    </w:p>
    <w:p w14:paraId="2DB5D575" w14:textId="78E8AEC2" w:rsidR="00EB2EE9" w:rsidRPr="00EB2EE9" w:rsidRDefault="00EB2EE9" w:rsidP="00EB2EE9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22 июня 2022 года провели конференцию «Транспортно-логистические коридоры: современные реалии и перспективы» в рамках Международного Сибирского транспортного форума в г. Новосибирск</w:t>
      </w:r>
      <w:r>
        <w:rPr>
          <w:sz w:val="26"/>
          <w:szCs w:val="26"/>
          <w:lang w:eastAsia="ru-RU"/>
        </w:rPr>
        <w:t>;</w:t>
      </w:r>
    </w:p>
    <w:p w14:paraId="02D017D0" w14:textId="41A959CB" w:rsidR="00D64EDA" w:rsidRPr="00EB2EE9" w:rsidRDefault="00D64EDA" w:rsidP="00EB2EE9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lastRenderedPageBreak/>
        <w:t>21 сентября 2022 года провели круглый стол по вопросам интеграции железнодорожного и городского общественного транспорта в рамках 11-й Международной выставки «</w:t>
      </w:r>
      <w:proofErr w:type="spellStart"/>
      <w:r w:rsidRPr="00EB2EE9">
        <w:rPr>
          <w:sz w:val="26"/>
          <w:szCs w:val="26"/>
          <w:lang w:eastAsia="ru-RU"/>
        </w:rPr>
        <w:t>Электротранс</w:t>
      </w:r>
      <w:proofErr w:type="spellEnd"/>
      <w:r w:rsidRPr="00EB2EE9">
        <w:rPr>
          <w:sz w:val="26"/>
          <w:szCs w:val="26"/>
          <w:lang w:eastAsia="ru-RU"/>
        </w:rPr>
        <w:t xml:space="preserve"> 2022»</w:t>
      </w:r>
      <w:r w:rsidR="00EB2EE9">
        <w:rPr>
          <w:sz w:val="26"/>
          <w:szCs w:val="26"/>
          <w:lang w:eastAsia="ru-RU"/>
        </w:rPr>
        <w:t>;</w:t>
      </w:r>
    </w:p>
    <w:p w14:paraId="63C09705" w14:textId="3D4A5DCF" w:rsidR="00E919B0" w:rsidRPr="00EB2EE9" w:rsidRDefault="00E919B0" w:rsidP="00EB2EE9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26 сентября 2022 года прошло совместное заседание Комитета ТПП РФ по транспорту и экспедированию и Комиссии по развитию грузовых перевозок Общественного совета (рассмотрены вопросы о порядке въезда транспортных средств в пункты пропуска на границе РФ, состояние транспортно-логистического комплекса)</w:t>
      </w:r>
      <w:r w:rsidR="00EB2EE9">
        <w:rPr>
          <w:sz w:val="26"/>
          <w:szCs w:val="26"/>
          <w:lang w:eastAsia="ru-RU"/>
        </w:rPr>
        <w:t>;</w:t>
      </w:r>
    </w:p>
    <w:p w14:paraId="5222DBF5" w14:textId="79D77976" w:rsidR="00E919B0" w:rsidRPr="00EB2EE9" w:rsidRDefault="00E919B0" w:rsidP="00EB2EE9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2 ноября 2022 года состоялось выездное заседание комиссий Общественного совета, с участием представителей Минтранса России, депутатов Государственной Думы РФ, Общественной палаты Российской Федерации в рамках Южного транспортного форума (обсуждали вопросы развития транспортного комплекса Юга России и новых территорий)</w:t>
      </w:r>
      <w:r w:rsidR="00EB2EE9">
        <w:rPr>
          <w:sz w:val="26"/>
          <w:szCs w:val="26"/>
          <w:lang w:eastAsia="ru-RU"/>
        </w:rPr>
        <w:t>;</w:t>
      </w:r>
    </w:p>
    <w:p w14:paraId="3FB1ADAD" w14:textId="12639FD7" w:rsidR="000A3621" w:rsidRDefault="00E919B0" w:rsidP="00EB2EE9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17 ноября 2022 года совместно с Фондом «Центр стратегических разработок» и ООО «Центр экономики инфраструктуры» проведена сессия на Транспортной неделе «Заря с Востока: назначение торговли со странами Азии для российской экономики и способность транспорта ее обеспечить» (рассмотрены вопросы формирования дорожных карт развития международных транспортных коридоров, пути баланса интересов экспортеров и импортеров в условиях ограничений на транспортной инфраструктуре)</w:t>
      </w:r>
      <w:r w:rsidR="00EB2EE9">
        <w:rPr>
          <w:sz w:val="26"/>
          <w:szCs w:val="26"/>
          <w:lang w:eastAsia="ru-RU"/>
        </w:rPr>
        <w:t>.</w:t>
      </w:r>
    </w:p>
    <w:p w14:paraId="46C86F92" w14:textId="118515EC" w:rsidR="00446E4C" w:rsidRPr="009255D1" w:rsidRDefault="00446E4C" w:rsidP="00446E4C">
      <w:pPr>
        <w:pStyle w:val="aa"/>
        <w:widowControl/>
        <w:numPr>
          <w:ilvl w:val="0"/>
          <w:numId w:val="29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255D1">
        <w:rPr>
          <w:sz w:val="26"/>
          <w:szCs w:val="26"/>
          <w:lang w:eastAsia="ru-RU"/>
        </w:rPr>
        <w:t>29 ноября – 01 декабря 2022 года в рамках Московского Международного транспортного форума «UrbanTransMobility2022», провели открытые заседания трех Комиссий Совета</w:t>
      </w:r>
      <w:r w:rsidR="003A111B" w:rsidRPr="009255D1">
        <w:rPr>
          <w:sz w:val="26"/>
          <w:szCs w:val="26"/>
          <w:lang w:eastAsia="ru-RU"/>
        </w:rPr>
        <w:t xml:space="preserve"> с публичным обсуждением актуальных проблем отрасли</w:t>
      </w:r>
      <w:r w:rsidRPr="009255D1">
        <w:rPr>
          <w:sz w:val="26"/>
          <w:szCs w:val="26"/>
          <w:lang w:eastAsia="ru-RU"/>
        </w:rPr>
        <w:t>;</w:t>
      </w:r>
    </w:p>
    <w:p w14:paraId="12F7C836" w14:textId="77777777" w:rsidR="00446E4C" w:rsidRPr="00446E4C" w:rsidRDefault="00446E4C" w:rsidP="00446E4C">
      <w:pPr>
        <w:widowControl/>
        <w:tabs>
          <w:tab w:val="left" w:pos="720"/>
        </w:tabs>
        <w:autoSpaceDE/>
        <w:autoSpaceDN/>
        <w:ind w:left="360"/>
        <w:jc w:val="both"/>
        <w:rPr>
          <w:sz w:val="26"/>
          <w:szCs w:val="26"/>
          <w:lang w:eastAsia="ru-RU"/>
        </w:rPr>
      </w:pPr>
    </w:p>
    <w:p w14:paraId="637552F6" w14:textId="2EF07434" w:rsidR="003B6DA0" w:rsidRDefault="003B6DA0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3A3E9BE6" w14:textId="031520E9" w:rsidR="003B6DA0" w:rsidRDefault="000A3621" w:rsidP="00CE707D">
      <w:pPr>
        <w:widowControl/>
        <w:tabs>
          <w:tab w:val="left" w:pos="720"/>
        </w:tabs>
        <w:autoSpaceDE/>
        <w:autoSpaceDN/>
        <w:jc w:val="both"/>
        <w:rPr>
          <w:b/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2974D3">
        <w:rPr>
          <w:sz w:val="26"/>
          <w:szCs w:val="26"/>
          <w:lang w:eastAsia="ru-RU"/>
        </w:rPr>
        <w:t xml:space="preserve">. В 2022 году Общественный совет </w:t>
      </w:r>
      <w:r w:rsidR="002974D3" w:rsidRPr="002974D3">
        <w:rPr>
          <w:b/>
          <w:bCs/>
          <w:sz w:val="26"/>
          <w:szCs w:val="26"/>
          <w:lang w:eastAsia="ru-RU"/>
        </w:rPr>
        <w:t>взаимодействовал с Общественной Палатой Российской Федерации:</w:t>
      </w:r>
    </w:p>
    <w:p w14:paraId="5C9C4756" w14:textId="6AAB9232" w:rsidR="00DC242E" w:rsidRPr="00EB2EE9" w:rsidRDefault="00DC242E" w:rsidP="00EB2EE9">
      <w:pPr>
        <w:pStyle w:val="aa"/>
        <w:widowControl/>
        <w:numPr>
          <w:ilvl w:val="0"/>
          <w:numId w:val="30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 xml:space="preserve">12 июня 2022 года </w:t>
      </w:r>
      <w:r w:rsidR="000A7DCA" w:rsidRPr="00EB2EE9">
        <w:rPr>
          <w:sz w:val="26"/>
          <w:szCs w:val="26"/>
          <w:lang w:eastAsia="ru-RU"/>
        </w:rPr>
        <w:t>в рамках форума «Сообщество» в г. Липецк приняли участие в работе круглого стола «Роль науки и образования в реализации Транспортной стратегии РФ до 2030 года с прогнозом до 2035 года»</w:t>
      </w:r>
      <w:r w:rsidR="00EB2EE9">
        <w:rPr>
          <w:sz w:val="26"/>
          <w:szCs w:val="26"/>
          <w:lang w:eastAsia="ru-RU"/>
        </w:rPr>
        <w:t>;</w:t>
      </w:r>
    </w:p>
    <w:p w14:paraId="641BC2DE" w14:textId="034D1E55" w:rsidR="006F0D6E" w:rsidRPr="00EB2EE9" w:rsidRDefault="006F0D6E" w:rsidP="00EB2EE9">
      <w:pPr>
        <w:pStyle w:val="aa"/>
        <w:widowControl/>
        <w:numPr>
          <w:ilvl w:val="0"/>
          <w:numId w:val="30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24-25 августа в рамках форума «Сообщество» в г. Казань приняли участие в работе круглого стола «Развитие городского электрического транспорта и повышение привлекательности общественного транспорта»</w:t>
      </w:r>
      <w:r w:rsidR="00EB2EE9">
        <w:rPr>
          <w:sz w:val="26"/>
          <w:szCs w:val="26"/>
          <w:lang w:eastAsia="ru-RU"/>
        </w:rPr>
        <w:t>;</w:t>
      </w:r>
    </w:p>
    <w:p w14:paraId="08D30829" w14:textId="6A4F938E" w:rsidR="00C038B3" w:rsidRPr="00EB2EE9" w:rsidRDefault="00C038B3" w:rsidP="00EB2EE9">
      <w:pPr>
        <w:pStyle w:val="aa"/>
        <w:widowControl/>
        <w:numPr>
          <w:ilvl w:val="0"/>
          <w:numId w:val="30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6 октября 2022 года в рамках форума «Сообщество» в г. Петрозаводск приняли участие в работе круглого стола «Научное обеспечение для развития отечественных цифровых технологий на транспорте»</w:t>
      </w:r>
      <w:r w:rsidR="00EB2EE9">
        <w:rPr>
          <w:sz w:val="26"/>
          <w:szCs w:val="26"/>
          <w:lang w:eastAsia="ru-RU"/>
        </w:rPr>
        <w:t>;</w:t>
      </w:r>
    </w:p>
    <w:p w14:paraId="168FC4C4" w14:textId="126DFCF9" w:rsidR="00C038B3" w:rsidRPr="00EB2EE9" w:rsidRDefault="00C038B3" w:rsidP="00EB2EE9">
      <w:pPr>
        <w:pStyle w:val="aa"/>
        <w:widowControl/>
        <w:numPr>
          <w:ilvl w:val="0"/>
          <w:numId w:val="30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3 ноября 2022 года приняли участие в итого</w:t>
      </w:r>
      <w:r w:rsidR="00446E4C">
        <w:rPr>
          <w:sz w:val="26"/>
          <w:szCs w:val="26"/>
          <w:lang w:eastAsia="ru-RU"/>
        </w:rPr>
        <w:t>во</w:t>
      </w:r>
      <w:r w:rsidRPr="00EB2EE9">
        <w:rPr>
          <w:sz w:val="26"/>
          <w:szCs w:val="26"/>
          <w:lang w:eastAsia="ru-RU"/>
        </w:rPr>
        <w:t xml:space="preserve">м форуме «Сообщество» в г. Москва, </w:t>
      </w:r>
      <w:r w:rsidR="00023168" w:rsidRPr="00EB2EE9">
        <w:rPr>
          <w:sz w:val="26"/>
          <w:szCs w:val="26"/>
          <w:lang w:eastAsia="ru-RU"/>
        </w:rPr>
        <w:t xml:space="preserve">в работе круглого стола «Высококвалифицированные кадры для развития регионов», </w:t>
      </w:r>
      <w:r w:rsidRPr="00EB2EE9">
        <w:rPr>
          <w:sz w:val="26"/>
          <w:szCs w:val="26"/>
          <w:lang w:eastAsia="ru-RU"/>
        </w:rPr>
        <w:t>а также в секции «Рейтинг эффективности работы общественных советов 2022 года»</w:t>
      </w:r>
      <w:r w:rsidR="00EB2EE9">
        <w:rPr>
          <w:sz w:val="26"/>
          <w:szCs w:val="26"/>
          <w:lang w:eastAsia="ru-RU"/>
        </w:rPr>
        <w:t>;</w:t>
      </w:r>
    </w:p>
    <w:p w14:paraId="36B38FF7" w14:textId="3788DABA" w:rsidR="002974D3" w:rsidRPr="00EB2EE9" w:rsidRDefault="002974D3" w:rsidP="00EB2EE9">
      <w:pPr>
        <w:pStyle w:val="aa"/>
        <w:widowControl/>
        <w:numPr>
          <w:ilvl w:val="0"/>
          <w:numId w:val="30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приняли участие в экспертном онлайн-опросе «Оценка эффективности общественных советов при федеральных органах исполнительной власти, подведомственных Правительству Российской Федерации»</w:t>
      </w:r>
      <w:r w:rsidR="00195E7A" w:rsidRPr="00EB2EE9">
        <w:rPr>
          <w:sz w:val="26"/>
          <w:szCs w:val="26"/>
          <w:lang w:eastAsia="ru-RU"/>
        </w:rPr>
        <w:t xml:space="preserve"> (организован </w:t>
      </w:r>
      <w:proofErr w:type="spellStart"/>
      <w:r w:rsidR="00195E7A" w:rsidRPr="00EB2EE9">
        <w:rPr>
          <w:sz w:val="26"/>
          <w:szCs w:val="26"/>
          <w:lang w:eastAsia="ru-RU"/>
        </w:rPr>
        <w:t>Межкомиссионной</w:t>
      </w:r>
      <w:proofErr w:type="spellEnd"/>
      <w:r w:rsidR="00195E7A" w:rsidRPr="00EB2EE9">
        <w:rPr>
          <w:sz w:val="26"/>
          <w:szCs w:val="26"/>
          <w:lang w:eastAsia="ru-RU"/>
        </w:rPr>
        <w:t xml:space="preserve"> рабочей группой по взаимодействию с общественными советами Общественной Палаты Росси</w:t>
      </w:r>
      <w:r w:rsidR="00C038B3" w:rsidRPr="00EB2EE9">
        <w:rPr>
          <w:sz w:val="26"/>
          <w:szCs w:val="26"/>
          <w:lang w:eastAsia="ru-RU"/>
        </w:rPr>
        <w:t>и</w:t>
      </w:r>
      <w:r w:rsidR="00195E7A" w:rsidRPr="00EB2EE9">
        <w:rPr>
          <w:sz w:val="26"/>
          <w:szCs w:val="26"/>
          <w:lang w:eastAsia="ru-RU"/>
        </w:rPr>
        <w:t>)</w:t>
      </w:r>
      <w:r w:rsidR="00EB2EE9">
        <w:rPr>
          <w:sz w:val="26"/>
          <w:szCs w:val="26"/>
          <w:lang w:eastAsia="ru-RU"/>
        </w:rPr>
        <w:t>.</w:t>
      </w:r>
    </w:p>
    <w:p w14:paraId="4EF49F71" w14:textId="58C92C28" w:rsidR="006C5BA9" w:rsidRDefault="006C5BA9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1B943F70" w14:textId="701C88AF" w:rsidR="006C5BA9" w:rsidRDefault="000A3621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="006C5BA9">
        <w:rPr>
          <w:sz w:val="26"/>
          <w:szCs w:val="26"/>
          <w:lang w:eastAsia="ru-RU"/>
        </w:rPr>
        <w:t xml:space="preserve">. Общественный совет </w:t>
      </w:r>
      <w:r w:rsidR="006C5BA9" w:rsidRPr="00404B23">
        <w:rPr>
          <w:b/>
          <w:bCs/>
          <w:sz w:val="26"/>
          <w:szCs w:val="26"/>
          <w:lang w:eastAsia="ru-RU"/>
        </w:rPr>
        <w:t>активно взаимодействовал с отраслевыми, экспертными, общественными организациями,</w:t>
      </w:r>
      <w:r w:rsidR="006C5BA9">
        <w:rPr>
          <w:sz w:val="26"/>
          <w:szCs w:val="26"/>
          <w:lang w:eastAsia="ru-RU"/>
        </w:rPr>
        <w:t xml:space="preserve"> включая </w:t>
      </w:r>
      <w:r w:rsidR="00404B23">
        <w:rPr>
          <w:sz w:val="26"/>
          <w:szCs w:val="26"/>
          <w:lang w:eastAsia="ru-RU"/>
        </w:rPr>
        <w:t>общественные советы иных федеральных органов власти, в</w:t>
      </w:r>
      <w:r w:rsidR="00023168">
        <w:rPr>
          <w:sz w:val="26"/>
          <w:szCs w:val="26"/>
          <w:lang w:eastAsia="ru-RU"/>
        </w:rPr>
        <w:t xml:space="preserve"> том числе</w:t>
      </w:r>
      <w:r w:rsidR="006C5BA9">
        <w:rPr>
          <w:sz w:val="26"/>
          <w:szCs w:val="26"/>
          <w:lang w:eastAsia="ru-RU"/>
        </w:rPr>
        <w:t>:</w:t>
      </w:r>
    </w:p>
    <w:p w14:paraId="59C64378" w14:textId="53CF51C3" w:rsidR="00E919B0" w:rsidRPr="00EB2EE9" w:rsidRDefault="00E919B0" w:rsidP="00EB2EE9">
      <w:pPr>
        <w:pStyle w:val="aa"/>
        <w:widowControl/>
        <w:numPr>
          <w:ilvl w:val="0"/>
          <w:numId w:val="31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lastRenderedPageBreak/>
        <w:t>29 июля 2022 года совместно с Союзом транспортников России, Общественным советом при Ространснадзоре провели совместное совещание на площадке Свердловской железной дороги в формате круглого стола «Консолидация участников железнодорожного рынка по обеспечению устойчивого перевозочного процесса» в г. Ярославль</w:t>
      </w:r>
      <w:r w:rsidR="00EB2EE9">
        <w:rPr>
          <w:sz w:val="26"/>
          <w:szCs w:val="26"/>
          <w:lang w:eastAsia="ru-RU"/>
        </w:rPr>
        <w:t>;</w:t>
      </w:r>
    </w:p>
    <w:p w14:paraId="734D3B3F" w14:textId="3F5C2D87" w:rsidR="00C228B5" w:rsidRPr="00EB2EE9" w:rsidRDefault="00C228B5" w:rsidP="00EB2EE9">
      <w:pPr>
        <w:pStyle w:val="aa"/>
        <w:widowControl/>
        <w:numPr>
          <w:ilvl w:val="0"/>
          <w:numId w:val="31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2 августа 2022 года совместно с Общественным советом при Ространснадзоре и СРО СУЖ</w:t>
      </w:r>
      <w:r w:rsidR="00DC242E" w:rsidRPr="00EB2EE9">
        <w:rPr>
          <w:sz w:val="26"/>
          <w:szCs w:val="26"/>
          <w:lang w:eastAsia="ru-RU"/>
        </w:rPr>
        <w:t>Д</w:t>
      </w:r>
      <w:r w:rsidRPr="00EB2EE9">
        <w:rPr>
          <w:sz w:val="26"/>
          <w:szCs w:val="26"/>
          <w:lang w:eastAsia="ru-RU"/>
        </w:rPr>
        <w:t>Р при поддержке Ространснадзора и Росжелдора на площадке Октябрьской железной дороги провели круглый стол по вопросам трансформации конфигурации транспортной логистики</w:t>
      </w:r>
      <w:r w:rsidR="00EB2EE9">
        <w:rPr>
          <w:sz w:val="26"/>
          <w:szCs w:val="26"/>
          <w:lang w:eastAsia="ru-RU"/>
        </w:rPr>
        <w:t>;</w:t>
      </w:r>
    </w:p>
    <w:p w14:paraId="5641D14D" w14:textId="2D88158C" w:rsidR="00DC242E" w:rsidRDefault="00DC242E" w:rsidP="00EB2EE9">
      <w:pPr>
        <w:pStyle w:val="aa"/>
        <w:widowControl/>
        <w:numPr>
          <w:ilvl w:val="0"/>
          <w:numId w:val="31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EB2EE9">
        <w:rPr>
          <w:sz w:val="26"/>
          <w:szCs w:val="26"/>
          <w:lang w:eastAsia="ru-RU"/>
        </w:rPr>
        <w:t>17 августа 2022 года совместно с СРО СУЖДР провели вебинар на тему «Новые ПТЭ железных дорог России: пути реализации»</w:t>
      </w:r>
      <w:r w:rsidR="00EB2EE9">
        <w:rPr>
          <w:sz w:val="26"/>
          <w:szCs w:val="26"/>
          <w:lang w:eastAsia="ru-RU"/>
        </w:rPr>
        <w:t>;</w:t>
      </w:r>
    </w:p>
    <w:p w14:paraId="58AF630B" w14:textId="61D972E2" w:rsidR="00311DF6" w:rsidRPr="009255D1" w:rsidRDefault="00311DF6" w:rsidP="00311DF6">
      <w:pPr>
        <w:pStyle w:val="aa"/>
        <w:widowControl/>
        <w:numPr>
          <w:ilvl w:val="0"/>
          <w:numId w:val="31"/>
        </w:numPr>
        <w:shd w:val="clear" w:color="auto" w:fill="FFFFFF"/>
        <w:autoSpaceDE/>
        <w:autoSpaceDN/>
        <w:jc w:val="both"/>
        <w:rPr>
          <w:rFonts w:eastAsiaTheme="minorHAnsi"/>
          <w:sz w:val="26"/>
          <w:szCs w:val="26"/>
        </w:rPr>
      </w:pPr>
      <w:r w:rsidRPr="009255D1">
        <w:rPr>
          <w:rFonts w:eastAsiaTheme="minorHAnsi"/>
          <w:sz w:val="26"/>
          <w:szCs w:val="26"/>
        </w:rPr>
        <w:t xml:space="preserve">19 октября 2022 года приняли участие в Конференции Российского автотранспортного союза по актуальным вопросам в сфере автомобильного транспорта, связанных с перевозкой пассажиров и грузов автомобильным транспортом. В рамках Конференции были проведены Круглые столы по пассажирским и грузовым перевозкам. </w:t>
      </w:r>
    </w:p>
    <w:p w14:paraId="3488DE69" w14:textId="03B9DAA6" w:rsidR="007D21C2" w:rsidRPr="009255D1" w:rsidRDefault="007D21C2" w:rsidP="00EB2EE9">
      <w:pPr>
        <w:pStyle w:val="aa"/>
        <w:widowControl/>
        <w:numPr>
          <w:ilvl w:val="0"/>
          <w:numId w:val="31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255D1">
        <w:rPr>
          <w:sz w:val="26"/>
          <w:szCs w:val="26"/>
          <w:lang w:eastAsia="ru-RU"/>
        </w:rPr>
        <w:t>29 ноября 2022 года приняли участие в</w:t>
      </w:r>
      <w:r w:rsidR="00446E4C" w:rsidRPr="009255D1">
        <w:rPr>
          <w:sz w:val="26"/>
          <w:szCs w:val="26"/>
          <w:lang w:eastAsia="ru-RU"/>
        </w:rPr>
        <w:t xml:space="preserve"> Международной выставке «</w:t>
      </w:r>
      <w:r w:rsidR="00446E4C" w:rsidRPr="009255D1">
        <w:rPr>
          <w:sz w:val="26"/>
          <w:szCs w:val="26"/>
          <w:lang w:val="en-US" w:eastAsia="ru-RU"/>
        </w:rPr>
        <w:t>BW</w:t>
      </w:r>
      <w:r w:rsidR="00446E4C" w:rsidRPr="009255D1">
        <w:rPr>
          <w:sz w:val="26"/>
          <w:szCs w:val="26"/>
          <w:lang w:eastAsia="ru-RU"/>
        </w:rPr>
        <w:t xml:space="preserve">-2022» и </w:t>
      </w:r>
      <w:r w:rsidRPr="009255D1">
        <w:rPr>
          <w:sz w:val="26"/>
          <w:szCs w:val="26"/>
          <w:lang w:eastAsia="ru-RU"/>
        </w:rPr>
        <w:t xml:space="preserve">Московском Международном транспортном </w:t>
      </w:r>
      <w:r w:rsidR="00446E4C" w:rsidRPr="009255D1">
        <w:rPr>
          <w:sz w:val="26"/>
          <w:szCs w:val="26"/>
          <w:lang w:eastAsia="ru-RU"/>
        </w:rPr>
        <w:t>форуме «UrbanTransMobility2022»</w:t>
      </w:r>
      <w:r w:rsidR="00EB2EE9" w:rsidRPr="009255D1">
        <w:rPr>
          <w:sz w:val="26"/>
          <w:szCs w:val="26"/>
          <w:lang w:eastAsia="ru-RU"/>
        </w:rPr>
        <w:t>;</w:t>
      </w:r>
    </w:p>
    <w:p w14:paraId="51B324D2" w14:textId="6C80DD83" w:rsidR="00E919B0" w:rsidRPr="009255D1" w:rsidRDefault="00DC242E" w:rsidP="00EB2EE9">
      <w:pPr>
        <w:pStyle w:val="aa"/>
        <w:widowControl/>
        <w:numPr>
          <w:ilvl w:val="0"/>
          <w:numId w:val="31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255D1">
        <w:rPr>
          <w:sz w:val="26"/>
          <w:szCs w:val="26"/>
          <w:lang w:eastAsia="ru-RU"/>
        </w:rPr>
        <w:t>30 ноября 20</w:t>
      </w:r>
      <w:r w:rsidR="007D21C2" w:rsidRPr="009255D1">
        <w:rPr>
          <w:sz w:val="26"/>
          <w:szCs w:val="26"/>
          <w:lang w:eastAsia="ru-RU"/>
        </w:rPr>
        <w:t>22</w:t>
      </w:r>
      <w:r w:rsidRPr="009255D1">
        <w:rPr>
          <w:sz w:val="26"/>
          <w:szCs w:val="26"/>
          <w:lang w:eastAsia="ru-RU"/>
        </w:rPr>
        <w:t xml:space="preserve"> года приняли </w:t>
      </w:r>
      <w:r w:rsidR="00E919B0" w:rsidRPr="009255D1">
        <w:rPr>
          <w:sz w:val="26"/>
          <w:szCs w:val="26"/>
          <w:lang w:eastAsia="ru-RU"/>
        </w:rPr>
        <w:t>участие в совместном совещании Свердловской железной дороги и участников железнодорожного рынка в г. Екатеринбург</w:t>
      </w:r>
      <w:r w:rsidRPr="009255D1">
        <w:rPr>
          <w:sz w:val="26"/>
          <w:szCs w:val="26"/>
          <w:lang w:eastAsia="ru-RU"/>
        </w:rPr>
        <w:t xml:space="preserve"> </w:t>
      </w:r>
      <w:r w:rsidR="00E919B0" w:rsidRPr="009255D1">
        <w:rPr>
          <w:sz w:val="26"/>
          <w:szCs w:val="26"/>
          <w:lang w:eastAsia="ru-RU"/>
        </w:rPr>
        <w:t>(обсуждались вопросы безопасности, развития инфраструктуры, технология железнодорожных перевозок, транспортно-логистические вопросы)</w:t>
      </w:r>
      <w:r w:rsidR="00EB2EE9" w:rsidRPr="009255D1">
        <w:rPr>
          <w:sz w:val="26"/>
          <w:szCs w:val="26"/>
          <w:lang w:eastAsia="ru-RU"/>
        </w:rPr>
        <w:t>.</w:t>
      </w:r>
      <w:r w:rsidR="00E919B0" w:rsidRPr="009255D1">
        <w:rPr>
          <w:sz w:val="26"/>
          <w:szCs w:val="26"/>
          <w:lang w:eastAsia="ru-RU"/>
        </w:rPr>
        <w:t xml:space="preserve"> </w:t>
      </w:r>
    </w:p>
    <w:p w14:paraId="044427C6" w14:textId="45B67F04" w:rsidR="00404B23" w:rsidRDefault="00404B23" w:rsidP="00CE707D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2D4A2B68" w14:textId="66F8127E" w:rsidR="006F0D6E" w:rsidRDefault="000A3621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7.</w:t>
      </w:r>
      <w:r w:rsidR="006F0D6E">
        <w:rPr>
          <w:sz w:val="26"/>
          <w:szCs w:val="26"/>
          <w:lang w:eastAsia="ru-RU"/>
        </w:rPr>
        <w:t xml:space="preserve"> В 2022 года в Общественный совета </w:t>
      </w:r>
      <w:r w:rsidR="006F0D6E" w:rsidRPr="006F0D6E">
        <w:rPr>
          <w:b/>
          <w:bCs/>
          <w:sz w:val="26"/>
          <w:szCs w:val="26"/>
          <w:lang w:eastAsia="ru-RU"/>
        </w:rPr>
        <w:t>поступило 1 обращение</w:t>
      </w:r>
      <w:r w:rsidR="00261ECB">
        <w:rPr>
          <w:b/>
          <w:bCs/>
          <w:sz w:val="26"/>
          <w:szCs w:val="26"/>
          <w:lang w:eastAsia="ru-RU"/>
        </w:rPr>
        <w:t xml:space="preserve"> </w:t>
      </w:r>
      <w:r w:rsidR="00261ECB" w:rsidRPr="00261ECB">
        <w:rPr>
          <w:sz w:val="26"/>
          <w:szCs w:val="26"/>
          <w:lang w:eastAsia="ru-RU"/>
        </w:rPr>
        <w:t xml:space="preserve">работников </w:t>
      </w:r>
      <w:r w:rsidR="00261ECB">
        <w:rPr>
          <w:sz w:val="26"/>
          <w:szCs w:val="26"/>
          <w:lang w:eastAsia="ru-RU"/>
        </w:rPr>
        <w:t>МУП «Трамвайно-троллейбусное предприятие» города Орла</w:t>
      </w:r>
      <w:r w:rsidR="000B6A59">
        <w:rPr>
          <w:sz w:val="26"/>
          <w:szCs w:val="26"/>
          <w:lang w:eastAsia="ru-RU"/>
        </w:rPr>
        <w:t xml:space="preserve"> по вопросу риска закрытия предприятия.</w:t>
      </w:r>
    </w:p>
    <w:p w14:paraId="55EA5379" w14:textId="1E9B920E" w:rsidR="000B6A59" w:rsidRDefault="000B6A59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Вопрос отрабатывался с Правительством Орловской области.</w:t>
      </w:r>
    </w:p>
    <w:p w14:paraId="513EECF7" w14:textId="0A3B9466" w:rsidR="000B6A59" w:rsidRDefault="000B6A59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30 августа 2022 года от заместителя губернатора Орловской области в Правительстве Орловской области по развитию инфраструктуры </w:t>
      </w:r>
      <w:r w:rsidR="00404559">
        <w:rPr>
          <w:sz w:val="26"/>
          <w:szCs w:val="26"/>
          <w:lang w:eastAsia="ru-RU"/>
        </w:rPr>
        <w:t xml:space="preserve">получено письмо о мерах, принимаемых по решению проблемных вопросов. </w:t>
      </w:r>
    </w:p>
    <w:p w14:paraId="7C52898E" w14:textId="42A5ACB2" w:rsidR="00261ECB" w:rsidRDefault="00261ECB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68DEF16B" w14:textId="77777777" w:rsidR="00261ECB" w:rsidRDefault="00261ECB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05339D1D" w14:textId="7748C593" w:rsidR="00404B23" w:rsidRDefault="006F0D6E" w:rsidP="000A3621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8. </w:t>
      </w:r>
      <w:r w:rsidR="00B56F15" w:rsidRPr="00B56F15">
        <w:rPr>
          <w:b/>
          <w:bCs/>
          <w:sz w:val="26"/>
          <w:szCs w:val="26"/>
          <w:lang w:eastAsia="ru-RU"/>
        </w:rPr>
        <w:t>Иная</w:t>
      </w:r>
      <w:r w:rsidR="00B56F15">
        <w:rPr>
          <w:b/>
          <w:bCs/>
          <w:sz w:val="26"/>
          <w:szCs w:val="26"/>
          <w:lang w:eastAsia="ru-RU"/>
        </w:rPr>
        <w:t xml:space="preserve"> публичная</w:t>
      </w:r>
      <w:r w:rsidR="00B56F15" w:rsidRPr="00B56F15">
        <w:rPr>
          <w:b/>
          <w:bCs/>
          <w:sz w:val="26"/>
          <w:szCs w:val="26"/>
          <w:lang w:eastAsia="ru-RU"/>
        </w:rPr>
        <w:t xml:space="preserve"> деятельности</w:t>
      </w:r>
      <w:r w:rsidR="00B56F15">
        <w:rPr>
          <w:sz w:val="26"/>
          <w:szCs w:val="26"/>
          <w:lang w:eastAsia="ru-RU"/>
        </w:rPr>
        <w:t xml:space="preserve"> Общественного совета:</w:t>
      </w:r>
    </w:p>
    <w:p w14:paraId="6B900F28" w14:textId="58969A27" w:rsidR="0067662C" w:rsidRPr="009255D1" w:rsidRDefault="0067662C" w:rsidP="009A5FB9">
      <w:pPr>
        <w:pStyle w:val="aa"/>
        <w:widowControl/>
        <w:numPr>
          <w:ilvl w:val="0"/>
          <w:numId w:val="32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A5FB9">
        <w:rPr>
          <w:sz w:val="26"/>
          <w:szCs w:val="26"/>
          <w:lang w:eastAsia="ru-RU"/>
        </w:rPr>
        <w:t>17 августа 2022 года в Общественной Палате Российской Федерации с</w:t>
      </w:r>
      <w:r w:rsidR="00753DFB">
        <w:rPr>
          <w:sz w:val="26"/>
          <w:szCs w:val="26"/>
          <w:lang w:eastAsia="ru-RU"/>
        </w:rPr>
        <w:t xml:space="preserve">остоялась презентация </w:t>
      </w:r>
      <w:r w:rsidR="00311DF6" w:rsidRPr="009255D1">
        <w:rPr>
          <w:sz w:val="26"/>
          <w:szCs w:val="26"/>
          <w:lang w:eastAsia="ru-RU"/>
        </w:rPr>
        <w:t xml:space="preserve">отраслевого </w:t>
      </w:r>
      <w:r w:rsidR="00753DFB" w:rsidRPr="009255D1">
        <w:rPr>
          <w:sz w:val="26"/>
          <w:szCs w:val="26"/>
          <w:lang w:eastAsia="ru-RU"/>
        </w:rPr>
        <w:t>журнала «Российские а</w:t>
      </w:r>
      <w:r w:rsidRPr="009255D1">
        <w:rPr>
          <w:sz w:val="26"/>
          <w:szCs w:val="26"/>
          <w:lang w:eastAsia="ru-RU"/>
        </w:rPr>
        <w:t>втобусные линии», в рамках которого освещается деятельность Общественного совета</w:t>
      </w:r>
      <w:r w:rsidR="009A5FB9" w:rsidRPr="009255D1">
        <w:rPr>
          <w:sz w:val="26"/>
          <w:szCs w:val="26"/>
          <w:lang w:eastAsia="ru-RU"/>
        </w:rPr>
        <w:t>;</w:t>
      </w:r>
    </w:p>
    <w:p w14:paraId="252903B4" w14:textId="43CDB746" w:rsidR="007D21C2" w:rsidRPr="009A5FB9" w:rsidRDefault="007D21C2" w:rsidP="009A5FB9">
      <w:pPr>
        <w:pStyle w:val="aa"/>
        <w:widowControl/>
        <w:numPr>
          <w:ilvl w:val="0"/>
          <w:numId w:val="32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255D1">
        <w:rPr>
          <w:sz w:val="26"/>
          <w:szCs w:val="26"/>
          <w:lang w:eastAsia="ru-RU"/>
        </w:rPr>
        <w:t>23 ноября 2022 года состоялась презентация первого выпуска</w:t>
      </w:r>
      <w:r w:rsidR="00311DF6" w:rsidRPr="009255D1">
        <w:rPr>
          <w:sz w:val="26"/>
          <w:szCs w:val="26"/>
          <w:lang w:eastAsia="ru-RU"/>
        </w:rPr>
        <w:t xml:space="preserve"> межотраслевого </w:t>
      </w:r>
      <w:r w:rsidRPr="009255D1">
        <w:rPr>
          <w:sz w:val="26"/>
          <w:szCs w:val="26"/>
          <w:lang w:eastAsia="ru-RU"/>
        </w:rPr>
        <w:t>журнала «Транспортная безопасность и безопасность на транспорте», в котором</w:t>
      </w:r>
      <w:r w:rsidRPr="009A5FB9">
        <w:rPr>
          <w:sz w:val="26"/>
          <w:szCs w:val="26"/>
          <w:lang w:eastAsia="ru-RU"/>
        </w:rPr>
        <w:t xml:space="preserve"> освещается деятельность Комиссии по вопросам транспортной безопасности и безопасности на транспорте Общественного совета</w:t>
      </w:r>
      <w:r w:rsidR="009A5FB9">
        <w:rPr>
          <w:sz w:val="26"/>
          <w:szCs w:val="26"/>
          <w:lang w:eastAsia="ru-RU"/>
        </w:rPr>
        <w:t>;</w:t>
      </w:r>
    </w:p>
    <w:p w14:paraId="260387C7" w14:textId="3A007303" w:rsidR="0067662C" w:rsidRDefault="00B56F15" w:rsidP="0067662C">
      <w:pPr>
        <w:pStyle w:val="aa"/>
        <w:widowControl/>
        <w:numPr>
          <w:ilvl w:val="0"/>
          <w:numId w:val="32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A5FB9">
        <w:rPr>
          <w:sz w:val="26"/>
          <w:szCs w:val="26"/>
          <w:lang w:eastAsia="ru-RU"/>
        </w:rPr>
        <w:t xml:space="preserve">приняли участие в </w:t>
      </w:r>
      <w:r w:rsidR="00C038B3" w:rsidRPr="009A5FB9">
        <w:rPr>
          <w:sz w:val="26"/>
          <w:szCs w:val="26"/>
          <w:lang w:eastAsia="ru-RU"/>
        </w:rPr>
        <w:t>обучени</w:t>
      </w:r>
      <w:r w:rsidRPr="009A5FB9">
        <w:rPr>
          <w:sz w:val="26"/>
          <w:szCs w:val="26"/>
          <w:lang w:eastAsia="ru-RU"/>
        </w:rPr>
        <w:t>и</w:t>
      </w:r>
      <w:r w:rsidR="00C038B3" w:rsidRPr="009A5FB9">
        <w:rPr>
          <w:sz w:val="26"/>
          <w:szCs w:val="26"/>
          <w:lang w:eastAsia="ru-RU"/>
        </w:rPr>
        <w:t xml:space="preserve"> по личному бренду и </w:t>
      </w:r>
      <w:r w:rsidR="00C038B3" w:rsidRPr="009A5FB9">
        <w:rPr>
          <w:sz w:val="26"/>
          <w:szCs w:val="26"/>
          <w:lang w:val="en-GB" w:eastAsia="ru-RU"/>
        </w:rPr>
        <w:t>PR</w:t>
      </w:r>
      <w:r w:rsidR="00C038B3" w:rsidRPr="009A5FB9">
        <w:rPr>
          <w:sz w:val="26"/>
          <w:szCs w:val="26"/>
          <w:lang w:eastAsia="ru-RU"/>
        </w:rPr>
        <w:t>, организованное Минтрансом России (в ноябре-декабре 2022 года состоялось 5 встреч)</w:t>
      </w:r>
      <w:r w:rsidR="009A5FB9">
        <w:rPr>
          <w:sz w:val="26"/>
          <w:szCs w:val="26"/>
          <w:lang w:eastAsia="ru-RU"/>
        </w:rPr>
        <w:t>.</w:t>
      </w:r>
    </w:p>
    <w:p w14:paraId="3E490C83" w14:textId="77777777" w:rsidR="00C657D9" w:rsidRPr="00C657D9" w:rsidRDefault="00C657D9" w:rsidP="00C657D9">
      <w:pPr>
        <w:pStyle w:val="aa"/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</w:p>
    <w:p w14:paraId="244A7AB1" w14:textId="6C9C60D4" w:rsidR="002747F8" w:rsidRDefault="0067662C" w:rsidP="0067662C">
      <w:pPr>
        <w:widowControl/>
        <w:tabs>
          <w:tab w:val="left" w:pos="720"/>
        </w:tabs>
        <w:autoSpaceDE/>
        <w:autoSpaceDN/>
        <w:jc w:val="both"/>
        <w:rPr>
          <w:rStyle w:val="ae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Телеграмм-канал Общественного совета:  </w:t>
      </w:r>
      <w:hyperlink r:id="rId7" w:history="1">
        <w:r w:rsidR="00EB2EE9" w:rsidRPr="00805C37">
          <w:rPr>
            <w:rStyle w:val="ae"/>
            <w:sz w:val="26"/>
            <w:szCs w:val="26"/>
            <w:lang w:eastAsia="ru-RU"/>
          </w:rPr>
          <w:t>https://t.me/osmintrans</w:t>
        </w:r>
      </w:hyperlink>
    </w:p>
    <w:p w14:paraId="463BA418" w14:textId="791308F4" w:rsidR="00753DFB" w:rsidRDefault="00753DFB" w:rsidP="0067662C">
      <w:pPr>
        <w:widowControl/>
        <w:tabs>
          <w:tab w:val="left" w:pos="720"/>
        </w:tabs>
        <w:autoSpaceDE/>
        <w:autoSpaceDN/>
        <w:jc w:val="both"/>
        <w:rPr>
          <w:rStyle w:val="ae"/>
          <w:sz w:val="26"/>
          <w:szCs w:val="26"/>
          <w:lang w:eastAsia="ru-RU"/>
        </w:rPr>
      </w:pPr>
    </w:p>
    <w:p w14:paraId="6A4B697B" w14:textId="66E22C33" w:rsidR="00753DFB" w:rsidRPr="009255D1" w:rsidRDefault="00753DFB" w:rsidP="00753DFB">
      <w:pPr>
        <w:widowControl/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9255D1">
        <w:rPr>
          <w:rStyle w:val="ae"/>
          <w:color w:val="auto"/>
          <w:sz w:val="26"/>
          <w:szCs w:val="26"/>
          <w:u w:val="none"/>
          <w:lang w:eastAsia="ru-RU"/>
        </w:rPr>
        <w:t xml:space="preserve">Также деятельность </w:t>
      </w:r>
      <w:r w:rsidR="00F741F2">
        <w:rPr>
          <w:rStyle w:val="ae"/>
          <w:color w:val="auto"/>
          <w:sz w:val="26"/>
          <w:szCs w:val="26"/>
          <w:u w:val="none"/>
          <w:lang w:eastAsia="ru-RU"/>
        </w:rPr>
        <w:t>к</w:t>
      </w:r>
      <w:r w:rsidRPr="009255D1">
        <w:rPr>
          <w:rStyle w:val="ae"/>
          <w:color w:val="auto"/>
          <w:sz w:val="26"/>
          <w:szCs w:val="26"/>
          <w:u w:val="none"/>
          <w:lang w:eastAsia="ru-RU"/>
        </w:rPr>
        <w:t xml:space="preserve">омиссий </w:t>
      </w:r>
      <w:r w:rsidRPr="009255D1">
        <w:rPr>
          <w:sz w:val="26"/>
          <w:szCs w:val="26"/>
          <w:lang w:eastAsia="ru-RU"/>
        </w:rPr>
        <w:t xml:space="preserve">Общественного совета и их </w:t>
      </w:r>
      <w:r w:rsidR="00F741F2">
        <w:rPr>
          <w:sz w:val="26"/>
          <w:szCs w:val="26"/>
          <w:lang w:eastAsia="ru-RU"/>
        </w:rPr>
        <w:t>р</w:t>
      </w:r>
      <w:r w:rsidRPr="009255D1">
        <w:rPr>
          <w:sz w:val="26"/>
          <w:szCs w:val="26"/>
          <w:lang w:eastAsia="ru-RU"/>
        </w:rPr>
        <w:t>абочих групп освещают Телеграмм-каналы:</w:t>
      </w:r>
    </w:p>
    <w:p w14:paraId="5D1EA554" w14:textId="3A13EF80" w:rsidR="00F741F2" w:rsidRPr="00F741F2" w:rsidRDefault="00753DFB" w:rsidP="00F741F2">
      <w:pPr>
        <w:pStyle w:val="aa"/>
        <w:widowControl/>
        <w:numPr>
          <w:ilvl w:val="0"/>
          <w:numId w:val="3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F741F2">
        <w:rPr>
          <w:sz w:val="26"/>
          <w:szCs w:val="26"/>
          <w:lang w:eastAsia="ru-RU"/>
        </w:rPr>
        <w:t xml:space="preserve">Единая Транспортная Система </w:t>
      </w:r>
      <w:hyperlink r:id="rId8" w:history="1">
        <w:r w:rsidR="00F741F2" w:rsidRPr="00F741F2">
          <w:rPr>
            <w:rStyle w:val="ae"/>
            <w:sz w:val="26"/>
            <w:szCs w:val="26"/>
            <w:lang w:eastAsia="ru-RU"/>
          </w:rPr>
          <w:t>https://t.me/ets_russia</w:t>
        </w:r>
      </w:hyperlink>
    </w:p>
    <w:p w14:paraId="6AC8C830" w14:textId="0AC70B33" w:rsidR="00F741F2" w:rsidRPr="00C657D9" w:rsidRDefault="00753DFB" w:rsidP="00753DFB">
      <w:pPr>
        <w:pStyle w:val="aa"/>
        <w:widowControl/>
        <w:numPr>
          <w:ilvl w:val="0"/>
          <w:numId w:val="34"/>
        </w:numPr>
        <w:tabs>
          <w:tab w:val="left" w:pos="720"/>
        </w:tabs>
        <w:autoSpaceDE/>
        <w:autoSpaceDN/>
        <w:jc w:val="both"/>
        <w:rPr>
          <w:sz w:val="26"/>
          <w:szCs w:val="26"/>
          <w:lang w:eastAsia="ru-RU"/>
        </w:rPr>
      </w:pPr>
      <w:r w:rsidRPr="00F741F2">
        <w:rPr>
          <w:sz w:val="26"/>
          <w:szCs w:val="26"/>
          <w:lang w:eastAsia="ru-RU"/>
        </w:rPr>
        <w:t>Высшая школа транспортных кадров</w:t>
      </w:r>
      <w:r w:rsidR="00943729" w:rsidRPr="00F741F2">
        <w:rPr>
          <w:sz w:val="26"/>
          <w:szCs w:val="26"/>
          <w:lang w:eastAsia="ru-RU"/>
        </w:rPr>
        <w:t xml:space="preserve"> </w:t>
      </w:r>
      <w:hyperlink r:id="rId9" w:history="1">
        <w:r w:rsidR="00F741F2" w:rsidRPr="00F741F2">
          <w:rPr>
            <w:rStyle w:val="ae"/>
            <w:sz w:val="26"/>
            <w:szCs w:val="26"/>
            <w:lang w:eastAsia="ru-RU"/>
          </w:rPr>
          <w:t>https://t.me/ap_madi</w:t>
        </w:r>
      </w:hyperlink>
    </w:p>
    <w:sectPr w:rsidR="00F741F2" w:rsidRPr="00C657D9" w:rsidSect="000007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222"/>
    <w:multiLevelType w:val="hybridMultilevel"/>
    <w:tmpl w:val="4CAE32BC"/>
    <w:lvl w:ilvl="0" w:tplc="8B1E7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A20CF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38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6B3A"/>
    <w:multiLevelType w:val="hybridMultilevel"/>
    <w:tmpl w:val="BD224C22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F05AC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F0B87"/>
    <w:multiLevelType w:val="hybridMultilevel"/>
    <w:tmpl w:val="CE7C0C68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2349"/>
    <w:multiLevelType w:val="hybridMultilevel"/>
    <w:tmpl w:val="9EDCF260"/>
    <w:lvl w:ilvl="0" w:tplc="8B1E7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92720"/>
    <w:multiLevelType w:val="hybridMultilevel"/>
    <w:tmpl w:val="F84067FE"/>
    <w:lvl w:ilvl="0" w:tplc="1FCA0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636DB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4852"/>
    <w:multiLevelType w:val="hybridMultilevel"/>
    <w:tmpl w:val="366E64FC"/>
    <w:lvl w:ilvl="0" w:tplc="8B1E7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6036D8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E9D"/>
    <w:multiLevelType w:val="hybridMultilevel"/>
    <w:tmpl w:val="EC1EF2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C3373A"/>
    <w:multiLevelType w:val="hybridMultilevel"/>
    <w:tmpl w:val="D8B8A64C"/>
    <w:lvl w:ilvl="0" w:tplc="3BBAB5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3750F5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384B"/>
    <w:multiLevelType w:val="hybridMultilevel"/>
    <w:tmpl w:val="7740437E"/>
    <w:lvl w:ilvl="0" w:tplc="8B1E7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B64C56"/>
    <w:multiLevelType w:val="hybridMultilevel"/>
    <w:tmpl w:val="67B60DDC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63543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92277"/>
    <w:multiLevelType w:val="hybridMultilevel"/>
    <w:tmpl w:val="F31AAD30"/>
    <w:lvl w:ilvl="0" w:tplc="5620A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017E03"/>
    <w:multiLevelType w:val="hybridMultilevel"/>
    <w:tmpl w:val="00D8A226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B0AD8"/>
    <w:multiLevelType w:val="hybridMultilevel"/>
    <w:tmpl w:val="641CE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C1B6B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73DC"/>
    <w:multiLevelType w:val="hybridMultilevel"/>
    <w:tmpl w:val="2412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32A7D"/>
    <w:multiLevelType w:val="hybridMultilevel"/>
    <w:tmpl w:val="C5DC2FF8"/>
    <w:lvl w:ilvl="0" w:tplc="99AAA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42B44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D106C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6636D"/>
    <w:multiLevelType w:val="hybridMultilevel"/>
    <w:tmpl w:val="4B545090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86BAA"/>
    <w:multiLevelType w:val="hybridMultilevel"/>
    <w:tmpl w:val="5D9EFD4A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43C30"/>
    <w:multiLevelType w:val="hybridMultilevel"/>
    <w:tmpl w:val="42F29628"/>
    <w:lvl w:ilvl="0" w:tplc="49C43E30">
      <w:start w:val="1"/>
      <w:numFmt w:val="decimal"/>
      <w:lvlText w:val="%1.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D4487A"/>
    <w:multiLevelType w:val="hybridMultilevel"/>
    <w:tmpl w:val="F07EA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A1C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5BD8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B1129"/>
    <w:multiLevelType w:val="hybridMultilevel"/>
    <w:tmpl w:val="F6A01A30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24883"/>
    <w:multiLevelType w:val="hybridMultilevel"/>
    <w:tmpl w:val="3670C21E"/>
    <w:lvl w:ilvl="0" w:tplc="3BBAB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40CD3"/>
    <w:multiLevelType w:val="hybridMultilevel"/>
    <w:tmpl w:val="FCD4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783624">
    <w:abstractNumId w:val="19"/>
  </w:num>
  <w:num w:numId="2" w16cid:durableId="751201066">
    <w:abstractNumId w:val="22"/>
  </w:num>
  <w:num w:numId="3" w16cid:durableId="1035695151">
    <w:abstractNumId w:val="6"/>
  </w:num>
  <w:num w:numId="4" w16cid:durableId="1926912730">
    <w:abstractNumId w:val="9"/>
  </w:num>
  <w:num w:numId="5" w16cid:durableId="1333023688">
    <w:abstractNumId w:val="0"/>
  </w:num>
  <w:num w:numId="6" w16cid:durableId="1683774665">
    <w:abstractNumId w:val="14"/>
  </w:num>
  <w:num w:numId="7" w16cid:durableId="1451633852">
    <w:abstractNumId w:val="28"/>
  </w:num>
  <w:num w:numId="8" w16cid:durableId="1938437640">
    <w:abstractNumId w:val="13"/>
  </w:num>
  <w:num w:numId="9" w16cid:durableId="884758814">
    <w:abstractNumId w:val="24"/>
  </w:num>
  <w:num w:numId="10" w16cid:durableId="1142311029">
    <w:abstractNumId w:val="29"/>
  </w:num>
  <w:num w:numId="11" w16cid:durableId="1654602199">
    <w:abstractNumId w:val="2"/>
  </w:num>
  <w:num w:numId="12" w16cid:durableId="1078675094">
    <w:abstractNumId w:val="33"/>
  </w:num>
  <w:num w:numId="13" w16cid:durableId="1423407752">
    <w:abstractNumId w:val="10"/>
  </w:num>
  <w:num w:numId="14" w16cid:durableId="1620574854">
    <w:abstractNumId w:val="20"/>
  </w:num>
  <w:num w:numId="15" w16cid:durableId="1284581629">
    <w:abstractNumId w:val="8"/>
  </w:num>
  <w:num w:numId="16" w16cid:durableId="754714318">
    <w:abstractNumId w:val="16"/>
  </w:num>
  <w:num w:numId="17" w16cid:durableId="1413619816">
    <w:abstractNumId w:val="1"/>
  </w:num>
  <w:num w:numId="18" w16cid:durableId="1629507653">
    <w:abstractNumId w:val="30"/>
  </w:num>
  <w:num w:numId="19" w16cid:durableId="296490733">
    <w:abstractNumId w:val="23"/>
  </w:num>
  <w:num w:numId="20" w16cid:durableId="1990086460">
    <w:abstractNumId w:val="4"/>
  </w:num>
  <w:num w:numId="21" w16cid:durableId="948321393">
    <w:abstractNumId w:val="27"/>
  </w:num>
  <w:num w:numId="22" w16cid:durableId="1082489157">
    <w:abstractNumId w:val="21"/>
  </w:num>
  <w:num w:numId="23" w16cid:durableId="200436391">
    <w:abstractNumId w:val="7"/>
  </w:num>
  <w:num w:numId="24" w16cid:durableId="1619724429">
    <w:abstractNumId w:val="11"/>
  </w:num>
  <w:num w:numId="25" w16cid:durableId="834416563">
    <w:abstractNumId w:val="17"/>
  </w:num>
  <w:num w:numId="26" w16cid:durableId="996306154">
    <w:abstractNumId w:val="12"/>
  </w:num>
  <w:num w:numId="27" w16cid:durableId="675814097">
    <w:abstractNumId w:val="15"/>
  </w:num>
  <w:num w:numId="28" w16cid:durableId="458960793">
    <w:abstractNumId w:val="26"/>
  </w:num>
  <w:num w:numId="29" w16cid:durableId="1453555623">
    <w:abstractNumId w:val="18"/>
  </w:num>
  <w:num w:numId="30" w16cid:durableId="208299753">
    <w:abstractNumId w:val="5"/>
  </w:num>
  <w:num w:numId="31" w16cid:durableId="421342597">
    <w:abstractNumId w:val="31"/>
  </w:num>
  <w:num w:numId="32" w16cid:durableId="370880672">
    <w:abstractNumId w:val="3"/>
  </w:num>
  <w:num w:numId="33" w16cid:durableId="770706918">
    <w:abstractNumId w:val="32"/>
  </w:num>
  <w:num w:numId="34" w16cid:durableId="10652517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A1"/>
    <w:rsid w:val="000007A1"/>
    <w:rsid w:val="000076C4"/>
    <w:rsid w:val="00023168"/>
    <w:rsid w:val="000271F3"/>
    <w:rsid w:val="00060900"/>
    <w:rsid w:val="000A2C6F"/>
    <w:rsid w:val="000A3621"/>
    <w:rsid w:val="000A7DCA"/>
    <w:rsid w:val="000B6A59"/>
    <w:rsid w:val="000C0914"/>
    <w:rsid w:val="000C6C09"/>
    <w:rsid w:val="000D53AA"/>
    <w:rsid w:val="000E3420"/>
    <w:rsid w:val="00175B5B"/>
    <w:rsid w:val="00176084"/>
    <w:rsid w:val="001930A2"/>
    <w:rsid w:val="00195E7A"/>
    <w:rsid w:val="001F56EE"/>
    <w:rsid w:val="00231CFE"/>
    <w:rsid w:val="0023450A"/>
    <w:rsid w:val="00261ECB"/>
    <w:rsid w:val="00262570"/>
    <w:rsid w:val="002747F8"/>
    <w:rsid w:val="002974D3"/>
    <w:rsid w:val="002A400C"/>
    <w:rsid w:val="002E0410"/>
    <w:rsid w:val="002E0D89"/>
    <w:rsid w:val="002F1562"/>
    <w:rsid w:val="00311DF6"/>
    <w:rsid w:val="003316B9"/>
    <w:rsid w:val="00333230"/>
    <w:rsid w:val="00346627"/>
    <w:rsid w:val="00387C07"/>
    <w:rsid w:val="003A111B"/>
    <w:rsid w:val="003B6DA0"/>
    <w:rsid w:val="003E2B8B"/>
    <w:rsid w:val="00404559"/>
    <w:rsid w:val="00404B23"/>
    <w:rsid w:val="00415602"/>
    <w:rsid w:val="00446E4C"/>
    <w:rsid w:val="004579CF"/>
    <w:rsid w:val="00480EAE"/>
    <w:rsid w:val="004A2156"/>
    <w:rsid w:val="004D1F33"/>
    <w:rsid w:val="004D2106"/>
    <w:rsid w:val="005005D8"/>
    <w:rsid w:val="00513CD6"/>
    <w:rsid w:val="00533463"/>
    <w:rsid w:val="00555237"/>
    <w:rsid w:val="00562130"/>
    <w:rsid w:val="00576718"/>
    <w:rsid w:val="00583B36"/>
    <w:rsid w:val="005B359E"/>
    <w:rsid w:val="005E4550"/>
    <w:rsid w:val="00600D23"/>
    <w:rsid w:val="00602457"/>
    <w:rsid w:val="00634820"/>
    <w:rsid w:val="00656CAF"/>
    <w:rsid w:val="006655DB"/>
    <w:rsid w:val="00672849"/>
    <w:rsid w:val="0067662C"/>
    <w:rsid w:val="00676A6F"/>
    <w:rsid w:val="0067774C"/>
    <w:rsid w:val="006A6654"/>
    <w:rsid w:val="006C5BA9"/>
    <w:rsid w:val="006F0D6E"/>
    <w:rsid w:val="00705931"/>
    <w:rsid w:val="007425E9"/>
    <w:rsid w:val="00753DFB"/>
    <w:rsid w:val="00767C27"/>
    <w:rsid w:val="00777CCB"/>
    <w:rsid w:val="00781723"/>
    <w:rsid w:val="007B2F60"/>
    <w:rsid w:val="007D21C2"/>
    <w:rsid w:val="007D72D0"/>
    <w:rsid w:val="007E11F8"/>
    <w:rsid w:val="00826952"/>
    <w:rsid w:val="0085420E"/>
    <w:rsid w:val="008771B1"/>
    <w:rsid w:val="00896601"/>
    <w:rsid w:val="008F0DFF"/>
    <w:rsid w:val="00906EE0"/>
    <w:rsid w:val="00921348"/>
    <w:rsid w:val="009255D1"/>
    <w:rsid w:val="00943729"/>
    <w:rsid w:val="00963D42"/>
    <w:rsid w:val="009767D1"/>
    <w:rsid w:val="0098072A"/>
    <w:rsid w:val="009A5FB9"/>
    <w:rsid w:val="009B5AFF"/>
    <w:rsid w:val="009B7F23"/>
    <w:rsid w:val="009C111E"/>
    <w:rsid w:val="009D0007"/>
    <w:rsid w:val="009F1B8A"/>
    <w:rsid w:val="00A157F2"/>
    <w:rsid w:val="00A158F5"/>
    <w:rsid w:val="00AC1DF4"/>
    <w:rsid w:val="00AE32A6"/>
    <w:rsid w:val="00B00557"/>
    <w:rsid w:val="00B11150"/>
    <w:rsid w:val="00B1411A"/>
    <w:rsid w:val="00B56F15"/>
    <w:rsid w:val="00B85CEB"/>
    <w:rsid w:val="00B95FE1"/>
    <w:rsid w:val="00BA578A"/>
    <w:rsid w:val="00BA6497"/>
    <w:rsid w:val="00BC209F"/>
    <w:rsid w:val="00BC5A9F"/>
    <w:rsid w:val="00C038B3"/>
    <w:rsid w:val="00C0688E"/>
    <w:rsid w:val="00C228B5"/>
    <w:rsid w:val="00C34AF5"/>
    <w:rsid w:val="00C52604"/>
    <w:rsid w:val="00C56B57"/>
    <w:rsid w:val="00C657D9"/>
    <w:rsid w:val="00C764FF"/>
    <w:rsid w:val="00C861BA"/>
    <w:rsid w:val="00CA2E16"/>
    <w:rsid w:val="00CB0580"/>
    <w:rsid w:val="00CC2685"/>
    <w:rsid w:val="00CD3465"/>
    <w:rsid w:val="00CD39C6"/>
    <w:rsid w:val="00CE707D"/>
    <w:rsid w:val="00D03546"/>
    <w:rsid w:val="00D16779"/>
    <w:rsid w:val="00D2563A"/>
    <w:rsid w:val="00D63869"/>
    <w:rsid w:val="00D6468A"/>
    <w:rsid w:val="00D64914"/>
    <w:rsid w:val="00D64EDA"/>
    <w:rsid w:val="00DB1036"/>
    <w:rsid w:val="00DC237B"/>
    <w:rsid w:val="00DC242E"/>
    <w:rsid w:val="00DD36B5"/>
    <w:rsid w:val="00DE18E2"/>
    <w:rsid w:val="00DE6813"/>
    <w:rsid w:val="00E1588F"/>
    <w:rsid w:val="00E25D64"/>
    <w:rsid w:val="00E430D2"/>
    <w:rsid w:val="00E7156F"/>
    <w:rsid w:val="00E919B0"/>
    <w:rsid w:val="00EA5733"/>
    <w:rsid w:val="00EA7005"/>
    <w:rsid w:val="00EB2EE9"/>
    <w:rsid w:val="00EC24F3"/>
    <w:rsid w:val="00ED6440"/>
    <w:rsid w:val="00F37929"/>
    <w:rsid w:val="00F55BC3"/>
    <w:rsid w:val="00F634C2"/>
    <w:rsid w:val="00F741F2"/>
    <w:rsid w:val="00FA25ED"/>
    <w:rsid w:val="00FD6420"/>
    <w:rsid w:val="00FE1165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9A2"/>
  <w15:docId w15:val="{AC7A3AD0-CD5D-405A-B1A1-06FCB46B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007A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060900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07A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007A1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0007A1"/>
    <w:pPr>
      <w:spacing w:before="42"/>
      <w:ind w:left="785" w:right="167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0007A1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007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7A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0007A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E32A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0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annotation reference"/>
    <w:basedOn w:val="a0"/>
    <w:uiPriority w:val="99"/>
    <w:semiHidden/>
    <w:unhideWhenUsed/>
    <w:rsid w:val="002E041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E041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E0410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C56B5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6EE0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16779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74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ts_russia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osmintra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ap_m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271F-D225-49B7-8656-B0B9F6F6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9851477112@mail.ru</cp:lastModifiedBy>
  <cp:revision>2</cp:revision>
  <cp:lastPrinted>2023-03-14T16:21:00Z</cp:lastPrinted>
  <dcterms:created xsi:type="dcterms:W3CDTF">2023-03-29T11:42:00Z</dcterms:created>
  <dcterms:modified xsi:type="dcterms:W3CDTF">2023-03-29T11:42:00Z</dcterms:modified>
</cp:coreProperties>
</file>