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29.35.009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"Кондратовская", а/д "Усть-Вага - Ядриха" (Архангельская область, Верхнетоемский район, д. Кондратовская) 73 км + 903 м (слева), 73 км + 958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"Ларионовская", а/д "Усть-Вага - Ядриха" (Архангельская область, Верхнетоемский район,  д. Ларионовская) 114км+448м (слева), 114км+408м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"Верхняя Тойма", а/д "Усть-Вага - Ядриха" (Архангельская область, Верхнетоемский район) 138 км + 346 м  (слева), 138 км + 295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"п. Авнюга", Архангельская область, Верхнетоемский р-н, п. Авнюга, 166км+181м (слева), 166км+205м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"Черевково", Архангельская область, Красноборский р-н, с. Черевково, 195км+505м (слева), 195км+466м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Красноборск, Архангельская область, Красноборский район, с. Красноборск, а/д "Усть-Вага-Ядриха", км 241+579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Шипицыно, Архангельская область, Котласский р-н, пгт Шипицыно, 292км+509м (слева), 292км+468м (справа)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"г. Котлас (железнодорожный вокзал)",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