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Касимов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Касимов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03-06/2022/5009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