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А113 "Центральная кольцевая автомобильная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 Москва — Воронеж — Ростов-на-Дону — Краснодар —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 Москва — Воронеж — Ростов-на-Дону — Краснодар —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"Центральная кольцевая автомобильная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