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03-06/2022/4631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Пятигорск —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15.12.2022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Пятигорск —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5916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03-06/2022/4631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