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А113 "Центральная кольцевая автомобильная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 Москва — Воронеж — Ростов-на-Дону — Краснодар —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 Москва — Воронеж — Ростов-на-Дону — Краснодар —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"Центральная кольцевая автомобильная дорога"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