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C4" w:rsidRPr="00201AE1" w:rsidRDefault="00C303C9" w:rsidP="002E0EE4">
      <w:pPr>
        <w:jc w:val="right"/>
      </w:pPr>
      <w:r w:rsidRPr="00201AE1">
        <w:t>Т</w:t>
      </w:r>
      <w:r w:rsidR="00C831C4" w:rsidRPr="00201AE1">
        <w:t>аблица 1</w:t>
      </w:r>
    </w:p>
    <w:tbl>
      <w:tblPr>
        <w:tblStyle w:val="a4"/>
        <w:tblpPr w:leftFromText="180" w:rightFromText="180" w:vertAnchor="text" w:horzAnchor="margin" w:tblpY="16"/>
        <w:tblW w:w="15370" w:type="dxa"/>
        <w:tblLook w:val="04A0" w:firstRow="1" w:lastRow="0" w:firstColumn="1" w:lastColumn="0" w:noHBand="0" w:noVBand="1"/>
      </w:tblPr>
      <w:tblGrid>
        <w:gridCol w:w="486"/>
        <w:gridCol w:w="4725"/>
        <w:gridCol w:w="1843"/>
        <w:gridCol w:w="709"/>
        <w:gridCol w:w="2551"/>
        <w:gridCol w:w="5056"/>
      </w:tblGrid>
      <w:tr w:rsidR="00C303C9" w:rsidRPr="00201AE1" w:rsidTr="008A64CB">
        <w:trPr>
          <w:trHeight w:val="436"/>
        </w:trPr>
        <w:tc>
          <w:tcPr>
            <w:tcW w:w="486" w:type="dxa"/>
            <w:shd w:val="clear" w:color="auto" w:fill="auto"/>
            <w:vAlign w:val="center"/>
          </w:tcPr>
          <w:p w:rsidR="00C303C9" w:rsidRPr="00C377A1" w:rsidRDefault="00C303C9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№</w:t>
            </w:r>
          </w:p>
          <w:p w:rsidR="00C303C9" w:rsidRPr="00C377A1" w:rsidRDefault="00C303C9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п/п</w:t>
            </w:r>
          </w:p>
        </w:tc>
        <w:tc>
          <w:tcPr>
            <w:tcW w:w="14884" w:type="dxa"/>
            <w:gridSpan w:val="5"/>
            <w:shd w:val="clear" w:color="auto" w:fill="auto"/>
            <w:vAlign w:val="center"/>
          </w:tcPr>
          <w:p w:rsidR="00C303C9" w:rsidRPr="00C377A1" w:rsidRDefault="00C303C9" w:rsidP="002E0EE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cstheme="minorHAnsi"/>
                <w:b/>
                <w:sz w:val="20"/>
                <w:szCs w:val="20"/>
              </w:rPr>
              <w:t xml:space="preserve">Аналитическая информация о реализации пилотной государственной программы </w:t>
            </w:r>
            <w:r w:rsidRPr="00C377A1">
              <w:rPr>
                <w:rFonts w:eastAsia="Times New Roman" w:cstheme="minorHAnsi"/>
                <w:b/>
                <w:sz w:val="20"/>
                <w:szCs w:val="20"/>
              </w:rPr>
              <w:t>«Развитие транспортной системы»</w:t>
            </w:r>
            <w:r w:rsidRPr="00C377A1">
              <w:rPr>
                <w:rFonts w:cstheme="minorHAnsi"/>
                <w:b/>
                <w:sz w:val="20"/>
                <w:szCs w:val="20"/>
              </w:rPr>
              <w:t xml:space="preserve"> за отчетный период</w:t>
            </w:r>
          </w:p>
        </w:tc>
      </w:tr>
      <w:tr w:rsidR="000C4362" w:rsidRPr="00201AE1" w:rsidTr="008A64CB">
        <w:trPr>
          <w:trHeight w:val="72"/>
        </w:trPr>
        <w:tc>
          <w:tcPr>
            <w:tcW w:w="486" w:type="dxa"/>
            <w:tcBorders>
              <w:bottom w:val="nil"/>
            </w:tcBorders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Сведения о результатах реализации пилотной государственной программы, достигнутых за отчетный год</w:t>
            </w:r>
          </w:p>
        </w:tc>
      </w:tr>
      <w:tr w:rsidR="000C4362" w:rsidRPr="00201AE1" w:rsidTr="008A64CB">
        <w:trPr>
          <w:trHeight w:val="72"/>
        </w:trPr>
        <w:tc>
          <w:tcPr>
            <w:tcW w:w="486" w:type="dxa"/>
            <w:tcBorders>
              <w:top w:val="nil"/>
            </w:tcBorders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2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362" w:rsidRPr="00C377A1" w:rsidRDefault="000C4362" w:rsidP="009B65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Перечень наиболее важных основных результатов пил</w:t>
            </w:r>
            <w:r w:rsidR="009B656A" w:rsidRPr="00C377A1">
              <w:rPr>
                <w:rFonts w:cstheme="minorHAnsi"/>
                <w:sz w:val="20"/>
                <w:szCs w:val="20"/>
              </w:rPr>
              <w:t>отной государственной программы</w:t>
            </w:r>
            <w:r w:rsidRPr="00C377A1">
              <w:rPr>
                <w:rFonts w:cstheme="minorHAnsi"/>
                <w:sz w:val="20"/>
                <w:szCs w:val="20"/>
              </w:rPr>
              <w:t>, достигнутых в отчетном году</w:t>
            </w: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362" w:rsidRPr="00C377A1" w:rsidRDefault="000C4362" w:rsidP="002E0EE4">
            <w:pPr>
              <w:ind w:left="-24" w:firstLine="24"/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Характеристика вклада основных результатов, достигнутых в отчетном году, </w:t>
            </w:r>
            <w:r w:rsidRPr="00C377A1">
              <w:rPr>
                <w:rFonts w:cstheme="minorHAnsi"/>
                <w:sz w:val="20"/>
                <w:szCs w:val="20"/>
              </w:rPr>
              <w:br/>
              <w:t xml:space="preserve">в </w:t>
            </w:r>
            <w:r w:rsidR="008D21CA" w:rsidRPr="00C377A1">
              <w:rPr>
                <w:rFonts w:cstheme="minorHAnsi"/>
                <w:sz w:val="20"/>
                <w:szCs w:val="20"/>
              </w:rPr>
              <w:t>достижение целей</w:t>
            </w:r>
            <w:r w:rsidRPr="00C377A1">
              <w:rPr>
                <w:rFonts w:cstheme="minorHAnsi"/>
                <w:sz w:val="20"/>
                <w:szCs w:val="20"/>
              </w:rPr>
              <w:t xml:space="preserve"> пилотной государственной программы</w:t>
            </w:r>
          </w:p>
        </w:tc>
      </w:tr>
      <w:tr w:rsidR="00776A4D" w:rsidRPr="00775962" w:rsidTr="008A64CB">
        <w:trPr>
          <w:trHeight w:val="72"/>
        </w:trPr>
        <w:tc>
          <w:tcPr>
            <w:tcW w:w="4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4D" w:rsidRPr="00C377A1" w:rsidRDefault="00776A4D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4D" w:rsidRPr="00C377A1" w:rsidRDefault="00776A4D" w:rsidP="002E0EE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1)</w:t>
            </w:r>
            <w:r w:rsidRPr="00C377A1">
              <w:rPr>
                <w:rFonts w:cstheme="minorHAnsi"/>
                <w:b/>
                <w:sz w:val="20"/>
                <w:szCs w:val="20"/>
              </w:rPr>
              <w:t xml:space="preserve"> Направление (подпрограмма) «Железнодорожный транспорт»</w:t>
            </w:r>
          </w:p>
          <w:p w:rsidR="00776A4D" w:rsidRPr="00C377A1" w:rsidRDefault="00776A4D" w:rsidP="00CB6874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По итогам реализации в 2021 году </w:t>
            </w:r>
            <w:r w:rsidRPr="00C377A1">
              <w:rPr>
                <w:rFonts w:asciiTheme="minorHAnsi" w:eastAsiaTheme="minorEastAsia" w:hAnsiTheme="minorHAnsi" w:cstheme="minorBidi"/>
                <w:i/>
              </w:rPr>
              <w:t>федерального проекта «Развитие железнодорожных подходов к морским портам Азово-Черноморского бассейна»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суммарная провозная способность участков на подходах к портам Азово-Черноморского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бассейна увеличена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до 125,1 млн тонн. </w:t>
            </w:r>
          </w:p>
          <w:p w:rsidR="00776A4D" w:rsidRPr="00C377A1" w:rsidRDefault="00776A4D" w:rsidP="00CB6874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В 2021 году введено в эксплуатацию 82,4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км главных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вторых путей, в том числе открыто движение по вторым главным путям на перегонах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Горнополянский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 – Канальная (24 км), Выселки – Козырьки (12,6 км), Тихорецкая – Газырь (17 км), Газырь – Бурсак (6,25 км),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Бурсак –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Выселки (22,5 км). Таким образом, полностью завершено строительство двухпутного хода на всем участке Котельниковского хода (от станции им. М.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Горький до Разъезда 9 км с обходом Краснодарского железнодорожного узла) на протяжении 581,5 км. Продолжаются работы по реконструкции станций </w:t>
            </w:r>
            <w:r w:rsidR="00A134CC" w:rsidRPr="00C377A1">
              <w:rPr>
                <w:rFonts w:asciiTheme="minorHAnsi" w:eastAsiaTheme="minorEastAsia" w:hAnsiTheme="minorHAnsi" w:cstheme="minorBidi"/>
              </w:rPr>
              <w:t>Тимашевская</w:t>
            </w:r>
            <w:r w:rsidRPr="00C377A1">
              <w:rPr>
                <w:rFonts w:asciiTheme="minorHAnsi" w:eastAsiaTheme="minorEastAsia" w:hAnsiTheme="minorHAnsi" w:cstheme="minorBidi"/>
              </w:rPr>
              <w:t>, Тихорецкая, М.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>Горького, Волжский (Трубная), необходимые к вводу до реализации обхода Саратовского железнодорожного узла.</w:t>
            </w:r>
          </w:p>
          <w:p w:rsidR="00776A4D" w:rsidRPr="00C377A1" w:rsidRDefault="00776A4D" w:rsidP="00CB6874">
            <w:pPr>
              <w:pStyle w:val="TableParagraph"/>
              <w:ind w:firstLine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Реализация объекта «Создание сухогрузного района морского порта Тамань (объекты федеральной собственности) (мыс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Тузла</w:t>
            </w:r>
            <w:proofErr w:type="spellEnd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, Таманский полуостров, Краснодарский край)» имеет общегосударственное значение, поскольку оказывает влияние на совершенствование транспортной инфраструктуры не только Краснодарского края, но и Южного федерального округа, а также формирует дополнительный спрос на новые рабочие места и благоприятствует перераспределению ресурсов и рабочей силы, обеспечению долгосрочного экономического роста и повышению деловой активности региона.</w:t>
            </w:r>
          </w:p>
          <w:p w:rsidR="00776A4D" w:rsidRPr="00C377A1" w:rsidRDefault="00776A4D" w:rsidP="00CB6874">
            <w:pPr>
              <w:pStyle w:val="TableParagraph"/>
              <w:ind w:firstLine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Строительство железнодорожного подхода к транспортному переходу через Керченский пролив гарантирует грузовое и пассажирское железнодорожное сообщение с Республикой Крым, необходимых для транспортного обеспечения существующих в южной части Таманского полуострова портовых мощностей, увеличение пропускной способности</w:t>
            </w:r>
            <w:r w:rsidR="00A134CC"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железнодорожных подходов в размере 125,1 млн тонн, увеличение грузооборота до 2024 года на 91,6 млн тонн.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Министерством строительства и жилищно-коммунального хозяйства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Российской Федерации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19.05.2020 выдано разрешение № 23-30-</w:t>
            </w:r>
            <w:r w:rsidR="00AF6EB4" w:rsidRPr="00C377A1">
              <w:rPr>
                <w:rFonts w:asciiTheme="minorHAnsi" w:eastAsiaTheme="minorEastAsia" w:hAnsiTheme="minorHAnsi" w:cstheme="minorBidi"/>
              </w:rPr>
              <w:t>1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127-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2020МС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 на ввод в эксплуатацию объекта «Создание сухогрузного района морского порта Тамань» (объекты федеральной собственности). 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Этап 1.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Объекты железнодорожной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инфраструктуры федеральной собственности, обеспечивающие подход к транспортному переходу через Керченский пролив: объекты железнодорожной инфраструктуры».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lastRenderedPageBreak/>
              <w:t>30.06.2020 осуществлен пуск грузового железнодорожного движени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 xml:space="preserve">я 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по мосту через Керченский пролив, с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01.</w:t>
            </w:r>
            <w:r w:rsidRPr="00C377A1">
              <w:rPr>
                <w:rFonts w:asciiTheme="minorHAnsi" w:eastAsiaTheme="minorEastAsia" w:hAnsiTheme="minorHAnsi" w:cstheme="minorBidi"/>
              </w:rPr>
              <w:t>07.2020 запущено регулярное движение грузовых поездов в направлении Республики Крым.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>Объем бюджетных ассигнований, предусмотренных в 2021 году</w:t>
            </w:r>
            <w:r w:rsidR="003B0940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>на реализацию инвестиционного проекта, составляет 3 271 691,2 тыс. рублей. Кассовые выплаты с начала текущего финансового года</w:t>
            </w:r>
            <w:r w:rsidR="003B0940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до 01.01.2022 составили 8 095, </w:t>
            </w:r>
            <w:r w:rsidR="003B0940" w:rsidRPr="00C377A1">
              <w:rPr>
                <w:rFonts w:asciiTheme="minorHAnsi" w:eastAsiaTheme="minorEastAsia" w:hAnsiTheme="minorHAnsi" w:cstheme="minorBidi"/>
              </w:rPr>
              <w:t xml:space="preserve">15 </w:t>
            </w:r>
            <w:r w:rsidRPr="00C377A1">
              <w:rPr>
                <w:rFonts w:asciiTheme="minorHAnsi" w:eastAsiaTheme="minorEastAsia" w:hAnsiTheme="minorHAnsi" w:cstheme="minorBidi"/>
              </w:rPr>
              <w:t>тыс. рублей.</w:t>
            </w:r>
            <w:r w:rsidR="003B0940" w:rsidRPr="00C377A1">
              <w:rPr>
                <w:rFonts w:asciiTheme="minorHAnsi" w:eastAsiaTheme="minorEastAsia" w:hAnsiTheme="minorHAnsi" w:cstheme="minorBidi"/>
              </w:rPr>
              <w:t xml:space="preserve">                        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В 2021 году завершены строительно-монтажные работы в отношении объекта Этап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1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.1 «Объекты железнодорожной инфраструктуры федеральной собственности,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создаваемые за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счет внебюджетных средств на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концессионной основе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, необходимые для транспортного обеспечения существующих в южной части Таманского полуострова портовых мощностей с учетом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перспективы развития</w:t>
            </w:r>
            <w:r w:rsidRPr="00C377A1">
              <w:rPr>
                <w:rFonts w:asciiTheme="minorHAnsi" w:eastAsiaTheme="minorEastAsia" w:hAnsiTheme="minorHAnsi" w:cstheme="minorBidi"/>
              </w:rPr>
              <w:t>» в соответствии с разрешением на строительство от 16.12.2019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br/>
            </w:r>
            <w:r w:rsidRPr="00C377A1">
              <w:rPr>
                <w:rFonts w:asciiTheme="minorHAnsi" w:eastAsiaTheme="minorEastAsia" w:hAnsiTheme="minorHAnsi" w:cstheme="minorBidi"/>
              </w:rPr>
              <w:t>№ 23-000-2089-2019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МС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>. Концессионером получено заключение о соответствии (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ЗОС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>) и ведется работа по получению разрешения на ввод объекта.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>В отношении объекта Этап 1.2 «Объекты железнодорожной инфраструктуры федеральной собственности - дом отдыха локомотивных бригад» получено заключение о соответствии (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ЗОС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>) от 12.05.2021 № 10-19- 25-2 1 и получено разрешение на ввод объекта в эксплуатацию от 21.06.2021 № 23-30-1391-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2021МС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>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>В отношении объекта Этап 1.3 «Объекты железнодорожной инфраструктуры федеральной собственности -демонтаж грузового двора» полный комплекс работ, включая рекультивацию земель, выполнен в полном объеме. Разрешение на ввод объекта в эксплуатацию не требуется.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>Реализация укрупненного инвестиционного проекта «Комплексный инвестиционный проект «Комплексное развитие Новороссийского транспортного узла» (Краснодарский край)» обеспечивает достижение максимальной эффективности мероприятий по развитию портов Азово­ Черноморского бассейна и обеспечения выполнения комплекса мер</w:t>
            </w:r>
            <w:r w:rsidR="003B0940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>по ликвидации «узких мест» на железнодорожных подходах к морским портам юга России в соответствии с поручением Президента Российской Федерации</w:t>
            </w:r>
            <w:r w:rsidR="003B0940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>от 23.09.2014 № 2656.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Цель инвестиционного проекта - амортизация грузопотока на Краснодарском отделении </w:t>
            </w:r>
            <w:proofErr w:type="gramStart"/>
            <w:r w:rsidRPr="00C377A1">
              <w:rPr>
                <w:rFonts w:asciiTheme="minorHAnsi" w:eastAsiaTheme="minorEastAsia" w:hAnsiTheme="minorHAnsi" w:cstheme="minorBidi"/>
              </w:rPr>
              <w:t>Северо-Кавказской</w:t>
            </w:r>
            <w:proofErr w:type="gramEnd"/>
            <w:r w:rsidRPr="00C377A1">
              <w:rPr>
                <w:rFonts w:asciiTheme="minorHAnsi" w:eastAsiaTheme="minorEastAsia" w:hAnsiTheme="minorHAnsi" w:cstheme="minorBidi"/>
              </w:rPr>
              <w:t xml:space="preserve"> железной дороги и разгрузка основных путей подачи грузов в порты Азово-Черноморского бассейна. Строительство накопительной железнодорожной станции в данном районе в совокупности с другими мероприятиями по развитию транспортной инфраструктуры способно обеспечить решение разного рода проблем железнодорожной составляющей транспортной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инфраструктуры региона</w:t>
            </w:r>
            <w:r w:rsidRPr="00C377A1">
              <w:rPr>
                <w:rFonts w:asciiTheme="minorHAnsi" w:eastAsiaTheme="minorEastAsia" w:hAnsiTheme="minorHAnsi" w:cstheme="minorBidi"/>
              </w:rPr>
              <w:t>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Объем бюджетных ассигнований, предусмотренных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на 2021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год по объекту, составляет 670,6 тыс. рублей. Кассовые выплаты с начала текущего финансового года до 01.01.2022 составили 670,56 тыс. рублей.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Строительство завершено, с 2014 года объект находится во временной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 xml:space="preserve">эксплуатации </w:t>
            </w:r>
            <w:proofErr w:type="gramStart"/>
            <w:r w:rsidR="008D21CA" w:rsidRPr="00C377A1">
              <w:rPr>
                <w:rFonts w:asciiTheme="minorHAnsi" w:eastAsiaTheme="minorEastAsia" w:hAnsiTheme="minorHAnsi" w:cstheme="minorBidi"/>
              </w:rPr>
              <w:t>Северо</w:t>
            </w:r>
            <w:r w:rsidRPr="00C377A1">
              <w:rPr>
                <w:rFonts w:asciiTheme="minorHAnsi" w:eastAsiaTheme="minorEastAsia" w:hAnsiTheme="minorHAnsi" w:cstheme="minorBidi"/>
              </w:rPr>
              <w:t>-Кавказской</w:t>
            </w:r>
            <w:proofErr w:type="gramEnd"/>
            <w:r w:rsidRPr="00C377A1">
              <w:rPr>
                <w:rFonts w:asciiTheme="minorHAnsi" w:eastAsiaTheme="minorEastAsia" w:hAnsiTheme="minorHAnsi" w:cstheme="minorBidi"/>
              </w:rPr>
              <w:t xml:space="preserve"> железной дороги.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lastRenderedPageBreak/>
              <w:t xml:space="preserve">Вместе с тем, в соответствии с проектной документацией, получившей положительное заключение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ФАУ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 «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Главгосэкспертиза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 России» от 03.05.2011 № 362-11//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РГЭ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>-1545/02 и от 04.12.201 5 № 440-15/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РГЭ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-1545/02, требуется обеспечить расселение 43 жилых домов, расположенных в зоне санитарного защитного разрыва построенного объекта. Не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реализованные мероприятия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по расселению жилой застройки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нс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 позволяют получить заключение о соответствии построенного объекта капитального строительства требованиям технических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регламентов и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проектной документации (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ЗОС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>).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>Затруднение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в реализации этих мероприятий вызвано отсутствием нормативного регулирования процедуры расселения жилых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домов, расположенных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в санитарно</w:t>
            </w:r>
            <w:r w:rsidRPr="00C377A1">
              <w:rPr>
                <w:rFonts w:asciiTheme="minorHAnsi" w:eastAsiaTheme="minorEastAsia" w:hAnsiTheme="minorHAnsi" w:cstheme="minorBidi"/>
              </w:rPr>
              <w:t>-защитных зонах</w:t>
            </w:r>
            <w:r w:rsidR="00A134CC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>и разрывах установленных вне границ красных линий железнодорожных объектов.</w:t>
            </w:r>
          </w:p>
          <w:p w:rsidR="00776A4D" w:rsidRPr="00C377A1" w:rsidRDefault="00776A4D" w:rsidP="00A134CC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>14.12.2021 в проектную документацию внесены изменения,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>предусматривающие выделение комплекса работ по расселению жилой застройки в отдельный этап строительства. Указанное решение позволит получить заключение о соответствии построенного объекта капитального строительства требованиям технических регламентов и проектной документации (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ЗОС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>) и разрешение на ввод объекта в эксплуатацию (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РВ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>) до завершения расселения 43 жилых домов, расположенных в зоне санитарного защитного разрыва построенного объекта</w:t>
            </w:r>
          </w:p>
          <w:p w:rsidR="00483562" w:rsidRPr="00C377A1" w:rsidRDefault="00483562" w:rsidP="00CB6874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776A4D" w:rsidRPr="00C377A1" w:rsidRDefault="00776A4D" w:rsidP="00CB6874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По итогам реализации в 2021 году </w:t>
            </w:r>
            <w:r w:rsidRPr="00C377A1">
              <w:rPr>
                <w:rFonts w:asciiTheme="minorHAnsi" w:eastAsiaTheme="minorEastAsia" w:hAnsiTheme="minorHAnsi" w:cstheme="minorBidi"/>
                <w:i/>
              </w:rPr>
              <w:t>федерального проекта «Развитие железнодорожных подходов к морским портам Северо-Западного бассейна»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суммарная провозная способность участков на подходах к портам Северо-Западного бассейна составила 145,6 млн тонн, что соответствует целевому показателю федерального проекта. В рамках проекта в 2021 году введено 42,6 км станционных путей.</w:t>
            </w:r>
          </w:p>
          <w:p w:rsidR="00776A4D" w:rsidRPr="00C377A1" w:rsidRDefault="00776A4D" w:rsidP="001C02EF">
            <w:pPr>
              <w:pStyle w:val="TableParagraph"/>
              <w:ind w:right="113" w:firstLine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Создание объектов железнодорожной инфраструктуры федеральной собственности, в рамках комплексного инвестиционного проекта «Комплексное развитие Мурманского транспортного узла. Объекты федеральной собственности. Этап 1 – Железнодорожная линия – ст. Выходной – мостовой переход через р.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Тулома</w:t>
            </w:r>
            <w:proofErr w:type="spellEnd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- ст. Мурмаши 2 – ст.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Лавна</w:t>
            </w:r>
            <w:proofErr w:type="spellEnd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(Мурманская область: Кольский район и г. Мурманск (участки территории и прилегающей  акватории на западном берегу Кольского залива), предусматривающего развитие мощностей Мурманского порта</w:t>
            </w:r>
            <w:r w:rsidR="00A134CC"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на западном берегу Кольского залива, в том числе строительства угольного терминала мощностью 18 млн тонн в год, является необходимым</w:t>
            </w:r>
            <w:r w:rsidR="003B0940"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и обязательным условием для достижения поставленных задач по развитию Арктической зоны, включая реализацию проектов по освоению месторождений углеводородов и полезных ископаемых на арктическом шельфе, а также проектов, направленных на реализацию транспортного и транзитного потенциала Российской Федерации. Помимо прочего, по результатам реализации инвестиционного проекта, начавшейся в 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lastRenderedPageBreak/>
              <w:t>2011 году, предполагается переориентация на российские порты российских экспортных грузов, перевалка которых осуществляется в настоящий момент в странах Прибалтики, в первую очередь угля.</w:t>
            </w:r>
          </w:p>
          <w:p w:rsidR="00776A4D" w:rsidRPr="00C377A1" w:rsidRDefault="00776A4D" w:rsidP="003B0940">
            <w:pPr>
              <w:pStyle w:val="TableParagraph"/>
              <w:ind w:firstLine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На объекте завершены работы по вырубке леса и снятию растительного слоя. Выполнены работы по сооружению земляного полотна в объеме</w:t>
            </w:r>
            <w:r w:rsidR="003B0940"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8,2 млн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м</w:t>
            </w:r>
            <w:r w:rsidRPr="00173065">
              <w:rPr>
                <w:rFonts w:asciiTheme="minorHAnsi" w:eastAsiaTheme="minorEastAsia" w:hAnsiTheme="minorHAnsi" w:cstheme="minorBidi"/>
                <w:sz w:val="20"/>
                <w:szCs w:val="20"/>
                <w:vertAlign w:val="superscript"/>
                <w:lang w:val="ru-RU"/>
              </w:rPr>
              <w:t>3</w:t>
            </w:r>
            <w:proofErr w:type="spellEnd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(96</w:t>
            </w:r>
            <w:r w:rsidR="003B0940"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%).</w:t>
            </w:r>
          </w:p>
          <w:p w:rsidR="00776A4D" w:rsidRPr="00C377A1" w:rsidRDefault="00776A4D" w:rsidP="003B0940">
            <w:pPr>
              <w:pStyle w:val="TableParagraph"/>
              <w:ind w:firstLine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Закончены основные работы по реконструкции 2-х дорог общего пользования (Кола -Выходной и Кола -Мурмаши).</w:t>
            </w:r>
          </w:p>
          <w:p w:rsidR="00776A4D" w:rsidRPr="00C377A1" w:rsidRDefault="00776A4D" w:rsidP="003B0940">
            <w:pPr>
              <w:pStyle w:val="TableParagraph"/>
              <w:ind w:firstLine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Выполнены работы по возведению всех 15 опор, закончен монтаж пролетных строений автодорожного моста через р. Кола на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ПК2311</w:t>
            </w:r>
            <w:proofErr w:type="spellEnd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</w:t>
            </w:r>
            <w:r w:rsidR="008D21CA"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участка автодороги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Мурманск-Аэропорт.</w:t>
            </w:r>
          </w:p>
          <w:p w:rsidR="00776A4D" w:rsidRPr="00C377A1" w:rsidRDefault="00776A4D" w:rsidP="003B0940">
            <w:pPr>
              <w:pStyle w:val="TableParagraph"/>
              <w:ind w:firstLine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Выполнены основные строительные работы по сооружению 8 мостов и путепроводов общей длиной 801,5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пог</w:t>
            </w:r>
            <w:proofErr w:type="spellEnd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. м.</w:t>
            </w:r>
          </w:p>
          <w:p w:rsidR="00776A4D" w:rsidRPr="00C377A1" w:rsidRDefault="00776A4D" w:rsidP="003B0940">
            <w:pPr>
              <w:pStyle w:val="TableParagraph"/>
              <w:ind w:firstLine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На железнодорожном мостовом переходе через реку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Тулома</w:t>
            </w:r>
            <w:proofErr w:type="spellEnd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завершены работы по устройству фундаментов 20 опор из 21, сооружению 18 монолитных железобетонных тел опор, смонтированы 7 металлических пролетных строений общей длиной 238 м на Западной эстакаде и 4 металлических пролетных строения общей длиной 136 м на Восточной эстакаде, произведен подъем пролетного строения </w:t>
            </w:r>
            <w:r w:rsidR="008D21CA"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длиной 145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,5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пог</w:t>
            </w:r>
            <w:proofErr w:type="spellEnd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. м между опорами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М4</w:t>
            </w:r>
            <w:proofErr w:type="spellEnd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М5</w:t>
            </w:r>
            <w:proofErr w:type="spellEnd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.</w:t>
            </w:r>
          </w:p>
          <w:p w:rsidR="00776A4D" w:rsidRPr="00C377A1" w:rsidRDefault="00776A4D" w:rsidP="003B0940">
            <w:pPr>
              <w:pStyle w:val="TableParagraph"/>
              <w:ind w:firstLine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Под насыпью железной дороги построены 96 железобетонных водопропускных труб общей длиной 2 520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пог</w:t>
            </w:r>
            <w:proofErr w:type="spellEnd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. м и 8 </w:t>
            </w:r>
            <w:r w:rsidR="008D21CA"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водопропускных труб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под автодорогами.</w:t>
            </w:r>
          </w:p>
          <w:p w:rsidR="00776A4D" w:rsidRPr="00C377A1" w:rsidRDefault="00776A4D" w:rsidP="003B0940">
            <w:pPr>
              <w:pStyle w:val="TableParagraph"/>
              <w:ind w:firstLine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При строительстве искусственных сооружений уложено 37,8 тыс.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м</w:t>
            </w:r>
            <w:r w:rsidRPr="001E389F">
              <w:rPr>
                <w:rFonts w:asciiTheme="minorHAnsi" w:eastAsiaTheme="minorEastAsia" w:hAnsiTheme="minorHAnsi" w:cstheme="minorBidi"/>
                <w:sz w:val="20"/>
                <w:szCs w:val="20"/>
                <w:vertAlign w:val="superscript"/>
                <w:lang w:val="ru-RU"/>
              </w:rPr>
              <w:t>3</w:t>
            </w:r>
            <w:proofErr w:type="spellEnd"/>
            <w:r w:rsidRPr="001E389F">
              <w:rPr>
                <w:rFonts w:asciiTheme="minorHAnsi" w:eastAsiaTheme="minorEastAsia" w:hAnsiTheme="minorHAnsi" w:cstheme="minorBidi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монолитного железобетона, смонтировано 8,3 тыс.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м</w:t>
            </w:r>
            <w:r w:rsidRPr="001E389F">
              <w:rPr>
                <w:rFonts w:asciiTheme="minorHAnsi" w:eastAsiaTheme="minorEastAsia" w:hAnsiTheme="minorHAnsi" w:cstheme="minorBidi"/>
                <w:sz w:val="20"/>
                <w:szCs w:val="20"/>
                <w:vertAlign w:val="superscript"/>
                <w:lang w:val="ru-RU"/>
              </w:rPr>
              <w:t>3</w:t>
            </w:r>
            <w:proofErr w:type="spellEnd"/>
            <w:r w:rsidRPr="001E389F">
              <w:rPr>
                <w:rFonts w:asciiTheme="minorHAnsi" w:eastAsiaTheme="minorEastAsia" w:hAnsiTheme="minorHAnsi" w:cstheme="minorBidi"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сборного железобетона.</w:t>
            </w:r>
          </w:p>
          <w:p w:rsidR="00776A4D" w:rsidRPr="00C377A1" w:rsidRDefault="00776A4D" w:rsidP="003B0940">
            <w:pPr>
              <w:pStyle w:val="TableParagraph"/>
              <w:ind w:firstLine="284"/>
              <w:jc w:val="both"/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Объем бюджетных ассигнований, предусмотренных на 2021 год по объекту, составляет 234 510,3 тыс. рублей. Кассовые выплаты </w:t>
            </w:r>
            <w:r w:rsidR="008D21CA"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>с начала текущего</w:t>
            </w:r>
            <w:r w:rsidRPr="00C377A1">
              <w:rPr>
                <w:rFonts w:asciiTheme="minorHAnsi" w:eastAsiaTheme="minorEastAsia" w:hAnsiTheme="minorHAnsi" w:cstheme="minorBidi"/>
                <w:sz w:val="20"/>
                <w:szCs w:val="20"/>
                <w:lang w:val="ru-RU"/>
              </w:rPr>
              <w:t xml:space="preserve"> финансового года до 01.01.2022 составили 151 597, 15 тыс. рублей.</w:t>
            </w:r>
          </w:p>
          <w:p w:rsidR="00483562" w:rsidRPr="00C377A1" w:rsidRDefault="00483562" w:rsidP="00253109">
            <w:pPr>
              <w:pStyle w:val="ConsPlusNormal"/>
              <w:ind w:right="113" w:firstLine="284"/>
              <w:jc w:val="both"/>
              <w:rPr>
                <w:rFonts w:asciiTheme="minorHAnsi" w:hAnsiTheme="minorHAnsi" w:cstheme="minorHAnsi"/>
              </w:rPr>
            </w:pPr>
          </w:p>
          <w:p w:rsidR="00776A4D" w:rsidRPr="00C377A1" w:rsidRDefault="00776A4D" w:rsidP="00253109">
            <w:pPr>
              <w:pStyle w:val="ConsPlusNormal"/>
              <w:ind w:right="113"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hAnsiTheme="minorHAnsi" w:cstheme="minorHAnsi"/>
              </w:rPr>
              <w:t xml:space="preserve">По итогам реализации в 2021 году </w:t>
            </w:r>
            <w:r w:rsidRPr="00C377A1">
              <w:rPr>
                <w:rFonts w:asciiTheme="minorHAnsi" w:hAnsiTheme="minorHAnsi" w:cstheme="minorHAnsi"/>
                <w:i/>
              </w:rPr>
              <w:t>федерального проекта «Развитие железнодорожной инфраструктуры Восточного полигона железных дорог»</w:t>
            </w:r>
            <w:r w:rsidRPr="00C377A1">
              <w:rPr>
                <w:rFonts w:asciiTheme="minorHAnsi" w:hAnsiTheme="minorHAnsi" w:cstheme="minorHAns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суммарная провозная способность Байкало-Амурской и 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>Транссибирской железнодорожных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магистралей составила 144 млн</w:t>
            </w:r>
            <w:r w:rsidR="003B0940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>тонн, что соответствует целевому показателю федерального проекта.</w:t>
            </w:r>
          </w:p>
          <w:p w:rsidR="00776A4D" w:rsidRPr="00C377A1" w:rsidRDefault="00776A4D" w:rsidP="00253109">
            <w:pPr>
              <w:pStyle w:val="ConsPlusNormal"/>
              <w:ind w:right="113"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>Сроки доставки транзитных контейнерных перевозок на направлении «Европа – Западный Китай» составили 2,1 суток при плане 2,2 суток.</w:t>
            </w:r>
          </w:p>
          <w:p w:rsidR="00776A4D" w:rsidRPr="00C377A1" w:rsidRDefault="00776A4D" w:rsidP="00253109">
            <w:pPr>
              <w:pStyle w:val="ConsPlusNormal"/>
              <w:ind w:right="113"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>Сроки доставки транзитных контейнерных перевозок на направлении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 xml:space="preserve"> «</w:t>
            </w:r>
            <w:r w:rsidRPr="00C377A1">
              <w:rPr>
                <w:rFonts w:asciiTheme="minorHAnsi" w:eastAsiaTheme="minorEastAsia" w:hAnsiTheme="minorHAnsi" w:cstheme="minorBidi"/>
              </w:rPr>
              <w:t>Запад – Восток» составили 7,1 суток при плане 8 суток.</w:t>
            </w:r>
          </w:p>
          <w:p w:rsidR="00776A4D" w:rsidRPr="00C377A1" w:rsidRDefault="00776A4D" w:rsidP="00386751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>Сроки доставки транзитных контейнерных перевозок на направлении</w:t>
            </w:r>
            <w:r w:rsidR="008D21CA" w:rsidRPr="00C377A1">
              <w:rPr>
                <w:rFonts w:asciiTheme="minorHAnsi" w:eastAsiaTheme="minorEastAsia" w:hAnsiTheme="minorHAnsi" w:cstheme="minorBidi"/>
              </w:rPr>
              <w:t xml:space="preserve"> «</w:t>
            </w:r>
            <w:r w:rsidRPr="00C377A1">
              <w:rPr>
                <w:rFonts w:asciiTheme="minorHAnsi" w:eastAsiaTheme="minorEastAsia" w:hAnsiTheme="minorHAnsi" w:cstheme="minorBidi"/>
              </w:rPr>
              <w:t>Север – Юг» составили 2,5 суток, что соответствует целевому показателю на 2021 год;</w:t>
            </w:r>
          </w:p>
          <w:p w:rsidR="00776A4D" w:rsidRPr="00C377A1" w:rsidRDefault="00776A4D" w:rsidP="00386751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Объем транзитных перевозок контейнеров достиг исторического максимума и составил 1 116,1 тыс.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ДФЭ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 при плане 850 тыс.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ДФЭ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>.</w:t>
            </w:r>
          </w:p>
          <w:p w:rsidR="00776A4D" w:rsidRPr="00C377A1" w:rsidRDefault="00776A4D" w:rsidP="00386751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>В 2021 году построено 122,3 км путей, из них 70,3 км главных</w:t>
            </w:r>
            <w:r w:rsidR="00AF6EB4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и 52 км </w:t>
            </w:r>
            <w:r w:rsidRPr="00C377A1">
              <w:rPr>
                <w:rFonts w:asciiTheme="minorHAnsi" w:eastAsiaTheme="minorEastAsia" w:hAnsiTheme="minorHAnsi" w:cstheme="minorBidi"/>
              </w:rPr>
              <w:lastRenderedPageBreak/>
              <w:t>станционных путей.</w:t>
            </w:r>
          </w:p>
          <w:p w:rsidR="00776A4D" w:rsidRPr="00C377A1" w:rsidRDefault="00776A4D" w:rsidP="00386751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Открыто движение поездов по электрифицированному участку Борзя – Забайкальск (протяженностью – 120 км), по второму главному пути на перегоне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Кутыкан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 –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Кувыкта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, двухпутных вставках на перегонах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Тыя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 –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Себеробайкальск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,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Киренга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 xml:space="preserve"> – </w:t>
            </w:r>
            <w:proofErr w:type="spellStart"/>
            <w:r w:rsidRPr="00C377A1">
              <w:rPr>
                <w:rFonts w:asciiTheme="minorHAnsi" w:eastAsiaTheme="minorEastAsia" w:hAnsiTheme="minorHAnsi" w:cstheme="minorBidi"/>
              </w:rPr>
              <w:t>Окунайский</w:t>
            </w:r>
            <w:proofErr w:type="spellEnd"/>
            <w:r w:rsidRPr="00C377A1">
              <w:rPr>
                <w:rFonts w:asciiTheme="minorHAnsi" w:eastAsiaTheme="minorEastAsia" w:hAnsiTheme="minorHAnsi" w:cstheme="minorBidi"/>
              </w:rPr>
              <w:t>, а также по новому Байкальскому тоннелю (общей протяженностью – 6,7 км).</w:t>
            </w:r>
          </w:p>
          <w:p w:rsidR="00483562" w:rsidRPr="00C377A1" w:rsidRDefault="00483562" w:rsidP="00386751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</w:p>
          <w:p w:rsidR="00776A4D" w:rsidRPr="00C377A1" w:rsidRDefault="00776A4D" w:rsidP="00386751">
            <w:pPr>
              <w:pStyle w:val="ConsPlusNormal"/>
              <w:ind w:firstLine="284"/>
              <w:jc w:val="both"/>
              <w:rPr>
                <w:rFonts w:asciiTheme="minorHAnsi" w:eastAsiaTheme="minorEastAsia" w:hAnsiTheme="minorHAnsi" w:cstheme="minorBidi"/>
              </w:rPr>
            </w:pPr>
            <w:r w:rsidRPr="00C377A1">
              <w:rPr>
                <w:rFonts w:asciiTheme="minorHAnsi" w:eastAsiaTheme="minorEastAsia" w:hAnsiTheme="minorHAnsi" w:cstheme="minorBidi"/>
              </w:rPr>
              <w:t xml:space="preserve">По итогам реализации в 2021 году </w:t>
            </w:r>
            <w:r w:rsidRPr="00C377A1">
              <w:rPr>
                <w:rFonts w:asciiTheme="minorHAnsi" w:eastAsiaTheme="minorEastAsia" w:hAnsiTheme="minorHAnsi" w:cstheme="minorBidi"/>
                <w:i/>
              </w:rPr>
              <w:t>федерального проекта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  <w:i/>
              </w:rPr>
              <w:t>«Развитие железнодорожной инфраструктуры Центрального транспортного узла»</w:t>
            </w:r>
            <w:r w:rsidRPr="00C377A1">
              <w:rPr>
                <w:rFonts w:asciiTheme="minorHAnsi" w:eastAsiaTheme="minorEastAsia" w:hAnsiTheme="minorHAnsi" w:cstheme="minorBidi"/>
              </w:rPr>
              <w:t xml:space="preserve"> значение целевого показателя – пассажиропоток в пригородном железнодорожном сообщении Центрального транспортного узла составило</w:t>
            </w:r>
            <w:r w:rsidR="006E0E3F" w:rsidRPr="00C377A1">
              <w:rPr>
                <w:rFonts w:asciiTheme="minorHAnsi" w:eastAsiaTheme="minorEastAsia" w:hAnsiTheme="minorHAnsi" w:cstheme="minorBidi"/>
              </w:rPr>
              <w:t xml:space="preserve"> </w:t>
            </w:r>
            <w:r w:rsidRPr="00C377A1">
              <w:rPr>
                <w:rFonts w:asciiTheme="minorHAnsi" w:eastAsiaTheme="minorEastAsia" w:hAnsiTheme="minorHAnsi" w:cstheme="minorBidi"/>
              </w:rPr>
              <w:t>706,9 млн пассажиров, что на 34,8 млн пассажиров больше планового показателя 2021 года.</w:t>
            </w:r>
          </w:p>
          <w:p w:rsidR="00776A4D" w:rsidRPr="00C377A1" w:rsidRDefault="00776A4D" w:rsidP="008D21CA">
            <w:pPr>
              <w:pStyle w:val="2"/>
              <w:tabs>
                <w:tab w:val="left" w:pos="720"/>
              </w:tabs>
              <w:spacing w:after="0" w:line="240" w:lineRule="auto"/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В 2021 году завершены работы по: реконструкции остановочных пунктов </w:t>
            </w:r>
            <w:proofErr w:type="spellStart"/>
            <w:r w:rsidRPr="00C377A1">
              <w:rPr>
                <w:sz w:val="20"/>
                <w:szCs w:val="20"/>
              </w:rPr>
              <w:t>Баковка</w:t>
            </w:r>
            <w:proofErr w:type="spellEnd"/>
            <w:r w:rsidRPr="00C377A1">
              <w:rPr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sz w:val="20"/>
                <w:szCs w:val="20"/>
              </w:rPr>
              <w:t>D1</w:t>
            </w:r>
            <w:proofErr w:type="spellEnd"/>
            <w:r w:rsidRPr="00C377A1">
              <w:rPr>
                <w:sz w:val="20"/>
                <w:szCs w:val="20"/>
              </w:rPr>
              <w:t xml:space="preserve">, Внуково, </w:t>
            </w:r>
            <w:proofErr w:type="spellStart"/>
            <w:r w:rsidRPr="00C377A1">
              <w:rPr>
                <w:sz w:val="20"/>
                <w:szCs w:val="20"/>
              </w:rPr>
              <w:t>Кокошкино</w:t>
            </w:r>
            <w:proofErr w:type="spellEnd"/>
            <w:r w:rsidRPr="00C377A1">
              <w:rPr>
                <w:sz w:val="20"/>
                <w:szCs w:val="20"/>
              </w:rPr>
              <w:t xml:space="preserve">, </w:t>
            </w:r>
            <w:proofErr w:type="spellStart"/>
            <w:r w:rsidRPr="00C377A1">
              <w:rPr>
                <w:sz w:val="20"/>
                <w:szCs w:val="20"/>
              </w:rPr>
              <w:t>Матвеевская</w:t>
            </w:r>
            <w:proofErr w:type="spellEnd"/>
            <w:r w:rsidRPr="00C377A1">
              <w:rPr>
                <w:sz w:val="20"/>
                <w:szCs w:val="20"/>
              </w:rPr>
              <w:t xml:space="preserve"> и ст. Апрелевка Киевского направления; строительству новых остановочных пунктов </w:t>
            </w:r>
            <w:proofErr w:type="spellStart"/>
            <w:r w:rsidRPr="00C377A1">
              <w:rPr>
                <w:sz w:val="20"/>
                <w:szCs w:val="20"/>
              </w:rPr>
              <w:t>Щукинская</w:t>
            </w:r>
            <w:proofErr w:type="spellEnd"/>
            <w:r w:rsidRPr="00C377A1">
              <w:rPr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sz w:val="20"/>
                <w:szCs w:val="20"/>
              </w:rPr>
              <w:t>D2</w:t>
            </w:r>
            <w:proofErr w:type="spellEnd"/>
            <w:r w:rsidRPr="00C377A1">
              <w:rPr>
                <w:sz w:val="20"/>
                <w:szCs w:val="20"/>
              </w:rPr>
              <w:t xml:space="preserve"> и </w:t>
            </w:r>
            <w:proofErr w:type="spellStart"/>
            <w:r w:rsidRPr="00C377A1">
              <w:rPr>
                <w:sz w:val="20"/>
                <w:szCs w:val="20"/>
              </w:rPr>
              <w:t>Аминьевская</w:t>
            </w:r>
            <w:proofErr w:type="spellEnd"/>
            <w:r w:rsidRPr="00C377A1">
              <w:rPr>
                <w:sz w:val="20"/>
                <w:szCs w:val="20"/>
              </w:rPr>
              <w:t xml:space="preserve"> Киевского направления, а также терминала «Черкизово» Восточного вокзального комплекса; строительству </w:t>
            </w:r>
            <w:proofErr w:type="spellStart"/>
            <w:r w:rsidRPr="00C377A1">
              <w:rPr>
                <w:sz w:val="20"/>
                <w:szCs w:val="20"/>
              </w:rPr>
              <w:t>II</w:t>
            </w:r>
            <w:proofErr w:type="spellEnd"/>
            <w:r w:rsidRPr="00C377A1">
              <w:rPr>
                <w:sz w:val="20"/>
                <w:szCs w:val="20"/>
              </w:rPr>
              <w:t xml:space="preserve"> главного пути Стройка – Балашиха.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4D" w:rsidRPr="00C377A1" w:rsidRDefault="00776A4D" w:rsidP="003B0940">
            <w:pPr>
              <w:spacing w:line="240" w:lineRule="atLeast"/>
              <w:jc w:val="both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lastRenderedPageBreak/>
              <w:t xml:space="preserve">Цель 1 </w:t>
            </w:r>
            <w:r w:rsidR="00AF6EB4" w:rsidRPr="00C377A1">
              <w:rPr>
                <w:rFonts w:eastAsia="Calibri"/>
                <w:i/>
                <w:sz w:val="20"/>
                <w:szCs w:val="20"/>
              </w:rPr>
              <w:t>–</w:t>
            </w:r>
            <w:r w:rsidRPr="00C377A1">
              <w:rPr>
                <w:rFonts w:eastAsia="Calibri"/>
                <w:i/>
                <w:sz w:val="20"/>
                <w:szCs w:val="20"/>
              </w:rPr>
              <w:t xml:space="preserve"> ускорение товародвижения на основе повышения индекса качества транспортной инфраструктуры на 15,5 процента относительно уровня</w:t>
            </w:r>
            <w:r w:rsidR="003B0940" w:rsidRPr="00C377A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C377A1">
              <w:rPr>
                <w:rFonts w:eastAsia="Calibri"/>
                <w:i/>
                <w:sz w:val="20"/>
                <w:szCs w:val="20"/>
              </w:rPr>
              <w:t xml:space="preserve">2017 года. </w:t>
            </w:r>
          </w:p>
          <w:p w:rsidR="00776A4D" w:rsidRPr="00C377A1" w:rsidRDefault="00776A4D" w:rsidP="0009510D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Повышение индекса качества транспортной инфраструктуры составит: </w:t>
            </w:r>
          </w:p>
          <w:p w:rsidR="00776A4D" w:rsidRPr="00C377A1" w:rsidRDefault="00776A4D" w:rsidP="0009510D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в 2021 </w:t>
            </w:r>
            <w:proofErr w:type="gramStart"/>
            <w:r w:rsidRPr="00C377A1">
              <w:rPr>
                <w:rFonts w:eastAsia="Calibri"/>
                <w:i/>
                <w:sz w:val="20"/>
                <w:szCs w:val="20"/>
              </w:rPr>
              <w:t>году</w:t>
            </w:r>
            <w:r w:rsidR="008D21CA" w:rsidRPr="00C377A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C377A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F6EB4" w:rsidRPr="00C377A1">
              <w:rPr>
                <w:rFonts w:eastAsia="Calibri"/>
                <w:i/>
                <w:sz w:val="20"/>
                <w:szCs w:val="20"/>
              </w:rPr>
              <w:t>–</w:t>
            </w:r>
            <w:proofErr w:type="gramEnd"/>
            <w:r w:rsidRPr="00C377A1">
              <w:rPr>
                <w:rFonts w:eastAsia="Calibri"/>
                <w:i/>
                <w:sz w:val="20"/>
                <w:szCs w:val="20"/>
              </w:rPr>
              <w:t xml:space="preserve"> 3,5 процента;</w:t>
            </w:r>
          </w:p>
          <w:p w:rsidR="00776A4D" w:rsidRPr="00C377A1" w:rsidRDefault="00776A4D" w:rsidP="0009510D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в 2022 </w:t>
            </w:r>
            <w:proofErr w:type="gramStart"/>
            <w:r w:rsidRPr="00C377A1">
              <w:rPr>
                <w:rFonts w:eastAsia="Calibri"/>
                <w:i/>
                <w:sz w:val="20"/>
                <w:szCs w:val="20"/>
              </w:rPr>
              <w:t>году</w:t>
            </w:r>
            <w:r w:rsidR="008D21CA" w:rsidRPr="00C377A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F6EB4" w:rsidRPr="00C377A1">
              <w:rPr>
                <w:rFonts w:eastAsia="Calibri"/>
                <w:i/>
                <w:sz w:val="20"/>
                <w:szCs w:val="20"/>
              </w:rPr>
              <w:t xml:space="preserve"> –</w:t>
            </w:r>
            <w:proofErr w:type="gramEnd"/>
            <w:r w:rsidR="008D21CA" w:rsidRPr="00C377A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C377A1">
              <w:rPr>
                <w:rFonts w:eastAsia="Calibri"/>
                <w:i/>
                <w:sz w:val="20"/>
                <w:szCs w:val="20"/>
              </w:rPr>
              <w:t>6,6 процента;</w:t>
            </w:r>
          </w:p>
          <w:p w:rsidR="00776A4D" w:rsidRPr="00C377A1" w:rsidRDefault="00AF6EB4" w:rsidP="0009510D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в 2023 </w:t>
            </w:r>
            <w:proofErr w:type="gramStart"/>
            <w:r w:rsidRPr="00C377A1">
              <w:rPr>
                <w:rFonts w:eastAsia="Calibri"/>
                <w:i/>
                <w:sz w:val="20"/>
                <w:szCs w:val="20"/>
              </w:rPr>
              <w:t>году</w:t>
            </w:r>
            <w:r w:rsidR="008D21CA" w:rsidRPr="00C377A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C377A1">
              <w:rPr>
                <w:rFonts w:eastAsia="Calibri"/>
                <w:i/>
                <w:sz w:val="20"/>
                <w:szCs w:val="20"/>
              </w:rPr>
              <w:t xml:space="preserve"> –</w:t>
            </w:r>
            <w:proofErr w:type="gramEnd"/>
            <w:r w:rsidR="008D21CA" w:rsidRPr="00C377A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776A4D" w:rsidRPr="00C377A1">
              <w:rPr>
                <w:rFonts w:eastAsia="Calibri"/>
                <w:i/>
                <w:sz w:val="20"/>
                <w:szCs w:val="20"/>
              </w:rPr>
              <w:t>11,8 процента;</w:t>
            </w:r>
          </w:p>
          <w:p w:rsidR="00776A4D" w:rsidRPr="00C377A1" w:rsidRDefault="00776A4D" w:rsidP="0009510D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в 2024 </w:t>
            </w:r>
            <w:proofErr w:type="gramStart"/>
            <w:r w:rsidR="008D21CA" w:rsidRPr="00C377A1">
              <w:rPr>
                <w:rFonts w:eastAsia="Calibri"/>
                <w:i/>
                <w:sz w:val="20"/>
                <w:szCs w:val="20"/>
              </w:rPr>
              <w:t>году  –</w:t>
            </w:r>
            <w:proofErr w:type="gramEnd"/>
            <w:r w:rsidR="008D21CA" w:rsidRPr="00C377A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C377A1">
              <w:rPr>
                <w:rFonts w:eastAsia="Calibri"/>
                <w:i/>
                <w:sz w:val="20"/>
                <w:szCs w:val="20"/>
              </w:rPr>
              <w:t>15,5 процента</w:t>
            </w:r>
          </w:p>
          <w:p w:rsidR="00776A4D" w:rsidRPr="00C377A1" w:rsidRDefault="00776A4D" w:rsidP="00612682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Повышение эффективности системы товародвижения на базе модернизации транспортной инфраструктуры и повышения ее качества является важнейшим </w:t>
            </w:r>
            <w:r w:rsidR="008D21CA" w:rsidRPr="00C377A1">
              <w:rPr>
                <w:sz w:val="20"/>
                <w:szCs w:val="20"/>
              </w:rPr>
              <w:t>приоритетом развития</w:t>
            </w:r>
            <w:r w:rsidRPr="00C377A1">
              <w:rPr>
                <w:sz w:val="20"/>
                <w:szCs w:val="20"/>
              </w:rPr>
              <w:t xml:space="preserve"> транспортной отрасли, так как хорошо развитая, конкурентоспособная, надежная, безопасная и устойчивая опорная транспортная </w:t>
            </w:r>
            <w:r w:rsidR="008D21CA" w:rsidRPr="00C377A1">
              <w:rPr>
                <w:sz w:val="20"/>
                <w:szCs w:val="20"/>
              </w:rPr>
              <w:t>сеть играет</w:t>
            </w:r>
            <w:r w:rsidRPr="00C377A1">
              <w:rPr>
                <w:sz w:val="20"/>
                <w:szCs w:val="20"/>
              </w:rPr>
              <w:t xml:space="preserve"> определяющую роль в обеспечении пространственной связанности</w:t>
            </w:r>
            <w:r w:rsidR="003B0940" w:rsidRPr="00C377A1">
              <w:rPr>
                <w:sz w:val="20"/>
                <w:szCs w:val="20"/>
              </w:rPr>
              <w:t xml:space="preserve"> </w:t>
            </w:r>
            <w:r w:rsidR="00A134CC" w:rsidRPr="00C377A1">
              <w:rPr>
                <w:sz w:val="20"/>
                <w:szCs w:val="20"/>
              </w:rPr>
              <w:br/>
            </w:r>
            <w:r w:rsidRPr="00C377A1">
              <w:rPr>
                <w:sz w:val="20"/>
                <w:szCs w:val="20"/>
              </w:rPr>
              <w:t>и транспортной доступности территорий.</w:t>
            </w:r>
          </w:p>
          <w:p w:rsidR="00776A4D" w:rsidRPr="00C377A1" w:rsidRDefault="00776A4D" w:rsidP="00612682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Для достижения цели были реализованы мероприятия федеральных, ведомственных проектов и ведомственных целевых программ по развитию инфраструктуры отдельных видов транспорта, в том числе по развитию путей сообщения (автомобильных дорог общего пользования, железнодорожных линий</w:t>
            </w:r>
            <w:r w:rsidR="003B0940" w:rsidRPr="00C377A1">
              <w:rPr>
                <w:sz w:val="20"/>
                <w:szCs w:val="20"/>
              </w:rPr>
              <w:t xml:space="preserve">                  </w:t>
            </w:r>
            <w:r w:rsidRPr="00C377A1">
              <w:rPr>
                <w:sz w:val="20"/>
                <w:szCs w:val="20"/>
              </w:rPr>
              <w:t xml:space="preserve"> и внутренних водных путей) и транспортных узлов. </w:t>
            </w:r>
          </w:p>
          <w:p w:rsidR="00776A4D" w:rsidRPr="00C377A1" w:rsidRDefault="00776A4D" w:rsidP="0049142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Основные результаты, обеспечивающие вклад в достижение цели: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строительство и реконструкция участков автомобильных дорог федерального </w:t>
            </w:r>
            <w:r w:rsidR="008D21CA" w:rsidRPr="00C377A1">
              <w:rPr>
                <w:sz w:val="20"/>
                <w:szCs w:val="20"/>
              </w:rPr>
              <w:t>значения общей</w:t>
            </w:r>
            <w:r w:rsidRPr="00C377A1">
              <w:rPr>
                <w:sz w:val="20"/>
                <w:szCs w:val="20"/>
              </w:rPr>
              <w:t xml:space="preserve"> протяженностью 263,7 км в рамках федерального проекта «Развитие федеральной магистральной сети», входящего в состав национального проекта «Безопасные качественные дороги»;</w:t>
            </w:r>
          </w:p>
          <w:p w:rsidR="00776A4D" w:rsidRPr="00C377A1" w:rsidRDefault="00776A4D" w:rsidP="008D1DD6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строительство и </w:t>
            </w:r>
            <w:r w:rsidR="008D21CA" w:rsidRPr="00C377A1">
              <w:rPr>
                <w:sz w:val="20"/>
                <w:szCs w:val="20"/>
              </w:rPr>
              <w:t>реконструкция участков</w:t>
            </w:r>
            <w:r w:rsidRPr="00C377A1">
              <w:rPr>
                <w:sz w:val="20"/>
                <w:szCs w:val="20"/>
              </w:rPr>
              <w:t xml:space="preserve"> автомобильных дорогах регионального и местного значения общей протяженностью 101,82 км в рамках федерального проекта «Региональная и местная дорожная сеть»;</w:t>
            </w:r>
          </w:p>
          <w:p w:rsidR="00776A4D" w:rsidRPr="00C377A1" w:rsidRDefault="00776A4D" w:rsidP="008D1DD6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прирост протяженности автомобильных дорог общего пользования регионального или межмуниципального и местного значения, приведенных</w:t>
            </w:r>
            <w:r w:rsidR="003B0940"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 xml:space="preserve">в соответствие нормативным требованиям к транспортно-эксплуатационным показателям </w:t>
            </w:r>
            <w:r w:rsidR="00A134CC" w:rsidRPr="00C377A1">
              <w:rPr>
                <w:sz w:val="20"/>
                <w:szCs w:val="20"/>
              </w:rPr>
              <w:br/>
            </w:r>
            <w:r w:rsidRPr="00C377A1">
              <w:rPr>
                <w:sz w:val="20"/>
                <w:szCs w:val="20"/>
              </w:rPr>
              <w:t>в результате строительства и реконструкции автомобильных дорог</w:t>
            </w:r>
            <w:r w:rsidR="003B0940"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 xml:space="preserve">в отчетном году </w:t>
            </w:r>
            <w:r w:rsidR="00A134CC" w:rsidRPr="00C377A1">
              <w:rPr>
                <w:sz w:val="20"/>
                <w:szCs w:val="20"/>
              </w:rPr>
              <w:br/>
            </w:r>
            <w:r w:rsidRPr="00C377A1">
              <w:rPr>
                <w:sz w:val="20"/>
                <w:szCs w:val="20"/>
              </w:rPr>
              <w:t>в рамках ведомственной целевой программы «Содействие развитию автомобильных дорог регионального, межмуниципального и местного значения», на 257,22 км;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доведение доли протяженности автомобильных дорог, переданных</w:t>
            </w:r>
            <w:r w:rsidR="003B0940"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в доверительное управление Государственной компании, соответствующих нормативным требованиям к транспортно-эксплуатационным показателям, в общей протяженности автомобильных дорог Государственной компании, до 86,4 процента;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lastRenderedPageBreak/>
              <w:t xml:space="preserve">ввод в </w:t>
            </w:r>
            <w:r w:rsidR="008D21CA" w:rsidRPr="00C377A1">
              <w:rPr>
                <w:sz w:val="20"/>
                <w:szCs w:val="20"/>
              </w:rPr>
              <w:t>эксплуатацию 34</w:t>
            </w:r>
            <w:r w:rsidRPr="00C377A1">
              <w:rPr>
                <w:sz w:val="20"/>
                <w:szCs w:val="20"/>
              </w:rPr>
              <w:t>,48 км дополнительных главных, новых железнодорожных линий, станционных путей в рамках ведомственного проекта «Развитие инфраструктуры железнодорожного транспорта»;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ввод в эксплуатацию после реконструкции (строительства) 8 (нарастающим итогом к 2019 году) в рамках федерального проекта «Развитие региональных аэропортов» и 2 взлетно-посадочных полос в рамках ведомственного проекта «Развитие инфраструктуры воздушного транспорта»;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прирост производственной мощности м</w:t>
            </w:r>
            <w:r w:rsidR="003B0940" w:rsidRPr="00C377A1">
              <w:rPr>
                <w:sz w:val="20"/>
                <w:szCs w:val="20"/>
              </w:rPr>
              <w:t xml:space="preserve">орских портов составил 19,1 </w:t>
            </w:r>
            <w:r w:rsidR="008D21CA" w:rsidRPr="00C377A1">
              <w:rPr>
                <w:sz w:val="20"/>
                <w:szCs w:val="20"/>
              </w:rPr>
              <w:t>млн тонн</w:t>
            </w:r>
            <w:r w:rsidRPr="00C377A1">
              <w:rPr>
                <w:sz w:val="20"/>
                <w:szCs w:val="20"/>
              </w:rPr>
              <w:t>;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протяженность внутренних водных путей с гарантированными габаритами судовых ходов составила 50,242 км.</w:t>
            </w:r>
          </w:p>
          <w:p w:rsidR="00776A4D" w:rsidRPr="00C377A1" w:rsidRDefault="00776A4D" w:rsidP="00855A4D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Индекс качества транспортной инфраструктуры рассчитан на основе оперативных данных Росстата, отчетных данных федеральных и ведомственных проектов, административной статистики и составил в 2021 году относительно уровня 2017 года 104,9 </w:t>
            </w:r>
            <w:r w:rsidR="008D21CA" w:rsidRPr="00C377A1">
              <w:rPr>
                <w:sz w:val="20"/>
                <w:szCs w:val="20"/>
              </w:rPr>
              <w:t>% (</w:t>
            </w:r>
            <w:r w:rsidRPr="00C377A1">
              <w:rPr>
                <w:sz w:val="20"/>
                <w:szCs w:val="20"/>
              </w:rPr>
              <w:t>план – 103,5 %).</w:t>
            </w:r>
          </w:p>
          <w:p w:rsidR="00776A4D" w:rsidRPr="00C377A1" w:rsidRDefault="00776A4D" w:rsidP="003B0940">
            <w:pPr>
              <w:spacing w:line="240" w:lineRule="atLeast"/>
              <w:jc w:val="both"/>
              <w:rPr>
                <w:rFonts w:eastAsia="Calibri"/>
                <w:i/>
                <w:szCs w:val="28"/>
              </w:rPr>
            </w:pPr>
            <w:r w:rsidRPr="00C377A1">
              <w:rPr>
                <w:rFonts w:eastAsia="Calibri"/>
                <w:i/>
                <w:szCs w:val="28"/>
              </w:rPr>
              <w:t xml:space="preserve">Цель 2 </w:t>
            </w:r>
            <w:r w:rsidR="003B0940" w:rsidRPr="00C377A1">
              <w:rPr>
                <w:rFonts w:eastAsia="Calibri"/>
                <w:i/>
                <w:szCs w:val="28"/>
              </w:rPr>
              <w:t xml:space="preserve">– </w:t>
            </w:r>
            <w:r w:rsidRPr="00C377A1">
              <w:rPr>
                <w:rFonts w:eastAsia="Calibri"/>
                <w:i/>
                <w:szCs w:val="28"/>
              </w:rPr>
              <w:t xml:space="preserve">повышение доступности качественных транспортных услуг для обеспечения транспортной подвижности населения на уровне 9,5 тыс. </w:t>
            </w:r>
            <w:proofErr w:type="gramStart"/>
            <w:r w:rsidR="003B0940" w:rsidRPr="00C377A1">
              <w:rPr>
                <w:rFonts w:eastAsia="Calibri"/>
                <w:i/>
                <w:szCs w:val="28"/>
              </w:rPr>
              <w:t>п</w:t>
            </w:r>
            <w:r w:rsidRPr="00C377A1">
              <w:rPr>
                <w:rFonts w:eastAsia="Calibri"/>
                <w:i/>
                <w:szCs w:val="28"/>
              </w:rPr>
              <w:t>асс.-</w:t>
            </w:r>
            <w:proofErr w:type="gramEnd"/>
            <w:r w:rsidRPr="00C377A1">
              <w:rPr>
                <w:rFonts w:eastAsia="Calibri"/>
                <w:i/>
                <w:szCs w:val="28"/>
              </w:rPr>
              <w:t xml:space="preserve"> км на 1 жителя.</w:t>
            </w:r>
          </w:p>
          <w:p w:rsidR="00776A4D" w:rsidRPr="00C377A1" w:rsidRDefault="00776A4D" w:rsidP="0056041F">
            <w:pPr>
              <w:spacing w:line="240" w:lineRule="atLeast"/>
              <w:rPr>
                <w:rFonts w:eastAsia="Calibri"/>
                <w:i/>
                <w:szCs w:val="28"/>
              </w:rPr>
            </w:pPr>
            <w:r w:rsidRPr="00C377A1">
              <w:rPr>
                <w:rFonts w:eastAsia="Calibri"/>
                <w:i/>
                <w:szCs w:val="28"/>
              </w:rPr>
              <w:t xml:space="preserve">Транспортная подвижность населения составит: </w:t>
            </w:r>
          </w:p>
          <w:p w:rsidR="00776A4D" w:rsidRPr="00C377A1" w:rsidRDefault="00776A4D" w:rsidP="0056041F">
            <w:pPr>
              <w:spacing w:line="240" w:lineRule="atLeast"/>
              <w:rPr>
                <w:rFonts w:eastAsia="Calibri"/>
                <w:i/>
                <w:szCs w:val="28"/>
              </w:rPr>
            </w:pPr>
            <w:r w:rsidRPr="00C377A1">
              <w:rPr>
                <w:rFonts w:eastAsia="Calibri"/>
                <w:i/>
                <w:szCs w:val="28"/>
              </w:rPr>
              <w:t>в 2021 году</w:t>
            </w:r>
            <w:r w:rsidR="003B0940" w:rsidRPr="00C377A1">
              <w:rPr>
                <w:rFonts w:eastAsia="Calibri"/>
                <w:i/>
                <w:szCs w:val="28"/>
              </w:rPr>
              <w:t xml:space="preserve"> – </w:t>
            </w:r>
            <w:r w:rsidRPr="00C377A1">
              <w:rPr>
                <w:rFonts w:eastAsia="Calibri"/>
                <w:i/>
                <w:szCs w:val="28"/>
              </w:rPr>
              <w:t xml:space="preserve">8 тыс. </w:t>
            </w:r>
            <w:proofErr w:type="gramStart"/>
            <w:r w:rsidRPr="00C377A1">
              <w:rPr>
                <w:rFonts w:eastAsia="Calibri"/>
                <w:i/>
                <w:szCs w:val="28"/>
              </w:rPr>
              <w:t>пасс.-</w:t>
            </w:r>
            <w:proofErr w:type="gramEnd"/>
            <w:r w:rsidRPr="00C377A1">
              <w:rPr>
                <w:rFonts w:eastAsia="Calibri"/>
                <w:i/>
                <w:szCs w:val="28"/>
              </w:rPr>
              <w:t xml:space="preserve">км на 1 жителя; </w:t>
            </w:r>
          </w:p>
          <w:p w:rsidR="00776A4D" w:rsidRPr="00C377A1" w:rsidRDefault="00776A4D" w:rsidP="0056041F">
            <w:pPr>
              <w:spacing w:line="240" w:lineRule="atLeast"/>
              <w:rPr>
                <w:rFonts w:eastAsia="Calibri"/>
                <w:i/>
                <w:szCs w:val="28"/>
              </w:rPr>
            </w:pPr>
            <w:r w:rsidRPr="00C377A1">
              <w:rPr>
                <w:rFonts w:eastAsia="Calibri"/>
                <w:i/>
                <w:szCs w:val="28"/>
              </w:rPr>
              <w:t>в 2022 году</w:t>
            </w:r>
            <w:r w:rsidR="003B0940" w:rsidRPr="00C377A1">
              <w:rPr>
                <w:rFonts w:eastAsia="Calibri"/>
                <w:i/>
                <w:szCs w:val="28"/>
              </w:rPr>
              <w:t xml:space="preserve"> –</w:t>
            </w:r>
            <w:r w:rsidRPr="00C377A1">
              <w:rPr>
                <w:rFonts w:eastAsia="Calibri"/>
                <w:i/>
                <w:szCs w:val="28"/>
              </w:rPr>
              <w:t xml:space="preserve"> 8,7 тыс. </w:t>
            </w:r>
            <w:proofErr w:type="gramStart"/>
            <w:r w:rsidRPr="00C377A1">
              <w:rPr>
                <w:rFonts w:eastAsia="Calibri"/>
                <w:i/>
                <w:szCs w:val="28"/>
              </w:rPr>
              <w:t>пасс.-</w:t>
            </w:r>
            <w:proofErr w:type="gramEnd"/>
            <w:r w:rsidRPr="00C377A1">
              <w:rPr>
                <w:rFonts w:eastAsia="Calibri"/>
                <w:i/>
                <w:szCs w:val="28"/>
              </w:rPr>
              <w:t xml:space="preserve">км на 1 жителя; </w:t>
            </w:r>
          </w:p>
          <w:p w:rsidR="00776A4D" w:rsidRPr="00C377A1" w:rsidRDefault="00776A4D" w:rsidP="0056041F">
            <w:pPr>
              <w:spacing w:line="240" w:lineRule="atLeast"/>
              <w:rPr>
                <w:rFonts w:eastAsia="Calibri"/>
                <w:i/>
                <w:szCs w:val="28"/>
              </w:rPr>
            </w:pPr>
            <w:r w:rsidRPr="00C377A1">
              <w:rPr>
                <w:rFonts w:eastAsia="Calibri"/>
                <w:i/>
                <w:szCs w:val="28"/>
              </w:rPr>
              <w:t>в 2023 году</w:t>
            </w:r>
            <w:r w:rsidR="003B0940" w:rsidRPr="00C377A1">
              <w:rPr>
                <w:rFonts w:eastAsia="Calibri"/>
                <w:i/>
                <w:szCs w:val="28"/>
              </w:rPr>
              <w:t xml:space="preserve"> –</w:t>
            </w:r>
            <w:r w:rsidRPr="00C377A1">
              <w:rPr>
                <w:rFonts w:eastAsia="Calibri"/>
                <w:i/>
                <w:szCs w:val="28"/>
              </w:rPr>
              <w:t xml:space="preserve"> 9 тыс. </w:t>
            </w:r>
            <w:proofErr w:type="gramStart"/>
            <w:r w:rsidRPr="00C377A1">
              <w:rPr>
                <w:rFonts w:eastAsia="Calibri"/>
                <w:i/>
                <w:szCs w:val="28"/>
              </w:rPr>
              <w:t>пасс.-</w:t>
            </w:r>
            <w:proofErr w:type="gramEnd"/>
            <w:r w:rsidRPr="00C377A1">
              <w:rPr>
                <w:rFonts w:eastAsia="Calibri"/>
                <w:i/>
                <w:szCs w:val="28"/>
              </w:rPr>
              <w:t xml:space="preserve">км на 1 жителя; </w:t>
            </w:r>
          </w:p>
          <w:p w:rsidR="00776A4D" w:rsidRPr="00C377A1" w:rsidRDefault="00776A4D" w:rsidP="0056041F">
            <w:pPr>
              <w:spacing w:line="240" w:lineRule="atLeast"/>
              <w:rPr>
                <w:rFonts w:eastAsia="Calibri"/>
                <w:i/>
                <w:szCs w:val="28"/>
              </w:rPr>
            </w:pPr>
            <w:r w:rsidRPr="00C377A1">
              <w:rPr>
                <w:rFonts w:eastAsia="Calibri"/>
                <w:i/>
                <w:szCs w:val="28"/>
              </w:rPr>
              <w:t xml:space="preserve">в 2024 году </w:t>
            </w:r>
            <w:r w:rsidR="003B0940" w:rsidRPr="00C377A1">
              <w:rPr>
                <w:rFonts w:eastAsia="Calibri"/>
                <w:i/>
                <w:szCs w:val="28"/>
              </w:rPr>
              <w:t xml:space="preserve">– </w:t>
            </w:r>
            <w:r w:rsidRPr="00C377A1">
              <w:rPr>
                <w:rFonts w:eastAsia="Calibri"/>
                <w:i/>
                <w:szCs w:val="28"/>
              </w:rPr>
              <w:t xml:space="preserve">9,5 тыс. </w:t>
            </w:r>
            <w:proofErr w:type="gramStart"/>
            <w:r w:rsidRPr="00C377A1">
              <w:rPr>
                <w:rFonts w:eastAsia="Calibri"/>
                <w:i/>
                <w:szCs w:val="28"/>
              </w:rPr>
              <w:t>пасс.-</w:t>
            </w:r>
            <w:proofErr w:type="gramEnd"/>
            <w:r w:rsidRPr="00C377A1">
              <w:rPr>
                <w:rFonts w:eastAsia="Calibri"/>
                <w:i/>
                <w:szCs w:val="28"/>
              </w:rPr>
              <w:t xml:space="preserve">км на 1 жителя; 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Доступность транспортных услуг относится к числу важнейших параметров, определяющих качество жизни населения.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Повышение </w:t>
            </w:r>
            <w:r w:rsidR="008D21CA" w:rsidRPr="00C377A1">
              <w:rPr>
                <w:sz w:val="20"/>
                <w:szCs w:val="20"/>
              </w:rPr>
              <w:t>доступности транспортных</w:t>
            </w:r>
            <w:r w:rsidRPr="00C377A1">
              <w:rPr>
                <w:sz w:val="20"/>
                <w:szCs w:val="20"/>
              </w:rPr>
              <w:t xml:space="preserve"> услуг </w:t>
            </w:r>
            <w:r w:rsidR="008D21CA" w:rsidRPr="00C377A1">
              <w:rPr>
                <w:sz w:val="20"/>
                <w:szCs w:val="20"/>
              </w:rPr>
              <w:t>способствует росту</w:t>
            </w:r>
            <w:r w:rsidRPr="00C377A1">
              <w:rPr>
                <w:sz w:val="20"/>
                <w:szCs w:val="20"/>
              </w:rPr>
              <w:t xml:space="preserve"> мобильности населения, подвижности населения на транспорте общего пользования и на транспорте в целом, что позволит обеспечить достижение стратегической цели «Повышение мобильности населения и развитие внутреннего туризма».</w:t>
            </w:r>
          </w:p>
          <w:p w:rsidR="00776A4D" w:rsidRPr="00C377A1" w:rsidRDefault="00776A4D" w:rsidP="00FA68C1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Для достижения цели были реализованы мероприятия федеральных, ведомственных проектов и ведомственных целевых программ по развитию инфраструктуры магистральных видов транспорта, городского пассажирского транспорта, обеспечению потребности в перевозках пассажиров на социально- значимых маршрутах на железнодорожном и воздушном транспорте, региональных и </w:t>
            </w:r>
            <w:proofErr w:type="spellStart"/>
            <w:r w:rsidRPr="00C377A1">
              <w:rPr>
                <w:sz w:val="20"/>
                <w:szCs w:val="20"/>
              </w:rPr>
              <w:t>внутрирегиональных</w:t>
            </w:r>
            <w:proofErr w:type="spellEnd"/>
            <w:r w:rsidRPr="00C377A1">
              <w:rPr>
                <w:sz w:val="20"/>
                <w:szCs w:val="20"/>
              </w:rPr>
              <w:t xml:space="preserve"> воздушных перевозок, формированию в стране единой дорожной сети круглогодичной доступности для населения, обновлению парка транспортных средств. </w:t>
            </w:r>
          </w:p>
          <w:p w:rsidR="00776A4D" w:rsidRPr="00C377A1" w:rsidRDefault="00817A8C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Основные результаты, обеспечивающие вклад в обеспечение цели: </w:t>
            </w:r>
            <w:r w:rsidR="00776A4D" w:rsidRPr="00C377A1">
              <w:rPr>
                <w:sz w:val="20"/>
                <w:szCs w:val="20"/>
              </w:rPr>
              <w:t xml:space="preserve">развитие железнодорожной инфраструктуры Центрального транспортного узла, </w:t>
            </w:r>
            <w:r w:rsidR="008D21CA" w:rsidRPr="00C377A1">
              <w:rPr>
                <w:sz w:val="20"/>
                <w:szCs w:val="20"/>
              </w:rPr>
              <w:t>рост пассажиропотока</w:t>
            </w:r>
            <w:r w:rsidR="00776A4D" w:rsidRPr="00C377A1">
              <w:rPr>
                <w:sz w:val="20"/>
                <w:szCs w:val="20"/>
              </w:rPr>
              <w:t xml:space="preserve"> в железнодорожном сообщении для ключевых направлений до 706,</w:t>
            </w:r>
            <w:r w:rsidR="003B0940" w:rsidRPr="00C377A1">
              <w:rPr>
                <w:sz w:val="20"/>
                <w:szCs w:val="20"/>
              </w:rPr>
              <w:t xml:space="preserve">9 </w:t>
            </w:r>
            <w:r w:rsidR="008D21CA" w:rsidRPr="00C377A1">
              <w:rPr>
                <w:sz w:val="20"/>
                <w:szCs w:val="20"/>
              </w:rPr>
              <w:t>млн человек</w:t>
            </w:r>
            <w:r w:rsidR="00776A4D" w:rsidRPr="00C377A1">
              <w:rPr>
                <w:sz w:val="20"/>
                <w:szCs w:val="20"/>
              </w:rPr>
              <w:t>;</w:t>
            </w:r>
          </w:p>
          <w:p w:rsidR="00776A4D" w:rsidRPr="00C377A1" w:rsidRDefault="008D21CA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рост транспортной</w:t>
            </w:r>
            <w:r w:rsidR="00776A4D" w:rsidRPr="00C377A1">
              <w:rPr>
                <w:sz w:val="20"/>
                <w:szCs w:val="20"/>
              </w:rPr>
              <w:t xml:space="preserve"> подвижности населения на железнодорожном транспорте до </w:t>
            </w:r>
            <w:r w:rsidR="00776A4D" w:rsidRPr="00C377A1">
              <w:rPr>
                <w:sz w:val="20"/>
                <w:szCs w:val="20"/>
              </w:rPr>
              <w:lastRenderedPageBreak/>
              <w:t xml:space="preserve">712,9 </w:t>
            </w:r>
            <w:proofErr w:type="gramStart"/>
            <w:r w:rsidR="00776A4D" w:rsidRPr="00C377A1">
              <w:rPr>
                <w:sz w:val="20"/>
                <w:szCs w:val="20"/>
              </w:rPr>
              <w:t>пасс.-</w:t>
            </w:r>
            <w:proofErr w:type="gramEnd"/>
            <w:r w:rsidR="00776A4D" w:rsidRPr="00C377A1">
              <w:rPr>
                <w:sz w:val="20"/>
                <w:szCs w:val="20"/>
              </w:rPr>
              <w:t>км в рамках ведомственной целевой программы «Обеспечение доступности услуг железнодорожного транспорта»;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содействие повышению доступности воздушных перевозок населению, в том числе в части развития региональных и </w:t>
            </w:r>
            <w:proofErr w:type="spellStart"/>
            <w:r w:rsidRPr="00C377A1">
              <w:rPr>
                <w:sz w:val="20"/>
                <w:szCs w:val="20"/>
              </w:rPr>
              <w:t>внутрирегиональных</w:t>
            </w:r>
            <w:proofErr w:type="spellEnd"/>
            <w:r w:rsidRPr="00C377A1">
              <w:rPr>
                <w:sz w:val="20"/>
                <w:szCs w:val="20"/>
              </w:rPr>
              <w:t xml:space="preserve"> </w:t>
            </w:r>
            <w:r w:rsidR="008D21CA" w:rsidRPr="00C377A1">
              <w:rPr>
                <w:sz w:val="20"/>
                <w:szCs w:val="20"/>
              </w:rPr>
              <w:t>перевозок, рост</w:t>
            </w:r>
            <w:r w:rsidRPr="00C377A1">
              <w:rPr>
                <w:sz w:val="20"/>
                <w:szCs w:val="20"/>
              </w:rPr>
              <w:t xml:space="preserve"> субсидируемых региональных регулярных рейсов до </w:t>
            </w:r>
            <w:r w:rsidR="008D21CA" w:rsidRPr="00C377A1">
              <w:rPr>
                <w:sz w:val="20"/>
                <w:szCs w:val="20"/>
              </w:rPr>
              <w:t>47213, количество</w:t>
            </w:r>
            <w:r w:rsidRPr="00C377A1">
              <w:rPr>
                <w:sz w:val="20"/>
                <w:szCs w:val="20"/>
              </w:rPr>
              <w:t xml:space="preserve"> перевезенных пассажиров из числа льготной категории граждан составило</w:t>
            </w:r>
            <w:r w:rsidR="003B0940"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1365,8 тыс. человек в год;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C377A1">
              <w:rPr>
                <w:sz w:val="20"/>
                <w:szCs w:val="20"/>
              </w:rPr>
              <w:t>самолето</w:t>
            </w:r>
            <w:proofErr w:type="spellEnd"/>
            <w:r w:rsidRPr="00C377A1">
              <w:rPr>
                <w:sz w:val="20"/>
                <w:szCs w:val="20"/>
              </w:rPr>
              <w:t>-</w:t>
            </w:r>
            <w:r w:rsidR="008D21CA" w:rsidRPr="00C377A1">
              <w:rPr>
                <w:sz w:val="20"/>
                <w:szCs w:val="20"/>
              </w:rPr>
              <w:t>вылетов</w:t>
            </w:r>
            <w:proofErr w:type="gramEnd"/>
            <w:r w:rsidR="008D21CA" w:rsidRPr="00C377A1">
              <w:rPr>
                <w:sz w:val="20"/>
                <w:szCs w:val="20"/>
              </w:rPr>
              <w:t xml:space="preserve"> из</w:t>
            </w:r>
            <w:r w:rsidRPr="00C377A1">
              <w:rPr>
                <w:sz w:val="20"/>
                <w:szCs w:val="20"/>
              </w:rPr>
              <w:t xml:space="preserve">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местностях, составило 40,5 тысяч;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доля пользователей, указавших на повышение качества транспортного обслуживания, составило 16,4 процента.</w:t>
            </w:r>
          </w:p>
          <w:p w:rsidR="00776A4D" w:rsidRPr="00C377A1" w:rsidRDefault="00776A4D" w:rsidP="00E1657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Транспортная подвижность </w:t>
            </w:r>
            <w:r w:rsidR="008D21CA" w:rsidRPr="00C377A1">
              <w:rPr>
                <w:sz w:val="20"/>
                <w:szCs w:val="20"/>
              </w:rPr>
              <w:t>населения рассчитана</w:t>
            </w:r>
            <w:r w:rsidRPr="00C377A1">
              <w:rPr>
                <w:sz w:val="20"/>
                <w:szCs w:val="20"/>
              </w:rPr>
              <w:t xml:space="preserve"> на основе оперативных данных Росстата (№ 2-РЖД (</w:t>
            </w:r>
            <w:proofErr w:type="spellStart"/>
            <w:r w:rsidRPr="00C377A1">
              <w:rPr>
                <w:sz w:val="20"/>
                <w:szCs w:val="20"/>
              </w:rPr>
              <w:t>жел</w:t>
            </w:r>
            <w:proofErr w:type="spellEnd"/>
            <w:r w:rsidRPr="00C377A1">
              <w:rPr>
                <w:sz w:val="20"/>
                <w:szCs w:val="20"/>
              </w:rPr>
              <w:t>), № 1-</w:t>
            </w:r>
            <w:proofErr w:type="spellStart"/>
            <w:r w:rsidRPr="00C377A1">
              <w:rPr>
                <w:sz w:val="20"/>
                <w:szCs w:val="20"/>
              </w:rPr>
              <w:t>автотранс</w:t>
            </w:r>
            <w:proofErr w:type="spellEnd"/>
            <w:r w:rsidRPr="00C377A1">
              <w:rPr>
                <w:sz w:val="20"/>
                <w:szCs w:val="20"/>
              </w:rPr>
              <w:t xml:space="preserve"> № 1-</w:t>
            </w:r>
            <w:proofErr w:type="spellStart"/>
            <w:r w:rsidRPr="00C377A1">
              <w:rPr>
                <w:sz w:val="20"/>
                <w:szCs w:val="20"/>
              </w:rPr>
              <w:t>ТР</w:t>
            </w:r>
            <w:proofErr w:type="spellEnd"/>
            <w:r w:rsidRPr="00C377A1">
              <w:rPr>
                <w:sz w:val="20"/>
                <w:szCs w:val="20"/>
              </w:rPr>
              <w:t xml:space="preserve"> (вод), № 1-</w:t>
            </w:r>
            <w:r w:rsidR="008D21CA" w:rsidRPr="00C377A1">
              <w:rPr>
                <w:sz w:val="20"/>
                <w:szCs w:val="20"/>
              </w:rPr>
              <w:t>река №</w:t>
            </w:r>
            <w:r w:rsidRPr="00C377A1">
              <w:rPr>
                <w:sz w:val="20"/>
                <w:szCs w:val="20"/>
              </w:rPr>
              <w:t xml:space="preserve"> 1-</w:t>
            </w:r>
            <w:proofErr w:type="spellStart"/>
            <w:r w:rsidRPr="00C377A1">
              <w:rPr>
                <w:sz w:val="20"/>
                <w:szCs w:val="20"/>
              </w:rPr>
              <w:t>ТР</w:t>
            </w:r>
            <w:proofErr w:type="spellEnd"/>
            <w:r w:rsidRPr="00C377A1">
              <w:rPr>
                <w:sz w:val="20"/>
                <w:szCs w:val="20"/>
              </w:rPr>
              <w:t xml:space="preserve"> (мор), № 1-море, № 12-ГА</w:t>
            </w:r>
            <w:r w:rsidR="008D21CA" w:rsidRPr="00C377A1">
              <w:rPr>
                <w:sz w:val="20"/>
                <w:szCs w:val="20"/>
              </w:rPr>
              <w:t>), оперативной</w:t>
            </w:r>
            <w:r w:rsidRPr="00C377A1">
              <w:rPr>
                <w:sz w:val="20"/>
                <w:szCs w:val="20"/>
              </w:rPr>
              <w:t xml:space="preserve"> оценки численности населения </w:t>
            </w:r>
            <w:r w:rsidR="008D21CA" w:rsidRPr="00C377A1">
              <w:rPr>
                <w:sz w:val="20"/>
                <w:szCs w:val="20"/>
              </w:rPr>
              <w:t>на 01.01.2022</w:t>
            </w:r>
            <w:r w:rsidRPr="00C377A1">
              <w:rPr>
                <w:sz w:val="20"/>
                <w:szCs w:val="20"/>
              </w:rPr>
              <w:t xml:space="preserve"> на сайте Росстата (</w:t>
            </w:r>
            <w:hyperlink r:id="rId8" w:history="1">
              <w:r w:rsidRPr="00C377A1">
                <w:rPr>
                  <w:sz w:val="20"/>
                  <w:szCs w:val="20"/>
                </w:rPr>
                <w:t>stat@gks.ru</w:t>
              </w:r>
            </w:hyperlink>
            <w:r w:rsidRPr="00C377A1">
              <w:rPr>
                <w:sz w:val="20"/>
                <w:szCs w:val="20"/>
              </w:rPr>
              <w:t>), данных МВД России (№ 1-</w:t>
            </w:r>
            <w:proofErr w:type="spellStart"/>
            <w:r w:rsidRPr="00C377A1">
              <w:rPr>
                <w:sz w:val="20"/>
                <w:szCs w:val="20"/>
              </w:rPr>
              <w:t>БДД</w:t>
            </w:r>
            <w:proofErr w:type="spellEnd"/>
            <w:r w:rsidRPr="00C377A1">
              <w:rPr>
                <w:sz w:val="20"/>
                <w:szCs w:val="20"/>
              </w:rPr>
              <w:t xml:space="preserve">), данных </w:t>
            </w:r>
            <w:proofErr w:type="spellStart"/>
            <w:r w:rsidRPr="00C377A1">
              <w:rPr>
                <w:sz w:val="20"/>
                <w:szCs w:val="20"/>
              </w:rPr>
              <w:t>Businesstat</w:t>
            </w:r>
            <w:proofErr w:type="spellEnd"/>
            <w:r w:rsidRPr="00C377A1">
              <w:rPr>
                <w:sz w:val="20"/>
                <w:szCs w:val="20"/>
              </w:rPr>
              <w:t xml:space="preserve"> (www.businesstat.ru). Транспортная подвижность населения </w:t>
            </w:r>
            <w:r w:rsidR="008D21CA" w:rsidRPr="00C377A1">
              <w:rPr>
                <w:sz w:val="20"/>
                <w:szCs w:val="20"/>
              </w:rPr>
              <w:t>составила в</w:t>
            </w:r>
            <w:r w:rsidRPr="00C377A1">
              <w:rPr>
                <w:sz w:val="20"/>
                <w:szCs w:val="20"/>
              </w:rPr>
              <w:t xml:space="preserve"> 2021 году 8 тыс. </w:t>
            </w:r>
            <w:proofErr w:type="gramStart"/>
            <w:r w:rsidRPr="00C377A1">
              <w:rPr>
                <w:sz w:val="20"/>
                <w:szCs w:val="20"/>
              </w:rPr>
              <w:t>пасс.-</w:t>
            </w:r>
            <w:proofErr w:type="gramEnd"/>
            <w:r w:rsidRPr="00C377A1">
              <w:rPr>
                <w:sz w:val="20"/>
                <w:szCs w:val="20"/>
              </w:rPr>
              <w:t>км (план – 8 тыс. пасс.-км).</w:t>
            </w:r>
          </w:p>
          <w:p w:rsidR="00776A4D" w:rsidRPr="00C377A1" w:rsidRDefault="00776A4D" w:rsidP="003B0940">
            <w:pPr>
              <w:spacing w:line="240" w:lineRule="atLeast"/>
              <w:jc w:val="both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Цель 3 </w:t>
            </w:r>
            <w:r w:rsidR="003B0940" w:rsidRPr="00C377A1">
              <w:rPr>
                <w:rFonts w:eastAsia="Calibri"/>
                <w:i/>
                <w:sz w:val="20"/>
                <w:szCs w:val="20"/>
              </w:rPr>
              <w:t xml:space="preserve">– </w:t>
            </w:r>
            <w:r w:rsidRPr="00C377A1">
              <w:rPr>
                <w:rFonts w:eastAsia="Calibri"/>
                <w:i/>
                <w:sz w:val="20"/>
                <w:szCs w:val="20"/>
              </w:rPr>
              <w:t>повышение конкурентоспособности транспортной системы России на мировом рынке транспортных услуг и рост экспорта услуг транс</w:t>
            </w:r>
            <w:r w:rsidR="003B0940" w:rsidRPr="00C377A1">
              <w:rPr>
                <w:rFonts w:eastAsia="Calibri"/>
                <w:i/>
                <w:sz w:val="20"/>
                <w:szCs w:val="20"/>
              </w:rPr>
              <w:t xml:space="preserve">портного комплекса до 20,5 млрд </w:t>
            </w:r>
            <w:r w:rsidRPr="00C377A1">
              <w:rPr>
                <w:rFonts w:eastAsia="Calibri"/>
                <w:i/>
                <w:sz w:val="20"/>
                <w:szCs w:val="20"/>
              </w:rPr>
              <w:t>долларов США.</w:t>
            </w:r>
          </w:p>
          <w:p w:rsidR="00776A4D" w:rsidRPr="00C377A1" w:rsidRDefault="00776A4D" w:rsidP="000507CB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>Экспорт услуг транспортного комплекса составит:</w:t>
            </w:r>
          </w:p>
          <w:p w:rsidR="00776A4D" w:rsidRPr="00C377A1" w:rsidRDefault="00776A4D" w:rsidP="000507CB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в 2021 году </w:t>
            </w:r>
            <w:r w:rsidR="003B0940" w:rsidRPr="00C377A1">
              <w:rPr>
                <w:rFonts w:eastAsia="Calibri"/>
                <w:i/>
                <w:sz w:val="20"/>
                <w:szCs w:val="20"/>
              </w:rPr>
              <w:t xml:space="preserve">– 16,9 млрд </w:t>
            </w:r>
            <w:r w:rsidRPr="00C377A1">
              <w:rPr>
                <w:rFonts w:eastAsia="Calibri"/>
                <w:i/>
                <w:sz w:val="20"/>
                <w:szCs w:val="20"/>
              </w:rPr>
              <w:t>долларов США;</w:t>
            </w:r>
          </w:p>
          <w:p w:rsidR="00776A4D" w:rsidRPr="00C377A1" w:rsidRDefault="00776A4D" w:rsidP="000507CB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в 2022 году </w:t>
            </w:r>
            <w:r w:rsidR="003B0940" w:rsidRPr="00C377A1">
              <w:rPr>
                <w:rFonts w:eastAsia="Calibri"/>
                <w:i/>
                <w:sz w:val="20"/>
                <w:szCs w:val="20"/>
              </w:rPr>
              <w:t>–17,8 млрд</w:t>
            </w:r>
            <w:r w:rsidRPr="00C377A1">
              <w:rPr>
                <w:rFonts w:eastAsia="Calibri"/>
                <w:i/>
                <w:sz w:val="20"/>
                <w:szCs w:val="20"/>
              </w:rPr>
              <w:t xml:space="preserve"> долларов США;</w:t>
            </w:r>
          </w:p>
          <w:p w:rsidR="00776A4D" w:rsidRPr="00C377A1" w:rsidRDefault="00776A4D" w:rsidP="000507CB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в 2023 году </w:t>
            </w:r>
            <w:r w:rsidR="003B0940" w:rsidRPr="00C377A1">
              <w:rPr>
                <w:rFonts w:eastAsia="Calibri"/>
                <w:i/>
                <w:sz w:val="20"/>
                <w:szCs w:val="20"/>
              </w:rPr>
              <w:t xml:space="preserve">–18,4 млрд </w:t>
            </w:r>
            <w:r w:rsidRPr="00C377A1">
              <w:rPr>
                <w:rFonts w:eastAsia="Calibri"/>
                <w:i/>
                <w:sz w:val="20"/>
                <w:szCs w:val="20"/>
              </w:rPr>
              <w:t>долларов США;</w:t>
            </w:r>
          </w:p>
          <w:p w:rsidR="00776A4D" w:rsidRPr="00C377A1" w:rsidRDefault="00776A4D" w:rsidP="000507CB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в 2024 году </w:t>
            </w:r>
            <w:r w:rsidR="003B0940" w:rsidRPr="00C377A1">
              <w:rPr>
                <w:rFonts w:eastAsia="Calibri"/>
                <w:i/>
                <w:sz w:val="20"/>
                <w:szCs w:val="20"/>
              </w:rPr>
              <w:t>– 20,5 млрд</w:t>
            </w:r>
            <w:r w:rsidRPr="00C377A1">
              <w:rPr>
                <w:rFonts w:eastAsia="Calibri"/>
                <w:i/>
                <w:sz w:val="20"/>
                <w:szCs w:val="20"/>
              </w:rPr>
              <w:t xml:space="preserve"> долларов США;</w:t>
            </w:r>
          </w:p>
          <w:p w:rsidR="00776A4D" w:rsidRPr="00C377A1" w:rsidRDefault="00776A4D" w:rsidP="00D868C0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Для достижения цели по повышению конкурентоспособности транспортной системы России на мировом рынке транспортных услуг были реализованы мероприятия федеральных, ведомственных проектов и ведомственных целевых программ по развитию пропускной способности российских морских портов, повышению конкурентоспособности международных транспортных коридоров, включая строительство скоростных автомобильных дорог на условиях государственно-частного партнерства, комплексное развитие транспортно-логистических центров, пунктов пропуска через государственную границу Российской Федерации, </w:t>
            </w:r>
          </w:p>
          <w:p w:rsidR="00776A4D" w:rsidRPr="00C377A1" w:rsidRDefault="00776A4D" w:rsidP="00D868C0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Основные результаты, обеспечивающие вклад в достижение цели: </w:t>
            </w:r>
          </w:p>
          <w:p w:rsidR="00776A4D" w:rsidRPr="00C377A1" w:rsidRDefault="00776A4D" w:rsidP="00AC5A07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развитие железнодорожных подходов к морским портам Азово - Черноморского бассейна и Северо-Западного </w:t>
            </w:r>
            <w:r w:rsidR="008D21CA" w:rsidRPr="00C377A1">
              <w:rPr>
                <w:sz w:val="20"/>
                <w:szCs w:val="20"/>
              </w:rPr>
              <w:t>бассейна, рост</w:t>
            </w:r>
            <w:r w:rsidRPr="00C377A1">
              <w:rPr>
                <w:sz w:val="20"/>
                <w:szCs w:val="20"/>
              </w:rPr>
              <w:t xml:space="preserve"> </w:t>
            </w:r>
            <w:r w:rsidR="008D21CA" w:rsidRPr="00C377A1">
              <w:rPr>
                <w:sz w:val="20"/>
                <w:szCs w:val="20"/>
              </w:rPr>
              <w:t>суммарной провозной</w:t>
            </w:r>
            <w:r w:rsidRPr="00C377A1">
              <w:rPr>
                <w:sz w:val="20"/>
                <w:szCs w:val="20"/>
              </w:rPr>
              <w:t xml:space="preserve"> способности участков железнодорожных подходов к морским портам до 270,7 </w:t>
            </w:r>
            <w:r w:rsidR="008D21CA" w:rsidRPr="00C377A1">
              <w:rPr>
                <w:sz w:val="20"/>
                <w:szCs w:val="20"/>
              </w:rPr>
              <w:t>млн тонн</w:t>
            </w:r>
            <w:r w:rsidRPr="00C377A1">
              <w:rPr>
                <w:sz w:val="20"/>
                <w:szCs w:val="20"/>
              </w:rPr>
              <w:t>;</w:t>
            </w:r>
          </w:p>
          <w:p w:rsidR="00776A4D" w:rsidRPr="00C377A1" w:rsidRDefault="00776A4D" w:rsidP="00AC5A07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доведение суммарной провозной способности магистралей Восточного полигона до 144 млн. тонн, рост объема транзитных перевозок </w:t>
            </w:r>
            <w:r w:rsidR="008D21CA" w:rsidRPr="00C377A1">
              <w:rPr>
                <w:sz w:val="20"/>
                <w:szCs w:val="20"/>
              </w:rPr>
              <w:t>контейнеров (</w:t>
            </w:r>
            <w:r w:rsidRPr="00C377A1">
              <w:rPr>
                <w:sz w:val="20"/>
                <w:szCs w:val="20"/>
              </w:rPr>
              <w:t>штук в 20-футовом эквиваленте (</w:t>
            </w:r>
            <w:proofErr w:type="spellStart"/>
            <w:r w:rsidRPr="00C377A1">
              <w:rPr>
                <w:sz w:val="20"/>
                <w:szCs w:val="20"/>
              </w:rPr>
              <w:t>ДФЭ</w:t>
            </w:r>
            <w:proofErr w:type="spellEnd"/>
            <w:r w:rsidRPr="00C377A1">
              <w:rPr>
                <w:sz w:val="20"/>
                <w:szCs w:val="20"/>
              </w:rPr>
              <w:t xml:space="preserve">) в 2,7 раза к </w:t>
            </w:r>
            <w:r w:rsidR="002D5831">
              <w:rPr>
                <w:sz w:val="20"/>
                <w:szCs w:val="20"/>
              </w:rPr>
              <w:t xml:space="preserve">уровню </w:t>
            </w:r>
            <w:r w:rsidRPr="00C377A1">
              <w:rPr>
                <w:sz w:val="20"/>
                <w:szCs w:val="20"/>
              </w:rPr>
              <w:t>2020 год</w:t>
            </w:r>
            <w:r w:rsidR="002D5831">
              <w:rPr>
                <w:sz w:val="20"/>
                <w:szCs w:val="20"/>
              </w:rPr>
              <w:t>а</w:t>
            </w:r>
            <w:r w:rsidRPr="00C377A1">
              <w:rPr>
                <w:sz w:val="20"/>
                <w:szCs w:val="20"/>
              </w:rPr>
              <w:t>;</w:t>
            </w:r>
          </w:p>
          <w:p w:rsidR="00776A4D" w:rsidRPr="00C377A1" w:rsidRDefault="00776A4D" w:rsidP="00AC5A07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lastRenderedPageBreak/>
              <w:t>введение после реконструкции двух взлетно-посадочных полос в рамках ведомственного проекта «Развитие инфраструктуры воздушного транспорта»;</w:t>
            </w:r>
          </w:p>
          <w:p w:rsidR="00776A4D" w:rsidRPr="00C377A1" w:rsidRDefault="00776A4D" w:rsidP="00AC5A07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развитие Северного морского пути, доведение объема перевозок грузов</w:t>
            </w:r>
            <w:r w:rsidR="003B0940" w:rsidRPr="00C377A1">
              <w:rPr>
                <w:sz w:val="20"/>
                <w:szCs w:val="20"/>
              </w:rPr>
              <w:t xml:space="preserve">                             </w:t>
            </w:r>
            <w:r w:rsidRPr="00C377A1">
              <w:rPr>
                <w:sz w:val="20"/>
                <w:szCs w:val="20"/>
              </w:rPr>
              <w:t xml:space="preserve"> в акватории Северного морского пути до 34,87 млн тонн;</w:t>
            </w:r>
          </w:p>
          <w:p w:rsidR="00776A4D" w:rsidRPr="00C377A1" w:rsidRDefault="00776A4D" w:rsidP="00D868C0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прирост производственной мощности на 19,1 млн тонн в рамках федерального проекта «Развитие морских портов»;</w:t>
            </w:r>
          </w:p>
          <w:p w:rsidR="00776A4D" w:rsidRPr="00C377A1" w:rsidRDefault="00776A4D" w:rsidP="00EC4BCA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увеличение пропускной способности пунктов пропуска, предусмотренных ведомственным проектом, в том числе по видам международного сообщения</w:t>
            </w:r>
            <w:r w:rsidR="003B0940" w:rsidRPr="00C377A1">
              <w:rPr>
                <w:sz w:val="20"/>
                <w:szCs w:val="20"/>
              </w:rPr>
              <w:t xml:space="preserve">                     </w:t>
            </w:r>
            <w:r w:rsidRPr="00C377A1">
              <w:rPr>
                <w:sz w:val="20"/>
                <w:szCs w:val="20"/>
              </w:rPr>
              <w:t xml:space="preserve"> до 4002,1 тыс. единиц (нарастающим итогом с 2021 года) в рамках ведомственного проекта «Строительство, реконструкция и техническое перевооружение пунктов пропуска через государственную границу Российской Федерации»;</w:t>
            </w:r>
          </w:p>
          <w:p w:rsidR="00776A4D" w:rsidRPr="00C377A1" w:rsidRDefault="00776A4D" w:rsidP="00AC5A07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создана система координации принятия управленческих решений федеральных органов исполнительной власти, институтов развития и бизнеса по развитию </w:t>
            </w:r>
            <w:r w:rsidR="003B0940" w:rsidRPr="00C377A1">
              <w:rPr>
                <w:sz w:val="20"/>
                <w:szCs w:val="20"/>
              </w:rPr>
              <w:t xml:space="preserve">                      </w:t>
            </w:r>
            <w:r w:rsidRPr="00C377A1">
              <w:rPr>
                <w:sz w:val="20"/>
                <w:szCs w:val="20"/>
              </w:rPr>
              <w:t>и эффективному использованию 10 маршрутов международных транспортных коридоров.</w:t>
            </w:r>
          </w:p>
          <w:p w:rsidR="00776A4D" w:rsidRPr="00C377A1" w:rsidRDefault="00776A4D" w:rsidP="00AC5A07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Экспорт услуг транспортного комплекса в 2021 году определен на основе данных месячной статистической отчетности ЦБ России по разделу «Транспортные услуги» с </w:t>
            </w:r>
            <w:r w:rsidR="008D21CA" w:rsidRPr="00C377A1">
              <w:rPr>
                <w:sz w:val="20"/>
                <w:szCs w:val="20"/>
              </w:rPr>
              <w:t>учетом отчетности</w:t>
            </w:r>
            <w:r w:rsidRPr="00C377A1">
              <w:rPr>
                <w:sz w:val="20"/>
                <w:szCs w:val="20"/>
              </w:rPr>
              <w:t xml:space="preserve"> за январь-сентябрь по разделу «Транспортные услуги» в расширенной классификации и оценивается в объеме 14,7 млрд. долларов США (87,0% от запланированного уровня).</w:t>
            </w:r>
            <w:r w:rsidRPr="00C377A1">
              <w:t xml:space="preserve"> </w:t>
            </w:r>
            <w:r w:rsidRPr="00C377A1">
              <w:rPr>
                <w:sz w:val="20"/>
                <w:szCs w:val="20"/>
              </w:rPr>
              <w:t>На достижение значения показателя в 2021</w:t>
            </w:r>
            <w:r w:rsidR="00CE3C3B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г</w:t>
            </w:r>
            <w:r w:rsidR="00CE3C3B">
              <w:rPr>
                <w:sz w:val="20"/>
                <w:szCs w:val="20"/>
              </w:rPr>
              <w:t>оду</w:t>
            </w:r>
            <w:r w:rsidRPr="00C377A1">
              <w:rPr>
                <w:sz w:val="20"/>
                <w:szCs w:val="20"/>
              </w:rPr>
              <w:t xml:space="preserve"> оказали </w:t>
            </w:r>
            <w:r w:rsidR="008D21CA" w:rsidRPr="00C377A1">
              <w:rPr>
                <w:sz w:val="20"/>
                <w:szCs w:val="20"/>
              </w:rPr>
              <w:t>значительное влияние макроэкономические</w:t>
            </w:r>
            <w:r w:rsidRPr="00C377A1">
              <w:rPr>
                <w:sz w:val="20"/>
                <w:szCs w:val="20"/>
              </w:rPr>
              <w:t xml:space="preserve"> и рыночные риски, вызванные ухудшением геополитической и геоэкономической ситуации, а также ограничения на передвижения граждан, обусловленные распространением коронавирусной инфекции.</w:t>
            </w:r>
          </w:p>
          <w:p w:rsidR="00776A4D" w:rsidRPr="00C377A1" w:rsidRDefault="00776A4D" w:rsidP="006E0E3F">
            <w:pPr>
              <w:spacing w:line="240" w:lineRule="atLeast"/>
              <w:jc w:val="both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Цель 4 - повышение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15 процентов относительно уровня 2017 года. </w:t>
            </w:r>
          </w:p>
          <w:p w:rsidR="00776A4D" w:rsidRPr="00C377A1" w:rsidRDefault="00776A4D" w:rsidP="000507CB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Такое сокращение числа происшествий на транспорте составит: </w:t>
            </w:r>
          </w:p>
          <w:p w:rsidR="00776A4D" w:rsidRPr="00C377A1" w:rsidRDefault="00776A4D" w:rsidP="000507CB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>в 2021 году</w:t>
            </w:r>
            <w:r w:rsidR="006E0E3F" w:rsidRPr="00C377A1">
              <w:rPr>
                <w:rFonts w:eastAsia="Calibri"/>
                <w:i/>
                <w:sz w:val="20"/>
                <w:szCs w:val="20"/>
              </w:rPr>
              <w:t xml:space="preserve"> –</w:t>
            </w:r>
            <w:r w:rsidRPr="00C377A1">
              <w:rPr>
                <w:rFonts w:eastAsia="Calibri"/>
                <w:i/>
                <w:sz w:val="20"/>
                <w:szCs w:val="20"/>
              </w:rPr>
              <w:t xml:space="preserve"> 91 процент; </w:t>
            </w:r>
          </w:p>
          <w:p w:rsidR="00776A4D" w:rsidRPr="00C377A1" w:rsidRDefault="00776A4D" w:rsidP="000507CB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в 2022 году </w:t>
            </w:r>
            <w:r w:rsidR="006E0E3F" w:rsidRPr="00C377A1">
              <w:rPr>
                <w:rFonts w:eastAsia="Calibri"/>
                <w:i/>
                <w:sz w:val="20"/>
                <w:szCs w:val="20"/>
              </w:rPr>
              <w:t>–</w:t>
            </w:r>
            <w:r w:rsidRPr="00C377A1">
              <w:rPr>
                <w:rFonts w:eastAsia="Calibri"/>
                <w:i/>
                <w:sz w:val="20"/>
                <w:szCs w:val="20"/>
              </w:rPr>
              <w:t xml:space="preserve"> 89 процентов;</w:t>
            </w:r>
          </w:p>
          <w:p w:rsidR="00776A4D" w:rsidRPr="00C377A1" w:rsidRDefault="00776A4D" w:rsidP="000507CB">
            <w:pPr>
              <w:spacing w:line="240" w:lineRule="atLeast"/>
              <w:rPr>
                <w:rFonts w:eastAsia="Calibri"/>
                <w:i/>
                <w:sz w:val="20"/>
                <w:szCs w:val="20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в 2023 году </w:t>
            </w:r>
            <w:r w:rsidR="006E0E3F" w:rsidRPr="00C377A1">
              <w:rPr>
                <w:rFonts w:eastAsia="Calibri"/>
                <w:i/>
                <w:sz w:val="20"/>
                <w:szCs w:val="20"/>
              </w:rPr>
              <w:t xml:space="preserve">– </w:t>
            </w:r>
            <w:r w:rsidRPr="00C377A1">
              <w:rPr>
                <w:rFonts w:eastAsia="Calibri"/>
                <w:i/>
                <w:sz w:val="20"/>
                <w:szCs w:val="20"/>
              </w:rPr>
              <w:t xml:space="preserve">87 процентов; </w:t>
            </w:r>
          </w:p>
          <w:p w:rsidR="00776A4D" w:rsidRPr="00C377A1" w:rsidRDefault="00776A4D" w:rsidP="000507CB">
            <w:pPr>
              <w:jc w:val="both"/>
              <w:rPr>
                <w:rFonts w:eastAsia="Calibri"/>
                <w:i/>
                <w:szCs w:val="28"/>
              </w:rPr>
            </w:pPr>
            <w:r w:rsidRPr="00C377A1">
              <w:rPr>
                <w:rFonts w:eastAsia="Calibri"/>
                <w:i/>
                <w:sz w:val="20"/>
                <w:szCs w:val="20"/>
              </w:rPr>
              <w:t xml:space="preserve">в 2024 году </w:t>
            </w:r>
            <w:r w:rsidR="006E0E3F" w:rsidRPr="00C377A1">
              <w:rPr>
                <w:rFonts w:eastAsia="Calibri"/>
                <w:i/>
                <w:sz w:val="20"/>
                <w:szCs w:val="20"/>
              </w:rPr>
              <w:t>–</w:t>
            </w:r>
            <w:r w:rsidRPr="00C377A1">
              <w:rPr>
                <w:rFonts w:eastAsia="Calibri"/>
                <w:i/>
                <w:sz w:val="20"/>
                <w:szCs w:val="20"/>
              </w:rPr>
              <w:t xml:space="preserve"> 85 процентов</w:t>
            </w:r>
          </w:p>
          <w:p w:rsidR="00776A4D" w:rsidRPr="00C377A1" w:rsidRDefault="00776A4D" w:rsidP="00052E8F">
            <w:pPr>
              <w:spacing w:line="240" w:lineRule="atLeast"/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Для достижения цели по повышению </w:t>
            </w:r>
            <w:r w:rsidRPr="00C377A1">
              <w:rPr>
                <w:rFonts w:eastAsia="Calibri"/>
                <w:sz w:val="20"/>
                <w:szCs w:val="20"/>
              </w:rPr>
              <w:t xml:space="preserve">комплексной безопасности и устойчивости транспортной системы с целью сокращения числа происшествий на транспорте на единицу транспортных средств на 15 процентов относительно уровня 2017 года </w:t>
            </w:r>
            <w:r w:rsidRPr="00C377A1">
              <w:rPr>
                <w:rFonts w:cstheme="minorHAnsi"/>
                <w:sz w:val="20"/>
                <w:szCs w:val="20"/>
              </w:rPr>
              <w:t xml:space="preserve">были реализованы мероприятия федеральных, ведомственных проектов и ведомственных целевых </w:t>
            </w:r>
            <w:r w:rsidR="008D21CA" w:rsidRPr="00C377A1">
              <w:rPr>
                <w:rFonts w:cstheme="minorHAnsi"/>
                <w:sz w:val="20"/>
                <w:szCs w:val="20"/>
              </w:rPr>
              <w:t>программ, направленные</w:t>
            </w:r>
            <w:r w:rsidRPr="00C377A1">
              <w:rPr>
                <w:rFonts w:cstheme="minorHAnsi"/>
                <w:sz w:val="20"/>
                <w:szCs w:val="20"/>
              </w:rPr>
              <w:t xml:space="preserve"> на обеспечение транспортной безопасности на всех видах транспорта.</w:t>
            </w:r>
            <w:r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bCs/>
                <w:iCs/>
                <w:sz w:val="20"/>
                <w:szCs w:val="20"/>
              </w:rPr>
              <w:t xml:space="preserve">Совершенствование контрольно-надзорной деятельности в сфере транспорта в рамках ведомственного проекта </w:t>
            </w:r>
            <w:proofErr w:type="spellStart"/>
            <w:r w:rsidRPr="00C377A1">
              <w:rPr>
                <w:bCs/>
                <w:iCs/>
                <w:sz w:val="20"/>
                <w:szCs w:val="20"/>
              </w:rPr>
              <w:t>Ространснадзора</w:t>
            </w:r>
            <w:proofErr w:type="spellEnd"/>
            <w:r w:rsidRPr="00C377A1">
              <w:rPr>
                <w:bCs/>
                <w:iCs/>
                <w:sz w:val="20"/>
                <w:szCs w:val="20"/>
              </w:rPr>
              <w:t xml:space="preserve"> позволило обеспечить достижение показателя «С</w:t>
            </w:r>
            <w:r w:rsidRPr="00C377A1">
              <w:rPr>
                <w:sz w:val="20"/>
                <w:szCs w:val="20"/>
              </w:rPr>
              <w:t>нижение количества смертельных случаев и случаев травматизма посредством повышения эффективности осуществления контрольно-</w:t>
            </w:r>
            <w:r w:rsidRPr="00C377A1">
              <w:rPr>
                <w:sz w:val="20"/>
                <w:szCs w:val="20"/>
              </w:rPr>
              <w:lastRenderedPageBreak/>
              <w:t>надзорной деятельности» на уровне 42,3 процента.</w:t>
            </w:r>
          </w:p>
          <w:p w:rsidR="00776A4D" w:rsidRPr="00C377A1" w:rsidRDefault="00776A4D" w:rsidP="00052E8F">
            <w:pPr>
              <w:ind w:firstLine="284"/>
              <w:jc w:val="both"/>
              <w:rPr>
                <w:rFonts w:eastAsia="Calibr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Реализация мероприятий по повышению комплексной безопасности</w:t>
            </w:r>
            <w:r w:rsidR="006E0E3F" w:rsidRPr="00C377A1">
              <w:rPr>
                <w:rFonts w:cstheme="minorHAnsi"/>
                <w:sz w:val="20"/>
                <w:szCs w:val="20"/>
              </w:rPr>
              <w:t xml:space="preserve">                                </w:t>
            </w:r>
            <w:r w:rsidRPr="00C377A1">
              <w:rPr>
                <w:rFonts w:cstheme="minorHAnsi"/>
                <w:sz w:val="20"/>
                <w:szCs w:val="20"/>
              </w:rPr>
              <w:t xml:space="preserve"> и устойчивости транспортной системы позволила сократить число происшествий на транспорте на единицу транспортных средств. </w:t>
            </w:r>
            <w:r w:rsidRPr="00C377A1">
              <w:rPr>
                <w:rFonts w:eastAsia="Calibri"/>
                <w:sz w:val="20"/>
                <w:szCs w:val="20"/>
              </w:rPr>
              <w:t xml:space="preserve">Значение в 2021 году составило по отчетным данным МВД России и административной статистики </w:t>
            </w:r>
            <w:proofErr w:type="spellStart"/>
            <w:r w:rsidR="008D21CA" w:rsidRPr="00C377A1">
              <w:rPr>
                <w:rFonts w:eastAsia="Calibri"/>
                <w:sz w:val="20"/>
                <w:szCs w:val="20"/>
              </w:rPr>
              <w:t>Ространснадзора</w:t>
            </w:r>
            <w:proofErr w:type="spellEnd"/>
            <w:r w:rsidR="008D21CA" w:rsidRPr="00C377A1">
              <w:rPr>
                <w:rFonts w:eastAsia="Calibri"/>
                <w:sz w:val="20"/>
                <w:szCs w:val="20"/>
              </w:rPr>
              <w:t xml:space="preserve"> 80</w:t>
            </w:r>
            <w:r w:rsidRPr="00C377A1">
              <w:rPr>
                <w:rFonts w:eastAsia="Calibri"/>
                <w:sz w:val="20"/>
                <w:szCs w:val="20"/>
              </w:rPr>
              <w:t xml:space="preserve">,3 % к </w:t>
            </w:r>
            <w:r w:rsidR="00301DCE">
              <w:rPr>
                <w:rFonts w:eastAsia="Calibri"/>
                <w:sz w:val="20"/>
                <w:szCs w:val="20"/>
              </w:rPr>
              <w:t xml:space="preserve">уровню </w:t>
            </w:r>
            <w:r w:rsidRPr="00C377A1">
              <w:rPr>
                <w:rFonts w:eastAsia="Calibri"/>
                <w:sz w:val="20"/>
                <w:szCs w:val="20"/>
              </w:rPr>
              <w:t>2017 год</w:t>
            </w:r>
            <w:r w:rsidR="00301DCE">
              <w:rPr>
                <w:rFonts w:eastAsia="Calibri"/>
                <w:sz w:val="20"/>
                <w:szCs w:val="20"/>
              </w:rPr>
              <w:t>а</w:t>
            </w:r>
            <w:r w:rsidRPr="00C377A1">
              <w:rPr>
                <w:rFonts w:eastAsia="Calibri"/>
                <w:sz w:val="20"/>
                <w:szCs w:val="20"/>
              </w:rPr>
              <w:t xml:space="preserve"> (план </w:t>
            </w:r>
            <w:r w:rsidR="006E0E3F" w:rsidRPr="00C377A1">
              <w:rPr>
                <w:rFonts w:eastAsia="Calibri"/>
                <w:sz w:val="20"/>
                <w:szCs w:val="20"/>
              </w:rPr>
              <w:t>–</w:t>
            </w:r>
            <w:r w:rsidRPr="00C377A1">
              <w:rPr>
                <w:rFonts w:eastAsia="Calibri"/>
                <w:sz w:val="20"/>
                <w:szCs w:val="20"/>
              </w:rPr>
              <w:t xml:space="preserve"> 91</w:t>
            </w:r>
            <w:r w:rsidR="006E0E3F" w:rsidRPr="00C377A1">
              <w:rPr>
                <w:rFonts w:eastAsia="Calibri"/>
                <w:sz w:val="20"/>
                <w:szCs w:val="20"/>
              </w:rPr>
              <w:t xml:space="preserve"> </w:t>
            </w:r>
            <w:r w:rsidRPr="00C377A1">
              <w:rPr>
                <w:rFonts w:eastAsia="Calibri"/>
                <w:sz w:val="20"/>
                <w:szCs w:val="20"/>
              </w:rPr>
              <w:t>% к 2017 году). Такая динамика показателя обусловлен</w:t>
            </w:r>
            <w:r w:rsidR="00301DCE">
              <w:rPr>
                <w:rFonts w:eastAsia="Calibri"/>
                <w:sz w:val="20"/>
                <w:szCs w:val="20"/>
              </w:rPr>
              <w:t>а</w:t>
            </w:r>
            <w:r w:rsidRPr="00C377A1">
              <w:rPr>
                <w:rFonts w:eastAsia="Calibri"/>
                <w:sz w:val="20"/>
                <w:szCs w:val="20"/>
              </w:rPr>
              <w:t>, прежде всего, снижением по данным МВД России количества ДТП в 2021 году на 18,7</w:t>
            </w:r>
            <w:r w:rsidR="006E0E3F" w:rsidRPr="00C377A1">
              <w:rPr>
                <w:rFonts w:eastAsia="Calibri"/>
                <w:sz w:val="20"/>
                <w:szCs w:val="20"/>
              </w:rPr>
              <w:t xml:space="preserve"> </w:t>
            </w:r>
            <w:r w:rsidRPr="00C377A1">
              <w:rPr>
                <w:rFonts w:eastAsia="Calibri"/>
                <w:sz w:val="20"/>
                <w:szCs w:val="20"/>
              </w:rPr>
              <w:t>% к уровню 2017 года, что обусловлено не только мерами, направленными на снижение ДТП, но и снижением интенсивности перевозок грузов и пассажиров за счет уменьшения спроса на перевозки</w:t>
            </w:r>
            <w:r w:rsidR="006E0E3F" w:rsidRPr="00C377A1">
              <w:rPr>
                <w:rFonts w:eastAsia="Calibri"/>
                <w:sz w:val="20"/>
                <w:szCs w:val="20"/>
              </w:rPr>
              <w:t xml:space="preserve"> </w:t>
            </w:r>
            <w:r w:rsidRPr="00C377A1">
              <w:rPr>
                <w:rFonts w:eastAsia="Calibri"/>
                <w:sz w:val="20"/>
                <w:szCs w:val="20"/>
              </w:rPr>
              <w:t>и ограничений граждан на передвижение.</w:t>
            </w:r>
          </w:p>
          <w:p w:rsidR="00776A4D" w:rsidRPr="00C377A1" w:rsidRDefault="00776A4D" w:rsidP="00B25731">
            <w:pPr>
              <w:jc w:val="both"/>
              <w:rPr>
                <w:rFonts w:eastAsia="Calibri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Цель 5</w:t>
            </w:r>
            <w:r w:rsidR="006E0E3F"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– </w:t>
            </w: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доведение доли автомобильных дорог регионального и межмуниципального значения, соответствующих нормативным требованиям,</w:t>
            </w:r>
            <w:r w:rsidR="008D21CA"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до 50,9 процента.</w:t>
            </w:r>
          </w:p>
          <w:p w:rsidR="00776A4D" w:rsidRPr="00C377A1" w:rsidRDefault="00776A4D" w:rsidP="003E401A">
            <w:pPr>
              <w:ind w:firstLine="284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Такая доля автомобильных дорог составит: </w:t>
            </w:r>
          </w:p>
          <w:p w:rsidR="00776A4D" w:rsidRPr="00C377A1" w:rsidRDefault="00776A4D" w:rsidP="003E401A">
            <w:pPr>
              <w:ind w:firstLine="284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 2021 году</w:t>
            </w:r>
            <w:r w:rsidR="006E0E3F"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–</w:t>
            </w: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45,8 процента;</w:t>
            </w:r>
          </w:p>
          <w:p w:rsidR="00776A4D" w:rsidRPr="00C377A1" w:rsidRDefault="00776A4D" w:rsidP="003E401A">
            <w:pPr>
              <w:ind w:firstLine="284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в 2022 году </w:t>
            </w:r>
            <w:r w:rsidR="006E0E3F"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– </w:t>
            </w: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46,8 процента; </w:t>
            </w:r>
          </w:p>
          <w:p w:rsidR="00776A4D" w:rsidRPr="00C377A1" w:rsidRDefault="00776A4D" w:rsidP="003E401A">
            <w:pPr>
              <w:ind w:firstLine="284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 2023 году</w:t>
            </w:r>
            <w:r w:rsidR="006E0E3F"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–</w:t>
            </w: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48,6 процента;</w:t>
            </w:r>
          </w:p>
          <w:p w:rsidR="00776A4D" w:rsidRPr="00C377A1" w:rsidRDefault="00776A4D" w:rsidP="003E401A">
            <w:pPr>
              <w:ind w:firstLine="284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в 2024 году </w:t>
            </w:r>
            <w:r w:rsidR="006E0E3F"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–</w:t>
            </w: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50,9 процента.</w:t>
            </w:r>
          </w:p>
          <w:p w:rsidR="00776A4D" w:rsidRPr="00C377A1" w:rsidRDefault="00776A4D" w:rsidP="006E0E3F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Достижение цели обеспечивает реализация в рамках федерального проекта «Региональная и местная дорожная сеть», входящего в состав национального проекта «Безопасные качественные дороги», дорожных работ в целях приведения в нормативное состояние сети автомобильных дорог общего пользования регионального значения.  По оперативным данным, внесенным субъектами Российской Федерации в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СОУ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«Эталон», при реализации федерального проекта «Региональная и местная дорожная сеть» доля автомобильных дорог регионального значения, соответствующих нормативным требованиям, составила 48,95 % (план -  45,8 %).</w:t>
            </w:r>
          </w:p>
          <w:p w:rsidR="0044356D" w:rsidRPr="00C377A1" w:rsidRDefault="008A64CB" w:rsidP="0044356D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Це</w:t>
            </w:r>
            <w:r w:rsidR="0044356D"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ль 6 – обеспечение доли дорожной сети в городских агломерациях, соответствующей нормативным требованиям, на уровне не менее 85 процентов.</w:t>
            </w:r>
          </w:p>
          <w:p w:rsidR="0044356D" w:rsidRPr="00C377A1" w:rsidRDefault="0044356D" w:rsidP="0044356D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Доля дорожной сети городских агломераций, соответствующая нормативным требованиям, составит: </w:t>
            </w:r>
          </w:p>
          <w:p w:rsidR="0044356D" w:rsidRPr="00C377A1" w:rsidRDefault="0044356D" w:rsidP="0044356D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2021 году –73 процента;</w:t>
            </w:r>
          </w:p>
          <w:p w:rsidR="0044356D" w:rsidRPr="00C377A1" w:rsidRDefault="0044356D" w:rsidP="0044356D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2022 году –77 процентов;</w:t>
            </w:r>
          </w:p>
          <w:p w:rsidR="008A64CB" w:rsidRPr="00C377A1" w:rsidRDefault="008A64CB" w:rsidP="0044356D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2023 году – 81 процент</w:t>
            </w:r>
          </w:p>
          <w:p w:rsidR="00776A4D" w:rsidRPr="00C377A1" w:rsidRDefault="00776A4D" w:rsidP="006E0E3F">
            <w:pPr>
              <w:rPr>
                <w:rFonts w:ascii="Times New Roman" w:eastAsia="Calibri" w:hAnsi="Times New Roman" w:cs="Times New Roman"/>
                <w:szCs w:val="28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2024 году - 85 процентов</w:t>
            </w:r>
            <w:r w:rsidRPr="00C377A1">
              <w:rPr>
                <w:rFonts w:ascii="Times New Roman" w:eastAsia="Calibri" w:hAnsi="Times New Roman" w:cs="Times New Roman"/>
                <w:szCs w:val="28"/>
              </w:rPr>
              <w:t>;</w:t>
            </w:r>
          </w:p>
          <w:p w:rsidR="00BF10D9" w:rsidRPr="00C377A1" w:rsidRDefault="00776A4D" w:rsidP="004845E8">
            <w:pPr>
              <w:pStyle w:val="ConsPlusNormal"/>
              <w:ind w:right="113" w:firstLine="284"/>
              <w:jc w:val="both"/>
              <w:rPr>
                <w:rFonts w:cstheme="minorHAnsi"/>
              </w:rPr>
            </w:pPr>
            <w:r w:rsidRPr="00C377A1">
              <w:rPr>
                <w:rFonts w:asciiTheme="minorHAnsi" w:hAnsiTheme="minorHAnsi" w:cstheme="minorHAnsi"/>
              </w:rPr>
              <w:t xml:space="preserve">Достижение цели обеспечивает реализация </w:t>
            </w:r>
            <w:r w:rsidR="008D21CA" w:rsidRPr="00C377A1">
              <w:rPr>
                <w:rFonts w:asciiTheme="minorHAnsi" w:hAnsiTheme="minorHAnsi" w:cstheme="minorHAnsi"/>
              </w:rPr>
              <w:t>в рамках</w:t>
            </w:r>
            <w:r w:rsidRPr="00C377A1">
              <w:rPr>
                <w:rFonts w:asciiTheme="minorHAnsi" w:hAnsiTheme="minorHAnsi" w:cstheme="minorHAnsi"/>
              </w:rPr>
              <w:t xml:space="preserve"> федерального проекта «Региональная и местная дорожная сеть», входящего в состав национального проекта «Безопасные качественные дороги», дорожных работ в целях приведения в нормативное состояние дорожной сети крупнейших городских агломераций. </w:t>
            </w:r>
            <w:r w:rsidR="00BF10D9" w:rsidRPr="00C377A1">
              <w:rPr>
                <w:rFonts w:asciiTheme="minorHAnsi" w:hAnsiTheme="minorHAnsi" w:cstheme="minorHAnsi"/>
              </w:rPr>
              <w:t xml:space="preserve">               </w:t>
            </w:r>
            <w:r w:rsidRPr="00C377A1">
              <w:rPr>
                <w:rFonts w:asciiTheme="minorHAnsi" w:hAnsiTheme="minorHAnsi" w:cstheme="minorHAnsi"/>
              </w:rPr>
              <w:t xml:space="preserve">По оперативным данным, внесенным субъектами Российской Федерации в </w:t>
            </w:r>
            <w:proofErr w:type="spellStart"/>
            <w:r w:rsidRPr="00C377A1">
              <w:rPr>
                <w:rFonts w:asciiTheme="minorHAnsi" w:hAnsiTheme="minorHAnsi" w:cstheme="minorHAnsi"/>
              </w:rPr>
              <w:t>СОУ</w:t>
            </w:r>
            <w:proofErr w:type="spellEnd"/>
            <w:r w:rsidRPr="00C377A1">
              <w:rPr>
                <w:rFonts w:asciiTheme="minorHAnsi" w:hAnsiTheme="minorHAnsi" w:cstheme="minorHAnsi"/>
              </w:rPr>
              <w:t xml:space="preserve"> «Эталон», при реализации федерального проекта «Региональная и местная дорожная сеть» доля дорожной сети городских агломераций, соответствующая нормативным </w:t>
            </w:r>
            <w:r w:rsidRPr="00C377A1">
              <w:rPr>
                <w:rFonts w:asciiTheme="minorHAnsi" w:hAnsiTheme="minorHAnsi" w:cstheme="minorHAnsi"/>
              </w:rPr>
              <w:lastRenderedPageBreak/>
              <w:t>требованиям, составила 77,93 %, (план - 73 %).</w:t>
            </w:r>
            <w:r w:rsidRPr="00C377A1">
              <w:t xml:space="preserve"> </w:t>
            </w:r>
          </w:p>
        </w:tc>
      </w:tr>
      <w:tr w:rsidR="00776A4D" w:rsidRPr="00201AE1" w:rsidTr="008A64CB">
        <w:trPr>
          <w:trHeight w:val="72"/>
        </w:trPr>
        <w:tc>
          <w:tcPr>
            <w:tcW w:w="4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4D" w:rsidRPr="00C377A1" w:rsidRDefault="00776A4D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4D" w:rsidRPr="00C377A1" w:rsidRDefault="00776A4D" w:rsidP="002E0EE4">
            <w:pPr>
              <w:tabs>
                <w:tab w:val="left" w:pos="1418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cstheme="minorHAnsi"/>
                <w:b/>
                <w:sz w:val="20"/>
                <w:szCs w:val="20"/>
              </w:rPr>
              <w:t>2) Направление (подпрограмма) «Дорожное хозяйство»</w:t>
            </w:r>
          </w:p>
          <w:p w:rsidR="00776A4D" w:rsidRPr="00C377A1" w:rsidRDefault="00776A4D" w:rsidP="002D0500">
            <w:pPr>
              <w:ind w:firstLine="284"/>
              <w:jc w:val="both"/>
              <w:rPr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C377A1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проекта «</w:t>
            </w:r>
            <w:r w:rsidRPr="00C377A1">
              <w:rPr>
                <w:rFonts w:ascii="Times New Roman"/>
                <w:i/>
                <w:sz w:val="20"/>
              </w:rPr>
              <w:t>Строительство автомобильных дорог международного транспортного коридора Европа</w:t>
            </w:r>
            <w:r w:rsidR="006E0E3F" w:rsidRPr="00C377A1">
              <w:rPr>
                <w:rFonts w:ascii="Times New Roman"/>
                <w:i/>
                <w:sz w:val="20"/>
              </w:rPr>
              <w:t xml:space="preserve"> – </w:t>
            </w:r>
            <w:r w:rsidRPr="00C377A1">
              <w:rPr>
                <w:rFonts w:ascii="Times New Roman"/>
                <w:i/>
                <w:sz w:val="20"/>
              </w:rPr>
              <w:t>Западный Китай»</w:t>
            </w:r>
            <w:r w:rsidRPr="00C377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 xml:space="preserve">осуществлялась реализация объекта «Строительство обхода г. Тольятти с мостовым переходом через р. Волгу в составе международного транспортного маршрута «Европа </w:t>
            </w:r>
            <w:r w:rsidR="006E0E3F" w:rsidRPr="00C377A1">
              <w:rPr>
                <w:sz w:val="20"/>
                <w:szCs w:val="20"/>
              </w:rPr>
              <w:t>–</w:t>
            </w:r>
            <w:r w:rsidRPr="00C377A1">
              <w:rPr>
                <w:sz w:val="20"/>
                <w:szCs w:val="20"/>
              </w:rPr>
              <w:t xml:space="preserve"> Западный Китай» в рамках концессионного соглашения, заключенного 16 октября 2019 года администрацией Самарской области (</w:t>
            </w:r>
            <w:proofErr w:type="spellStart"/>
            <w:r w:rsidRPr="00C377A1">
              <w:rPr>
                <w:sz w:val="20"/>
                <w:szCs w:val="20"/>
              </w:rPr>
              <w:t>концедент</w:t>
            </w:r>
            <w:proofErr w:type="spellEnd"/>
            <w:r w:rsidRPr="00C377A1">
              <w:rPr>
                <w:sz w:val="20"/>
                <w:szCs w:val="20"/>
              </w:rPr>
              <w:t xml:space="preserve">) с </w:t>
            </w:r>
            <w:proofErr w:type="spellStart"/>
            <w:r w:rsidRPr="00C377A1">
              <w:rPr>
                <w:sz w:val="20"/>
                <w:szCs w:val="20"/>
              </w:rPr>
              <w:t>ХП</w:t>
            </w:r>
            <w:proofErr w:type="spellEnd"/>
            <w:r w:rsidRPr="00C377A1">
              <w:rPr>
                <w:sz w:val="20"/>
                <w:szCs w:val="20"/>
              </w:rPr>
              <w:t xml:space="preserve"> «Концессионная компания «Обход Тольятти» (концессионер). По оперативным данным, техническая готовность объекта на 01.01.2022 составляла 40,74 %, контрольная веха «Уровень технической готовности не менее 30 %» по итогам 2021 года достигнута.</w:t>
            </w:r>
          </w:p>
          <w:p w:rsidR="00776A4D" w:rsidRPr="00C377A1" w:rsidRDefault="00776A4D" w:rsidP="00924956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В соответствии с Паспортом </w:t>
            </w:r>
            <w:proofErr w:type="spellStart"/>
            <w:r w:rsidRPr="00C377A1">
              <w:rPr>
                <w:sz w:val="20"/>
                <w:szCs w:val="20"/>
              </w:rPr>
              <w:t>ФП</w:t>
            </w:r>
            <w:proofErr w:type="spellEnd"/>
            <w:r w:rsidRPr="00C377A1">
              <w:rPr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sz w:val="20"/>
                <w:szCs w:val="20"/>
              </w:rPr>
              <w:t>ЕЗК</w:t>
            </w:r>
            <w:proofErr w:type="spellEnd"/>
            <w:r w:rsidRPr="00C377A1">
              <w:rPr>
                <w:sz w:val="20"/>
                <w:szCs w:val="20"/>
              </w:rPr>
              <w:t>, в части мероприятий Государственной компании «</w:t>
            </w:r>
            <w:proofErr w:type="spellStart"/>
            <w:r w:rsidRPr="00C377A1">
              <w:rPr>
                <w:sz w:val="20"/>
                <w:szCs w:val="20"/>
              </w:rPr>
              <w:t>Автодор</w:t>
            </w:r>
            <w:proofErr w:type="spellEnd"/>
            <w:r w:rsidRPr="00C377A1">
              <w:rPr>
                <w:sz w:val="20"/>
                <w:szCs w:val="20"/>
              </w:rPr>
              <w:t xml:space="preserve">» в период 2019-2024 годов  запланировано строительство скоростной автомобильной дороги «Москва – Нижний Новгород – Казань» (далее – Скоростная автомобильная дорога) общей протяженностью 794,4 км, относящейся к международному транспортному маршруту «Европа-Западный Китай», включающей в себя объект М-12 «Строящаяся скоростная автомобильная дорога Москва – Нижний Новгород – Казань» и «Строительство с последующей эксплуатацией на платной основе «Нового выхода на </w:t>
            </w:r>
            <w:proofErr w:type="spellStart"/>
            <w:r w:rsidRPr="00C377A1">
              <w:rPr>
                <w:sz w:val="20"/>
                <w:szCs w:val="20"/>
              </w:rPr>
              <w:t>МКАД</w:t>
            </w:r>
            <w:proofErr w:type="spellEnd"/>
            <w:r w:rsidRPr="00C377A1">
              <w:rPr>
                <w:sz w:val="20"/>
                <w:szCs w:val="20"/>
              </w:rPr>
              <w:t xml:space="preserve"> с федеральной  автомобильной дороги М-7 «Волга» на участке </w:t>
            </w:r>
            <w:proofErr w:type="spellStart"/>
            <w:r w:rsidRPr="00C377A1">
              <w:rPr>
                <w:sz w:val="20"/>
                <w:szCs w:val="20"/>
              </w:rPr>
              <w:t>МКАД</w:t>
            </w:r>
            <w:proofErr w:type="spellEnd"/>
            <w:r w:rsidRPr="00C377A1">
              <w:rPr>
                <w:sz w:val="20"/>
                <w:szCs w:val="20"/>
              </w:rPr>
              <w:t xml:space="preserve"> – км 60 (обходы</w:t>
            </w:r>
            <w:r w:rsidR="00BF10D9"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г. Балашихи, Ногинска), Московская область».</w:t>
            </w:r>
          </w:p>
          <w:p w:rsidR="00776A4D" w:rsidRPr="00C377A1" w:rsidRDefault="00776A4D" w:rsidP="00924956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В 2020 году Государственная компания «</w:t>
            </w:r>
            <w:proofErr w:type="spellStart"/>
            <w:r w:rsidRPr="00C377A1">
              <w:rPr>
                <w:sz w:val="20"/>
                <w:szCs w:val="20"/>
              </w:rPr>
              <w:t>Автодор</w:t>
            </w:r>
            <w:proofErr w:type="spellEnd"/>
            <w:r w:rsidRPr="00C377A1">
              <w:rPr>
                <w:sz w:val="20"/>
                <w:szCs w:val="20"/>
              </w:rPr>
              <w:t>» заключила договоры на проектирование и строительство 9 этапов Скоростной автомобильной дороги</w:t>
            </w:r>
            <w:r w:rsidR="00BF10D9"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(1-8 этапы и 0 этап. 1 Пусковой комплекс). В 2021 году был заключен 1 договор (0 этап. 2 пусковой комплекс).</w:t>
            </w:r>
          </w:p>
          <w:p w:rsidR="00776A4D" w:rsidRPr="00C377A1" w:rsidRDefault="00776A4D" w:rsidP="00924956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 состоянию на 01.01.2022 статус по проекту следующий:</w:t>
            </w:r>
          </w:p>
          <w:p w:rsidR="00776A4D" w:rsidRPr="00C377A1" w:rsidRDefault="00776A4D" w:rsidP="00F27B28">
            <w:pPr>
              <w:pStyle w:val="a3"/>
              <w:shd w:val="clear" w:color="auto" w:fill="FFFFFF" w:themeFill="background1"/>
              <w:ind w:left="0" w:firstLine="36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работы развернуты по всей протяженн</w:t>
            </w:r>
            <w:r w:rsidR="00F27B28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ости автомобильной дороги М-12;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ведется подготовка трассы, процент освобождения от зеленых насаждений составляет 100</w:t>
            </w:r>
            <w:r w:rsidR="006E0E3F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%;</w:t>
            </w:r>
          </w:p>
          <w:p w:rsidR="00776A4D" w:rsidRPr="00C377A1" w:rsidRDefault="00776A4D" w:rsidP="00A134CC">
            <w:pPr>
              <w:pStyle w:val="a3"/>
              <w:shd w:val="clear" w:color="auto" w:fill="FFFFFF" w:themeFill="background1"/>
              <w:ind w:left="0" w:firstLine="36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инженерные изыскания завершены в полном объеме;</w:t>
            </w:r>
          </w:p>
          <w:p w:rsidR="00776A4D" w:rsidRPr="00C377A1" w:rsidRDefault="00776A4D" w:rsidP="00A134CC">
            <w:pPr>
              <w:pStyle w:val="a3"/>
              <w:shd w:val="clear" w:color="auto" w:fill="FFFFFF" w:themeFill="background1"/>
              <w:ind w:left="0" w:firstLine="36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получено 74 положительных заключения государственной экспертизы, в том числе по подготовке территории строительства этапов: 0 (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МКАД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км 60), 2 (км 80 – км 116), 3 (км 116 – км 224), 4 (км 224 – км 347), 5 (км 347 – км 454), 6 (км 454 – км 586), 7 (км 586 – км 663), 8 (км 663 – км 729) и по основным объектам строительства этапов 0 (0.1 Пусковой комплекс), 1, 2, 3, 4, 6, 7.</w:t>
            </w:r>
          </w:p>
          <w:p w:rsidR="00776A4D" w:rsidRPr="00C377A1" w:rsidRDefault="00776A4D" w:rsidP="00316938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соответствии с паспортом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ФП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ЕЗК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ввод в эксплуатацию участков скоростной автомобильной дороги «Москва – Нижний Новгород – Казань» будет осуществлен в 2024 году, соответственно, показатели, предусмотренные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ФП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ЕЗК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будут достигнуты в полном объёме по итогам 2024 года.</w:t>
            </w:r>
          </w:p>
          <w:p w:rsidR="00483562" w:rsidRPr="00C377A1" w:rsidRDefault="00483562" w:rsidP="0051766D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4D" w:rsidRPr="00C377A1" w:rsidRDefault="00776A4D" w:rsidP="0051766D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C377A1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проекта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377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Развитие федеральной магистральной </w:t>
            </w:r>
            <w:r w:rsidRPr="00C377A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сети»</w:t>
            </w: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итогам 2021 </w:t>
            </w:r>
            <w:proofErr w:type="gram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года </w:t>
            </w:r>
            <w:r w:rsidR="00CD35E6">
              <w:t xml:space="preserve"> </w:t>
            </w:r>
            <w:r w:rsidR="00CD35E6" w:rsidRPr="00CD3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Федеральным</w:t>
            </w:r>
            <w:proofErr w:type="gramEnd"/>
            <w:r w:rsidR="00CD35E6" w:rsidRPr="00CD3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дорожным агентством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введено в эксплуатацию 152,8 км законченных строительством и реконструкцией автомобильных дорог общего пользования федерального значения. В составе введенных в эксплуатацию участков построены и реконструированы искусственные сооружения общей длиной 2941,7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м.</w:t>
            </w:r>
          </w:p>
          <w:p w:rsidR="00776A4D" w:rsidRPr="00C377A1" w:rsidRDefault="00776A4D" w:rsidP="0051766D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территории Московского транспортного узла в Московской области построены и реконструированы участки федеральных автомобильных дорог общей протяженностью 5,9 км с искусственными сооружениями общей длиной 496,5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м, в том числе открыто рабочее движение по 1 очереди мостового перехода через р. Москва длиной 345,5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 при строительстве обхода</w:t>
            </w:r>
            <w:r w:rsidR="00BF10D9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п. Октябрьский на автомобильной дороге М-5 «Урал», введен в эксплуатацию мост через р.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Вейна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автомобильной дороге А-108 «Московское большое кольцо» длиной 151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м. Это позволило повысить безопасность движения по дорожной сети, увеличить скорость доставки грузов и пассажиров. </w:t>
            </w:r>
          </w:p>
          <w:p w:rsidR="00776A4D" w:rsidRPr="00C377A1" w:rsidRDefault="00776A4D" w:rsidP="0051766D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территории Санкт-Петербургского транспортного узла в Ленинградской области введены в эксплуатацию участки общей протяженностью 37,8 км</w:t>
            </w:r>
            <w:r w:rsidR="00BF10D9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искусственными сооружениями общей длиной 511,9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м, в том числе этапы реконструкции автомобильных дорог А-181 «Скандинавия» протяженностью </w:t>
            </w:r>
            <w:r w:rsidR="00BF10D9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14,7 км с искусственными сооружениями общей длиной 152,8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м, Р-21 «Кола» протяженностью 15,6 км с искусственными сооружениями общей длиной </w:t>
            </w:r>
            <w:r w:rsidR="00BF10D9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359,2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м, А-180 «Нарва» протяженностью 7,5 км.</w:t>
            </w:r>
          </w:p>
          <w:p w:rsidR="00776A4D" w:rsidRPr="00C377A1" w:rsidRDefault="00776A4D" w:rsidP="0051766D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Дальневосточном федеральном округе на автомобильной дороге Р-297 «Амур» на территории Еврейской автономной области завершена реконструкция участка протяженностью 8,3 км с искусственными сооружениями общей длиной 141,6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м. Это позволило повысить пропускную способность и безопасность движения, надежность функционирования автомобильной дороги независимо от времени года и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погодно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-климатических условий, будет активно способствовать ускорению социально-экономического развития и повышению качества жизни населения этой приоритетной территории.</w:t>
            </w:r>
          </w:p>
          <w:p w:rsidR="00776A4D" w:rsidRPr="00C377A1" w:rsidRDefault="00776A4D" w:rsidP="0051766D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территории Арктической зоны Российской Федерации введены </w:t>
            </w:r>
            <w:r w:rsidR="00BF10D9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эксплуатацию участки общей протяженностью 28,4 км с искусственными сооружениями общей длиной 350,2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пог.м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 том числе этап реконструкции подъезда к г. Северодвинску в Архангельской области, а также реконструкции участков автомобильной дороги Р-21 «Кола», включая мостовой переход через </w:t>
            </w:r>
            <w:r w:rsidR="00BF10D9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р.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Тулома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длиной 190,2 м на территории Мурманской области. Это позволило повысить пропускную способность и безопасность движения, в том числе на направлении международного транспортного коридора «Север – Юг», будет активно способствовать ускорению социально-экономического развития </w:t>
            </w:r>
            <w:r w:rsidR="00BF10D9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повышению качества жизни населения этой приоритетной территории.</w:t>
            </w:r>
          </w:p>
          <w:p w:rsidR="00776A4D" w:rsidRPr="00C377A1" w:rsidRDefault="00776A4D" w:rsidP="0051766D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proofErr w:type="gram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Северо-Кавказском</w:t>
            </w:r>
            <w:proofErr w:type="gram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федеральном округе на территории Республики Северная Осетия-Алания и Ставропольского края введены в эксплуатацию участки федеральных автомобильных дорог А-162 Владикавказ – Алагир и А-157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Минеральные Воды (аэропорт) – Кисловодск общей протяженностью 11,6 км</w:t>
            </w:r>
            <w:r w:rsidR="00BF10D9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искусственными сооружениями общей длиной 178,9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м. Это будет активно способствовать реализации туристского потенциала региона, ускорению социально-экономического развития и повышению качества жизни населения этой приоритетной территории.</w:t>
            </w:r>
          </w:p>
          <w:p w:rsidR="00776A4D" w:rsidRPr="00C377A1" w:rsidRDefault="00776A4D" w:rsidP="0051766D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рамках вышеуказанных объемов ввода федеральных автомобильных дорог завершено строительство обхода г. Мариинска на автомобильной дороге Р-255 «Сибирь» протяженностью 19,2 км и искусственными сооружениями общей длиной 395,5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м. в Кемеровской области, построен обход железнодорожной станции Сенная на автомобильной дороге Р-228 Сызрань</w:t>
            </w:r>
            <w:r w:rsidR="00BF10D9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Саратов</w:t>
            </w:r>
            <w:r w:rsidR="00BF10D9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 протяженностью 15,3 км в Саратовской области</w:t>
            </w:r>
            <w:r w:rsidR="00A134CC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76A4D" w:rsidRPr="00CD35E6" w:rsidRDefault="00776A4D" w:rsidP="0051766D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Создание обходов населенных пунктов позволяет улучшить состояние окружающей среды в населенных пунктах, повысить пропускную способность </w:t>
            </w:r>
            <w:r w:rsidR="005E3B68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Pr="00CD3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безопасность движения на автомобильных дорогах, расположенных</w:t>
            </w:r>
            <w:r w:rsidR="005E3B68" w:rsidRPr="00CD3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</w:t>
            </w:r>
            <w:r w:rsidRPr="00CD35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направлениях транспортных коридоров «Север – Юг» и «Запад – Восток».</w:t>
            </w:r>
          </w:p>
          <w:p w:rsidR="00776A4D" w:rsidRPr="00CD35E6" w:rsidRDefault="00776A4D" w:rsidP="0051766D">
            <w:pPr>
              <w:shd w:val="clear" w:color="auto" w:fill="FFFFFF" w:themeFill="background1"/>
              <w:tabs>
                <w:tab w:val="left" w:pos="1418"/>
              </w:tabs>
              <w:ind w:firstLine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2021 году </w:t>
            </w:r>
            <w:proofErr w:type="spellStart"/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ФП</w:t>
            </w:r>
            <w:proofErr w:type="spellEnd"/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РФМС</w:t>
            </w:r>
            <w:proofErr w:type="spellEnd"/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рамках деятельности Государственной компании «</w:t>
            </w:r>
            <w:proofErr w:type="spellStart"/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Автодор</w:t>
            </w:r>
            <w:proofErr w:type="spellEnd"/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="00CD35E6" w:rsidRPr="00CD35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35E6" w:rsidRPr="00CD35E6">
              <w:rPr>
                <w:rFonts w:ascii="Times New Roman" w:hAnsi="Times New Roman"/>
                <w:sz w:val="20"/>
                <w:szCs w:val="20"/>
              </w:rPr>
              <w:t>планировалось построить</w:t>
            </w:r>
            <w:r w:rsidR="00CD35E6"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реконструировать 98,5 км автомобильных дорог федерального значения, из них 49,5 км на условиях государственно-частного партнерства (</w:t>
            </w:r>
            <w:proofErr w:type="spellStart"/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ГЧП</w:t>
            </w:r>
            <w:proofErr w:type="spellEnd"/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). </w:t>
            </w:r>
          </w:p>
          <w:p w:rsidR="00776A4D" w:rsidRPr="00CD35E6" w:rsidRDefault="00776A4D" w:rsidP="00FA6850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2021 году обеспечено строительство и реконструкция федеральных автомобильных дорог протяженностью 110,9 км (112,6% от годового плана </w:t>
            </w:r>
            <w:r w:rsidR="005E3B68"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98,5 км), в том числе:</w:t>
            </w:r>
          </w:p>
          <w:p w:rsidR="00776A4D" w:rsidRPr="00C377A1" w:rsidRDefault="00776A4D" w:rsidP="00A134CC">
            <w:pPr>
              <w:pStyle w:val="a3"/>
              <w:shd w:val="clear" w:color="auto" w:fill="FFFFFF" w:themeFill="background1"/>
              <w:tabs>
                <w:tab w:val="left" w:pos="1418"/>
              </w:tabs>
              <w:ind w:left="0" w:firstLine="22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D35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 строительства составил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82,8 км:</w:t>
            </w:r>
          </w:p>
          <w:p w:rsidR="00776A4D" w:rsidRPr="00C377A1" w:rsidRDefault="00776A4D" w:rsidP="00A134CC">
            <w:pPr>
              <w:pStyle w:val="a3"/>
              <w:shd w:val="clear" w:color="auto" w:fill="FFFFFF" w:themeFill="background1"/>
              <w:tabs>
                <w:tab w:val="left" w:pos="1418"/>
              </w:tabs>
              <w:ind w:left="0" w:firstLine="22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 км 45+100 – км 66+000 автомобильной дороги М-1 «Беларусь» протяженностью 33,3 км;</w:t>
            </w:r>
          </w:p>
          <w:p w:rsidR="00776A4D" w:rsidRPr="00C377A1" w:rsidRDefault="00776A4D" w:rsidP="00A134CC">
            <w:pPr>
              <w:pStyle w:val="a3"/>
              <w:shd w:val="clear" w:color="auto" w:fill="FFFFFF" w:themeFill="background1"/>
              <w:tabs>
                <w:tab w:val="left" w:pos="1418"/>
              </w:tabs>
              <w:ind w:left="0" w:firstLine="22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пусковой комплекс № 1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ЦКАД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протяженностью 49,5 км (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ГЧП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776A4D" w:rsidRPr="00C377A1" w:rsidRDefault="00776A4D" w:rsidP="00A134CC">
            <w:pPr>
              <w:shd w:val="clear" w:color="auto" w:fill="FFFFFF" w:themeFill="background1"/>
              <w:tabs>
                <w:tab w:val="left" w:pos="1418"/>
              </w:tabs>
              <w:ind w:firstLine="22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Объем реконструкции составил 28,1 км:</w:t>
            </w:r>
          </w:p>
          <w:p w:rsidR="00776A4D" w:rsidRPr="00C377A1" w:rsidRDefault="00776A4D" w:rsidP="00A134CC">
            <w:pPr>
              <w:pStyle w:val="a3"/>
              <w:shd w:val="clear" w:color="auto" w:fill="FFFFFF" w:themeFill="background1"/>
              <w:tabs>
                <w:tab w:val="left" w:pos="1418"/>
              </w:tabs>
              <w:ind w:left="0" w:firstLine="22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 км 45+100 – км 66+000 автомобильной дороги М-1 «Беларусь» протяженностью 13,0 км;</w:t>
            </w:r>
          </w:p>
          <w:p w:rsidR="00776A4D" w:rsidRPr="00C377A1" w:rsidRDefault="00776A4D" w:rsidP="00A134CC">
            <w:pPr>
              <w:pStyle w:val="a3"/>
              <w:shd w:val="clear" w:color="auto" w:fill="FFFFFF" w:themeFill="background1"/>
              <w:tabs>
                <w:tab w:val="left" w:pos="1418"/>
              </w:tabs>
              <w:ind w:left="0" w:firstLine="22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 км 275+400 – км 287+800 автомобильной дороги М-4 «Дон» протяженностью 12,4 км (досрочно);</w:t>
            </w:r>
          </w:p>
          <w:p w:rsidR="00776A4D" w:rsidRPr="00C377A1" w:rsidRDefault="00776A4D" w:rsidP="00A134CC">
            <w:pPr>
              <w:pStyle w:val="a3"/>
              <w:shd w:val="clear" w:color="auto" w:fill="FFFFFF" w:themeFill="background1"/>
              <w:tabs>
                <w:tab w:val="left" w:pos="1418"/>
              </w:tabs>
              <w:ind w:left="0" w:firstLine="22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 км 1517+300 – км 1519+400 автомобильной дороги М-4 «Дон» протяженностью 2,7 км.</w:t>
            </w:r>
          </w:p>
          <w:p w:rsidR="00776A4D" w:rsidRPr="00C377A1" w:rsidRDefault="00776A4D" w:rsidP="00483562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Таким образом, досрочно введены в эксплуатацию 12,4 км участка автомобильной дороги М-4 «Дон».</w:t>
            </w:r>
          </w:p>
          <w:p w:rsidR="00483562" w:rsidRPr="00C377A1" w:rsidRDefault="00483562" w:rsidP="00483562">
            <w:pPr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83562" w:rsidRPr="00C377A1" w:rsidRDefault="00776A4D" w:rsidP="00483562">
            <w:pPr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результате реализации</w:t>
            </w: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федерального проекта «Региональная и местная дорожная сеть»</w:t>
            </w:r>
            <w:r w:rsidRPr="00C377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 84 субъектах Российской Федерации реализовано более</w:t>
            </w:r>
            <w:r w:rsidR="005E3B68" w:rsidRPr="00C377A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6736 объектов дорожных работ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общей протяженностью более 16 тыс. км</w:t>
            </w:r>
            <w:r w:rsidRPr="00C377A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что обеспечило повышение пропускной способности сети и безопасности дорожного движения, улучшение состояния окружающей среды, рост качества жизни населения.</w:t>
            </w:r>
            <w:r w:rsidRPr="00C377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площадь восстановленного покрытия составила более 144 млн.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кв. м. В целях повышения безопасности движения устроено более 473 тыс.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 линий искусственного электроосвещения, установлено более 2 100 светофорных объектов, 713 тыс.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 барьерных ограждений, 196 тыс.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 пешеходных ограждений. В числе завершенных объектов: строительство обхода г. Боброва протяженностью 9,4 км с мостом через р. Битюг длиной 238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 </w:t>
            </w:r>
            <w:r w:rsidR="005E3B68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Воронежской области; строительство транспортной развязки в районе </w:t>
            </w:r>
            <w:r w:rsidR="005E3B68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Ольгино в Нижегородской области; строительство 1 этапа обхода г. Рузаевка протяженностью 7,5 км в Республике Мордовия; реконструкция мостового перехода через р. Сок и реконструкция участка км 18+330 – км 26+130 автомобильной дороги Тольятти – Ягодное в Самарской области; реконструкция путепровода по пр. Машиностроителей в г. Кургане; реконструкция моста через р. Суру в створе ул. Бакунина в г. Пензе и другие объекты.</w:t>
            </w:r>
          </w:p>
          <w:p w:rsidR="00483562" w:rsidRPr="00C377A1" w:rsidRDefault="00483562" w:rsidP="00483562">
            <w:pPr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83562" w:rsidRPr="00C377A1" w:rsidRDefault="00776A4D" w:rsidP="00483562">
            <w:pPr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рамках </w:t>
            </w:r>
            <w:r w:rsidRPr="00C377A1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федерального проекта «Общесистемные меры развития дорожного хозяйства»</w:t>
            </w:r>
            <w:r w:rsidRPr="00C377A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2021 году на территории городских агломераций в 24 субъектах Российской Федерации осуществлялось создание интеллектуальных транспортных систем.</w:t>
            </w:r>
          </w:p>
          <w:p w:rsidR="00483562" w:rsidRPr="00C377A1" w:rsidRDefault="00483562" w:rsidP="00483562">
            <w:pPr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83562" w:rsidRPr="00C377A1" w:rsidRDefault="00776A4D" w:rsidP="00483562">
            <w:pPr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рамках </w:t>
            </w: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ведомственной целевой программы «Капитальный ремонт, ремонт и содержание автомобильных дорог общего пользования федерального значения»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федеральных автомобильных дорогах после капитального ремонта и ремонта введены в эксплуатацию участки общей протяженностью 6 066,9 км, в том числе после капитального ремонта – 1 464,7 км, после ремонта, включая устройство защитных слоев, слоев износа и поверхностной обработки – 4 602,2 км. Отремонтированы всеми видами ремонта 287 искусственных сооружений общей длиной 14 792,4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м. Обеспечена защита 604 объектов транспортной инфраструктуры дорожного хозяйства федерального значения от актов незаконного вмешательства.</w:t>
            </w:r>
          </w:p>
          <w:p w:rsidR="00483562" w:rsidRPr="00C377A1" w:rsidRDefault="00483562" w:rsidP="00483562">
            <w:pPr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76A4D" w:rsidRPr="00C377A1" w:rsidRDefault="00776A4D" w:rsidP="00483562">
            <w:pPr>
              <w:ind w:firstLine="25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рамках </w:t>
            </w:r>
            <w:r w:rsidRPr="00C377A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ведомственной целевой программы «Содействие развитию автомобильных дорог регионального, межмуниципального и местного значения»</w:t>
            </w:r>
            <w:r w:rsidRPr="00C377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2021 году за счет субсидий из федерального бюджета осуществлялось строительство автомобильных дорог в Амурской области, Приморском крае</w:t>
            </w:r>
            <w:r w:rsidR="005E3B68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Чукотском автономном округе, введены в эксплуатацию 3 участка автодороги Колыма – Омсукчан –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Омолон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Анадырь (Чукотский автономный округ) общей протяженностью 32,8 км, что будет содействовать ускорению социально-экономического развития северных территорий Дальневосточного федерального округа. </w:t>
            </w:r>
          </w:p>
          <w:p w:rsidR="00776A4D" w:rsidRPr="00C377A1" w:rsidRDefault="00776A4D" w:rsidP="00A414FF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счет иных межбюджетных трансфертов, предоставленных субъектам Российской Федерации в рамках ВЦП, по информации администраций субъектов Российской Федерации, приведено в нормативное техническое состояние</w:t>
            </w:r>
            <w:r w:rsidR="005E3B68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2 297,4 км дорог, осуществлены строительство и реконструкция участков автомобильных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дорог общей протяженностью 224,42 км, в том числе наиболее крупными</w:t>
            </w:r>
            <w:r w:rsidR="005E3B68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значимыми объектами являлись:</w:t>
            </w:r>
          </w:p>
          <w:p w:rsidR="00776A4D" w:rsidRPr="00C377A1" w:rsidRDefault="00776A4D" w:rsidP="00A414FF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второго этапа второго пускового комплекса первой очереди строительства мостового перехода через р. Волга в г. Ульяновске протяженностью 3,9 км;</w:t>
            </w:r>
            <w:r w:rsidR="005E3B68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5E3B68" w:rsidRPr="00C377A1" w:rsidRDefault="00776A4D" w:rsidP="005E3B6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строительство мостового перехода через р.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Пучевеем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673 км автомобильной дороги Колыма – Омсукчан –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Омолон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Анадырь протяженностью 3,8 км с мостом длиной 261,85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м на территории Чукотского автономного округа;</w:t>
            </w:r>
          </w:p>
          <w:p w:rsidR="00776A4D" w:rsidRPr="00C377A1" w:rsidRDefault="00776A4D" w:rsidP="005E3B6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реконструкция участков автомобильной дороги Петропавловск-Камчатский – Мильково общей протяженностью 26,9 км на территории Камчатского края; </w:t>
            </w:r>
          </w:p>
          <w:p w:rsidR="00776A4D" w:rsidRPr="00C377A1" w:rsidRDefault="00776A4D" w:rsidP="00A414FF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реконструкция участков автомобильной дороги Палатка – Кулу –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Нексикан</w:t>
            </w:r>
            <w:proofErr w:type="spellEnd"/>
            <w:r w:rsidR="005E3B68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км 79+456 до км 94+456 протяженностью 19,8 км в Магаданской области;</w:t>
            </w:r>
          </w:p>
          <w:p w:rsidR="00776A4D" w:rsidRPr="00C377A1" w:rsidRDefault="00776A4D" w:rsidP="00A414FF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реконструкция участка подъезда к с. Териберка от км 0 до км 10 протяженностью 10 км в Мурманской области;</w:t>
            </w:r>
          </w:p>
          <w:p w:rsidR="005E3B68" w:rsidRPr="00C377A1" w:rsidRDefault="00776A4D" w:rsidP="005E3B6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реконструкция участка автомобильной дороги Орел – Ефремов от км 129+385 до км 143+114 протяженностью 13,81 км в Орловской области; </w:t>
            </w:r>
          </w:p>
          <w:p w:rsidR="00776A4D" w:rsidRPr="00C377A1" w:rsidRDefault="00776A4D" w:rsidP="005E3B68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участка автомобильной дороги г. Нарьян-Мар – г. Усинск</w:t>
            </w:r>
            <w:r w:rsidR="005E3B68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км 103+639 до км 126+939 протяженностью 16,6 км в Ненецком автономном округе;</w:t>
            </w:r>
          </w:p>
          <w:p w:rsidR="00776A4D" w:rsidRPr="00C377A1" w:rsidRDefault="00776A4D" w:rsidP="00A414FF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участок реконструкции автомобильной дороги Улан-Удэ – Турунтаево – Курумкан – Новый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Уоян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км 271 до км 291 протяженностью 20,5 км</w:t>
            </w:r>
            <w:r w:rsidR="005E3B68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Республике Бурятия.</w:t>
            </w:r>
          </w:p>
          <w:p w:rsidR="00776A4D" w:rsidRPr="00C377A1" w:rsidRDefault="00776A4D" w:rsidP="00A414FF">
            <w:pPr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4519" w:rsidRPr="00C377A1" w:rsidRDefault="00954519" w:rsidP="00954519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2021 году в рамках реализации</w:t>
            </w:r>
            <w:r w:rsidRPr="00C377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ведомственной целевой программы «Доверительное управление федеральными автомобильными дорогами общего пользовании Государственной компанией «Российские автомобильные дороги»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(далее – ВЦП «ДУ») достигнуто:</w:t>
            </w:r>
          </w:p>
          <w:p w:rsidR="00776A4D" w:rsidRPr="00C377A1" w:rsidRDefault="00776A4D" w:rsidP="008812AE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протяженность автомобильных дорог общего пользования федерального значения, переданных в доверительное управление Государственной компании, соответствующих нормативным требованиям к транспортно-эксплуатационным показателям составила 3 288,5 км (план – 3 284,7 км или 86,4</w:t>
            </w:r>
            <w:r w:rsidR="005E3B68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 (план – 86,3</w:t>
            </w:r>
            <w:r w:rsidR="005E3B68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%)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от общей протяженности автомобильных дорог, находящихся в доверительном управлении Государственной компании;</w:t>
            </w:r>
          </w:p>
          <w:p w:rsidR="00776A4D" w:rsidRPr="00C377A1" w:rsidRDefault="00776A4D" w:rsidP="00DE03B8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общий объем капитального ремонта и ремонта автомобильных дорог составил 400,6 км (план – 397,3 км), в том числе: капитальный ремонт – 26,4 км (план – 26,4 км), ремонт – 374,2 км (план – 370,9 км).</w:t>
            </w:r>
          </w:p>
          <w:p w:rsidR="00776A4D" w:rsidRPr="00C377A1" w:rsidRDefault="00776A4D" w:rsidP="00DE03B8">
            <w:pPr>
              <w:shd w:val="clear" w:color="auto" w:fill="FFFFFF" w:themeFill="background1"/>
              <w:tabs>
                <w:tab w:val="left" w:pos="1418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76A4D" w:rsidRPr="00C377A1" w:rsidRDefault="00776A4D" w:rsidP="00DE03B8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Примечание: на 30.12.2021 протяженность автодорог, находящихся</w:t>
            </w:r>
            <w:r w:rsidR="00483562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доверительном управлении Государственной компании, составляла 3 806,1 км. В соответствии с распоряжением Правительства Российской Федерации от 02.06.2021 № 1477-р 31.12.2021 состоялась передача в доверительное управление Государственной компании автомобильной дороги А-107 «Московское малое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кольцо» протяженностью 236,8 км. В результате передачи А-107 протяженность автодорог, находящихся в доверительном управлении, на 31.12.2021 составила </w:t>
            </w:r>
            <w:r w:rsidR="005E3B68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4 042,9 км.</w:t>
            </w:r>
          </w:p>
          <w:p w:rsidR="00776A4D" w:rsidRPr="00C377A1" w:rsidRDefault="00776A4D" w:rsidP="00DE03B8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Протяженность автодорог, соответствующих нормативным требованиям к транспортно-эксплуатационным показателям, без учета передачи в доверительное управление Государственной компании автомобильной дороги А-107 составляла </w:t>
            </w:r>
            <w:r w:rsidR="00483562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3 288,5 км.</w:t>
            </w:r>
          </w:p>
          <w:p w:rsidR="00776A4D" w:rsidRPr="00C377A1" w:rsidRDefault="00776A4D" w:rsidP="00DE03B8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протяженности автодорог Государственной компании, соответствующих нормативным требованиям к транспортно-эксплуатационным показателям, без учета передачи в доверительное управление автомобильной дороги А-107</w:t>
            </w:r>
            <w:r w:rsidR="00F84D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составила 86,4%.  </w:t>
            </w:r>
          </w:p>
          <w:p w:rsidR="00776A4D" w:rsidRPr="00C377A1" w:rsidRDefault="00776A4D" w:rsidP="00DE03B8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Справочно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 ввиду передачи в доверительное управление Государственной компании автодороги А-107 в последний день 2021 года (31.12.2021) в течение 2021 года Государственная компания не осуществляла содержание автомобильной дороги А-107 и, соответственно, не могла повлиять на уровень ее транспортно-эксплуатационного состояния. С учетом передачи в доверительное управление автомобильной дороги А-107 фактическое значение показателя «Доля протяженности автодорог Государственной компании, соответствующих нормативным требованиям к транспортно-эксплуатационным показателям» составило 84,0</w:t>
            </w:r>
            <w:r w:rsidR="00816353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%, показателя «Протяженность автодорог, соответствующих нормативным требованиям к транспортно-эксплуатационным показателям» - 3 394,5 км.</w:t>
            </w:r>
          </w:p>
          <w:p w:rsidR="00776A4D" w:rsidRPr="00C377A1" w:rsidRDefault="00776A4D" w:rsidP="00DE03B8">
            <w:pPr>
              <w:shd w:val="clear" w:color="auto" w:fill="FFFFFF" w:themeFill="background1"/>
              <w:tabs>
                <w:tab w:val="left" w:pos="1418"/>
              </w:tabs>
              <w:ind w:firstLine="3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776A4D" w:rsidRPr="00C377A1" w:rsidRDefault="00776A4D" w:rsidP="00483562">
            <w:pPr>
              <w:ind w:firstLine="36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В рамках</w:t>
            </w:r>
            <w:r w:rsidRPr="00C377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ведомственной целевой программы «Организационное, информационное и научное обеспечение реализации подпрограммы «Дорожное хозяйство»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завершены 38 тем </w:t>
            </w:r>
            <w:proofErr w:type="spellStart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НИОКР</w:t>
            </w:r>
            <w:proofErr w:type="spellEnd"/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утверждены 37 национальных стандартов 5 отраслевых дорожных методических документов, а также Стратегия развития инновационной деятельности в области дорожного хозяйства на период </w:t>
            </w:r>
            <w:r w:rsidR="00816353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</w:t>
            </w:r>
            <w:r w:rsidR="00816353"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–2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025 годы. Осуществлена уплата в установленном порядке концессионеру платы концедента по системе «Платон».</w:t>
            </w:r>
            <w:r w:rsidRPr="00C377A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Выполнено оснащение (дооснащение) объектов инженерно-техническими средствами (системами) обеспечения транспортной безопасности на федеральных автомобильных дорогах, находящихся в ведении 10 подведомственных федеральных казенных учреждений. 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5E8" w:rsidRPr="00C377A1" w:rsidRDefault="004845E8" w:rsidP="004845E8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Цель 7 – реальный рост инвестиций в основной капитал транспортного комплекса не менее 11 процентов относительно уровня 2020 года.</w:t>
            </w:r>
          </w:p>
          <w:p w:rsidR="004845E8" w:rsidRPr="00C377A1" w:rsidRDefault="004845E8" w:rsidP="004845E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Индекс физического объема инвестиций в основной капитал по видам деятельности транспортного комплекса, в процентах, </w:t>
            </w: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  <w:t>к 2020 году составит:</w:t>
            </w:r>
          </w:p>
          <w:p w:rsidR="004845E8" w:rsidRPr="00C377A1" w:rsidRDefault="004845E8" w:rsidP="004845E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2021 </w:t>
            </w:r>
            <w:r w:rsidR="00E86AC8"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году –</w:t>
            </w: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103,9 процента;</w:t>
            </w:r>
          </w:p>
          <w:p w:rsidR="004845E8" w:rsidRPr="00C377A1" w:rsidRDefault="004845E8" w:rsidP="004845E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2022 году – 103,6 процента;</w:t>
            </w:r>
          </w:p>
          <w:p w:rsidR="004845E8" w:rsidRPr="00C377A1" w:rsidRDefault="004845E8" w:rsidP="004845E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в 2023 </w:t>
            </w:r>
            <w:r w:rsidR="00E86AC8"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году –</w:t>
            </w: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107,7 процента;</w:t>
            </w:r>
          </w:p>
          <w:p w:rsidR="00E86AC8" w:rsidRPr="00C377A1" w:rsidRDefault="004845E8" w:rsidP="00E86AC8">
            <w:pPr>
              <w:spacing w:line="24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 2024 году – 111 процентов</w:t>
            </w:r>
            <w:r w:rsidR="00E86AC8" w:rsidRPr="00C377A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</w:p>
          <w:p w:rsidR="004845E8" w:rsidRPr="00C377A1" w:rsidRDefault="004845E8" w:rsidP="00E86AC8">
            <w:pPr>
              <w:spacing w:line="240" w:lineRule="atLeast"/>
              <w:ind w:firstLine="346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eastAsia="Times New Roman" w:cstheme="minorHAnsi"/>
                <w:sz w:val="20"/>
                <w:szCs w:val="20"/>
              </w:rPr>
              <w:t xml:space="preserve">Для обеспечения достижения национальной цели «Достойный, эффективный труд и успешное предпринимательство» с 2021 года в Программу включена цель № 7. Реальный рост инвестиций в основной капитал транспортного комплекса не менее 11,0 процентов относительно уровня 2020 года». Целевой индикатор – индекс физического объема инвестиций в основной капитал по видам деятельности транспортного комплекса, в процентах к </w:t>
            </w:r>
            <w:r w:rsidR="004750C3">
              <w:rPr>
                <w:rFonts w:eastAsia="Times New Roman" w:cstheme="minorHAnsi"/>
                <w:sz w:val="20"/>
                <w:szCs w:val="20"/>
              </w:rPr>
              <w:t xml:space="preserve">уровню </w:t>
            </w:r>
            <w:r w:rsidRPr="00C377A1">
              <w:rPr>
                <w:rFonts w:eastAsia="Times New Roman" w:cstheme="minorHAnsi"/>
                <w:sz w:val="20"/>
                <w:szCs w:val="20"/>
              </w:rPr>
              <w:t>2020 год</w:t>
            </w:r>
            <w:r w:rsidR="004750C3">
              <w:rPr>
                <w:rFonts w:eastAsia="Times New Roman" w:cstheme="minorHAnsi"/>
                <w:sz w:val="20"/>
                <w:szCs w:val="20"/>
              </w:rPr>
              <w:t>а</w:t>
            </w:r>
            <w:r w:rsidRPr="00C377A1"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  <w:p w:rsidR="004845E8" w:rsidRPr="00C377A1" w:rsidRDefault="004845E8" w:rsidP="004845E8">
            <w:pPr>
              <w:spacing w:line="24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7A1">
              <w:rPr>
                <w:rFonts w:eastAsia="Times New Roman" w:cstheme="minorHAnsi"/>
                <w:sz w:val="20"/>
                <w:szCs w:val="20"/>
              </w:rPr>
              <w:t xml:space="preserve">Достижение цели </w:t>
            </w:r>
            <w:r w:rsidR="00E86AC8" w:rsidRPr="00C377A1">
              <w:rPr>
                <w:rFonts w:eastAsia="Times New Roman" w:cstheme="minorHAnsi"/>
                <w:sz w:val="20"/>
                <w:szCs w:val="20"/>
              </w:rPr>
              <w:t>обеспечивает реализация</w:t>
            </w:r>
            <w:r w:rsidRPr="00C377A1">
              <w:rPr>
                <w:rFonts w:eastAsia="Times New Roman" w:cstheme="minorHAnsi"/>
                <w:sz w:val="20"/>
                <w:szCs w:val="20"/>
              </w:rPr>
              <w:t xml:space="preserve"> инвестиционных мероприятий по развитию транспортной инфраструктуры и обновлению подвижного состава                          в рамках федеральных и ведомственных проектов государственной программы «Развитие транспортной системы».</w:t>
            </w:r>
          </w:p>
          <w:p w:rsidR="00776A4D" w:rsidRPr="00C377A1" w:rsidRDefault="004845E8" w:rsidP="00E86AC8">
            <w:pPr>
              <w:spacing w:line="24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eastAsia="Times New Roman" w:cstheme="minorHAnsi"/>
                <w:sz w:val="20"/>
                <w:szCs w:val="20"/>
              </w:rPr>
              <w:t>Значение индикатора в 2021 году рассчитано на основе оперативной статистической отчетности Росстата (форма федерального статистического наблюдения П-</w:t>
            </w:r>
            <w:r w:rsidR="00E86AC8" w:rsidRPr="00C377A1">
              <w:rPr>
                <w:rFonts w:eastAsia="Times New Roman" w:cstheme="minorHAnsi"/>
                <w:sz w:val="20"/>
                <w:szCs w:val="20"/>
              </w:rPr>
              <w:t>2 (</w:t>
            </w:r>
            <w:r w:rsidRPr="00C377A1">
              <w:rPr>
                <w:rFonts w:eastAsia="Times New Roman" w:cstheme="minorHAnsi"/>
                <w:sz w:val="20"/>
                <w:szCs w:val="20"/>
              </w:rPr>
              <w:t>квартальная) по крупным и средним организациям транспортного комплекса по разделу «Транспортировка и хранение»).</w:t>
            </w:r>
          </w:p>
        </w:tc>
      </w:tr>
      <w:tr w:rsidR="000C4362" w:rsidRPr="00201AE1" w:rsidTr="008A64CB">
        <w:trPr>
          <w:trHeight w:val="72"/>
        </w:trPr>
        <w:tc>
          <w:tcPr>
            <w:tcW w:w="4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362" w:rsidRPr="00C377A1" w:rsidRDefault="000C4362" w:rsidP="002E0EE4">
            <w:pPr>
              <w:tabs>
                <w:tab w:val="left" w:pos="1418"/>
              </w:tabs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377A1">
              <w:rPr>
                <w:rFonts w:cstheme="minorHAnsi"/>
                <w:b/>
                <w:color w:val="000000" w:themeColor="text1"/>
                <w:sz w:val="20"/>
                <w:szCs w:val="20"/>
              </w:rPr>
              <w:t>3) Направление (подпрограмма) «Гражданская авиация и аэронавигационное обслуживание»</w:t>
            </w:r>
          </w:p>
          <w:p w:rsidR="00602FF6" w:rsidRPr="00C377A1" w:rsidRDefault="00602FF6" w:rsidP="00947B4B">
            <w:pPr>
              <w:pStyle w:val="TableParagraph"/>
              <w:ind w:firstLine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В 2021 году в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-RU"/>
              </w:rPr>
              <w:t xml:space="preserve">рамках федерального проекта «Развитие </w:t>
            </w:r>
            <w:r w:rsidR="00483562"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-RU"/>
              </w:rPr>
              <w:t>региональных аэропортов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lang w:val="ru-RU"/>
              </w:rPr>
              <w:t>»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завершена реконструкция и введены в эксплуатацию объекты </w:t>
            </w:r>
            <w:r w:rsidR="00483562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аэродромной инфраструктуры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в аэропортах Челябинск (1 этап), Верхневилюйск, Красноярск (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МРД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Жиганск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и Саратов, в том числе введены после реконструкции взлетно-посадочные полосы в аэропортах Челябинск,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Жиганск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 Нерюнгри и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Олекминск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602FF6" w:rsidRPr="00C377A1" w:rsidRDefault="00602FF6" w:rsidP="00947B4B">
            <w:pPr>
              <w:pStyle w:val="TableParagraph"/>
              <w:ind w:firstLine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lastRenderedPageBreak/>
              <w:t>В рамках ведомственного проекта «Развитие инфраструктуры воздушного транспорта» завершены мероприятия по реконструкции и введены в эксплуатацию объекты аэродромной инфраструктуры в аэропортах Бомнак, Шереметьево (1 очередь реконструкции</w:t>
            </w:r>
            <w:r w:rsidR="00483562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),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Кольцово (г. Екатеринбург) и Нижний Новгород, в том числе </w:t>
            </w:r>
            <w:r w:rsidR="00483562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введены в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эксплуатацию после </w:t>
            </w:r>
            <w:r w:rsidR="00483562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реконструкции взлетно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-посадочные полосы в аэропортах Бомнак и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Зея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2F4951" w:rsidRPr="00C377A1" w:rsidRDefault="00602FF6" w:rsidP="00947B4B">
            <w:pPr>
              <w:pStyle w:val="TableParagraph"/>
              <w:ind w:firstLine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В рамках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ведомственной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47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  <w:lang w:val="ru-RU"/>
              </w:rPr>
              <w:t>целевой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11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программы </w:t>
            </w:r>
            <w:r w:rsidRPr="00C377A1">
              <w:rPr>
                <w:rFonts w:ascii="Times New Roman" w:hAnsi="Times New Roman"/>
                <w:color w:val="000000" w:themeColor="text1"/>
                <w:spacing w:val="46"/>
                <w:sz w:val="20"/>
                <w:szCs w:val="20"/>
                <w:lang w:val="ru-RU"/>
              </w:rPr>
              <w:t>«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Содействие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31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повышению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26"/>
                <w:w w:val="101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доступности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воздушных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перевозок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24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населению, в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24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том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39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  <w:lang w:val="ru-RU"/>
              </w:rPr>
              <w:t>числе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46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37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части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54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развития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22"/>
                <w:w w:val="102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региональных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38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14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F4951" w:rsidRPr="00C377A1">
              <w:rPr>
                <w:rFonts w:ascii="Times New Roman" w:hAnsi="Times New Roman"/>
                <w:color w:val="000000" w:themeColor="text1"/>
                <w:spacing w:val="1"/>
                <w:sz w:val="20"/>
                <w:szCs w:val="20"/>
                <w:lang w:val="ru-RU"/>
              </w:rPr>
              <w:t>внутрир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ег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1"/>
                <w:sz w:val="20"/>
                <w:szCs w:val="20"/>
                <w:lang w:val="ru-RU"/>
              </w:rPr>
              <w:t>иональных</w:t>
            </w:r>
            <w:proofErr w:type="spellEnd"/>
            <w:r w:rsidR="002F4951" w:rsidRPr="00C377A1">
              <w:rPr>
                <w:rFonts w:ascii="Times New Roman" w:hAnsi="Times New Roman"/>
                <w:color w:val="000000" w:themeColor="text1"/>
                <w:spacing w:val="17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перевозок»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18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субсидированы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20"/>
                <w:sz w:val="20"/>
                <w:szCs w:val="20"/>
                <w:lang w:val="ru-RU"/>
              </w:rPr>
              <w:t xml:space="preserve"> 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перевозки</w:t>
            </w:r>
            <w:r w:rsidR="002F4951" w:rsidRPr="00C377A1">
              <w:rPr>
                <w:rFonts w:ascii="Times New Roman" w:hAnsi="Times New Roman"/>
                <w:color w:val="000000" w:themeColor="text1"/>
                <w:spacing w:val="22"/>
                <w:sz w:val="20"/>
                <w:szCs w:val="20"/>
                <w:lang w:val="ru-RU"/>
              </w:rPr>
              <w:t xml:space="preserve"> </w:t>
            </w:r>
            <w:r w:rsidR="00483562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на сумму</w:t>
            </w:r>
            <w:r w:rsidR="002F4951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20 876 326, 3 тыс. рублей.</w:t>
            </w:r>
          </w:p>
          <w:p w:rsidR="00483562" w:rsidRPr="00C377A1" w:rsidRDefault="00483562" w:rsidP="00947B4B">
            <w:pPr>
              <w:ind w:firstLine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C4362" w:rsidRPr="00C377A1" w:rsidRDefault="002F4951" w:rsidP="00947B4B">
            <w:pPr>
              <w:ind w:firstLine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C377A1">
              <w:rPr>
                <w:rFonts w:ascii="Times New Roman" w:hAnsi="Times New Roman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рамках</w:t>
            </w:r>
            <w:r w:rsidRPr="00C377A1">
              <w:rPr>
                <w:rFonts w:ascii="Times New Roman" w:hAnsi="Times New Roman"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ведомственной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целевой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программы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«Сохранение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(развитие)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3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сети</w:t>
            </w:r>
            <w:r w:rsidRPr="00C377A1">
              <w:rPr>
                <w:rFonts w:ascii="Times New Roman" w:hAnsi="Times New Roman"/>
                <w:i/>
                <w:color w:val="000000" w:themeColor="text1"/>
                <w:w w:val="10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региональных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-3"/>
                <w:sz w:val="20"/>
                <w:szCs w:val="20"/>
              </w:rPr>
              <w:t>местных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аэропортов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малой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интенсивностью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полетов,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расположенных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20"/>
                <w:w w:val="10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3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районах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Арктики,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4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Дальнего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Востока,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Крайнего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Севера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приравненных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к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5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ним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25"/>
                <w:w w:val="97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-2"/>
                <w:sz w:val="20"/>
                <w:szCs w:val="20"/>
              </w:rPr>
              <w:t>местностях»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предоставлены</w:t>
            </w:r>
            <w:r w:rsidRPr="00C377A1">
              <w:rPr>
                <w:rFonts w:ascii="Times New Roman" w:hAnsi="Times New Roman"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субсидии</w:t>
            </w:r>
            <w:r w:rsidRPr="00C377A1">
              <w:rPr>
                <w:rFonts w:ascii="Times New Roman" w:hAnsi="Times New Roman"/>
                <w:color w:val="000000" w:themeColor="text1"/>
                <w:spacing w:val="2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</w:t>
            </w:r>
            <w:r w:rsidRPr="00C377A1">
              <w:rPr>
                <w:rFonts w:ascii="Times New Roman" w:hAnsi="Times New Roman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</w:t>
            </w:r>
            <w:r w:rsidRPr="00C377A1">
              <w:rPr>
                <w:rFonts w:ascii="Times New Roman" w:hAnsi="Times New Roman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деятельности</w:t>
            </w:r>
            <w:r w:rsidRPr="00C377A1">
              <w:rPr>
                <w:rFonts w:ascii="Times New Roman" w:hAnsi="Times New Roman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семи</w:t>
            </w:r>
            <w:r w:rsidRPr="00C377A1">
              <w:rPr>
                <w:rFonts w:ascii="Times New Roman" w:hAnsi="Times New Roman"/>
                <w:color w:val="000000" w:themeColor="text1"/>
                <w:spacing w:val="39"/>
                <w:w w:val="10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подведомственных</w:t>
            </w:r>
            <w:r w:rsidRPr="00C377A1">
              <w:rPr>
                <w:rFonts w:ascii="Times New Roman" w:hAnsi="Times New Roman"/>
                <w:color w:val="000000" w:themeColor="text1"/>
                <w:spacing w:val="4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Росавиации</w:t>
            </w:r>
            <w:r w:rsidRPr="00C377A1">
              <w:rPr>
                <w:rFonts w:ascii="Times New Roman" w:hAnsi="Times New Roman"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федеральных</w:t>
            </w:r>
            <w:r w:rsidRPr="00C377A1">
              <w:rPr>
                <w:rFonts w:ascii="Times New Roman" w:hAnsi="Times New Roman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казенных</w:t>
            </w:r>
            <w:r w:rsidRPr="00C377A1">
              <w:rPr>
                <w:rFonts w:ascii="Times New Roman" w:hAnsi="Times New Roman"/>
                <w:color w:val="000000" w:themeColor="text1"/>
                <w:spacing w:val="5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предприятий</w:t>
            </w:r>
            <w:r w:rsidRPr="00C377A1">
              <w:rPr>
                <w:rFonts w:ascii="Times New Roman" w:hAnsi="Times New Roman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ФКП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«Аэропорты</w:t>
            </w:r>
            <w:r w:rsidRPr="00C377A1">
              <w:rPr>
                <w:rFonts w:ascii="Times New Roman" w:hAnsi="Times New Roman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Севера»,</w:t>
            </w:r>
            <w:r w:rsidRPr="00C377A1">
              <w:rPr>
                <w:rFonts w:ascii="Times New Roman" w:hAnsi="Times New Roman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ФКП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«Аэропорты</w:t>
            </w:r>
            <w:r w:rsidRPr="00C377A1">
              <w:rPr>
                <w:rFonts w:ascii="Times New Roman" w:hAnsi="Times New Roman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Камчатки»,</w:t>
            </w:r>
            <w:r w:rsidRPr="00C377A1">
              <w:rPr>
                <w:rFonts w:ascii="Times New Roman" w:hAnsi="Times New Roman"/>
                <w:color w:val="000000" w:themeColor="text1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ФКП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«Аэропорты</w:t>
            </w:r>
            <w:r w:rsidRPr="00C377A1">
              <w:rPr>
                <w:rFonts w:ascii="Times New Roman" w:hAnsi="Times New Roman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Чукотки</w:t>
            </w:r>
            <w:r w:rsidRPr="00C377A1">
              <w:rPr>
                <w:rFonts w:ascii="Times New Roman" w:hAnsi="Times New Roman"/>
                <w:color w:val="000000" w:themeColor="text1"/>
                <w:spacing w:val="25"/>
                <w:sz w:val="20"/>
                <w:szCs w:val="20"/>
              </w:rPr>
              <w:t>»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C377A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ФКП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«Аэропорты</w:t>
            </w:r>
            <w:r w:rsidRPr="00C377A1">
              <w:rPr>
                <w:rFonts w:ascii="Times New Roman" w:hAnsi="Times New Roman"/>
                <w:color w:val="000000" w:themeColor="text1"/>
                <w:spacing w:val="50"/>
                <w:w w:val="10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Красно</w:t>
            </w:r>
            <w:r w:rsidRPr="00C377A1">
              <w:rPr>
                <w:rFonts w:ascii="Times New Roman" w:hAnsi="Times New Roman"/>
                <w:color w:val="000000" w:themeColor="text1"/>
                <w:spacing w:val="1"/>
                <w:sz w:val="20"/>
                <w:szCs w:val="20"/>
              </w:rPr>
              <w:t>я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рья»,</w:t>
            </w:r>
            <w:r w:rsidRPr="00C377A1">
              <w:rPr>
                <w:rFonts w:ascii="Times New Roman" w:hAnsi="Times New Roman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ФКП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«Аэропорт</w:t>
            </w:r>
            <w:r w:rsidRPr="00C377A1">
              <w:rPr>
                <w:rFonts w:ascii="Times New Roman" w:hAnsi="Times New Roman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Амдерма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»,</w:t>
            </w:r>
            <w:r w:rsidRPr="00C377A1">
              <w:rPr>
                <w:rFonts w:ascii="Times New Roman" w:hAnsi="Times New Roman"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ФКП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«Аэропорт</w:t>
            </w:r>
            <w:r w:rsidRPr="00C377A1">
              <w:rPr>
                <w:rFonts w:ascii="Times New Roman" w:hAnsi="Times New Roman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Кызыл»,</w:t>
            </w:r>
            <w:r w:rsidRPr="00C377A1">
              <w:rPr>
                <w:rFonts w:ascii="Times New Roman" w:hAnsi="Times New Roman"/>
                <w:color w:val="000000" w:themeColor="text1"/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ФКП</w:t>
            </w:r>
            <w:proofErr w:type="spellEnd"/>
            <w:r w:rsidR="00954519" w:rsidRPr="00C377A1">
              <w:rPr>
                <w:rFonts w:ascii="Times New Roman" w:hAnsi="Times New Roman"/>
                <w:color w:val="000000" w:themeColor="text1"/>
                <w:spacing w:val="41"/>
                <w:sz w:val="20"/>
                <w:szCs w:val="20"/>
              </w:rPr>
              <w:t xml:space="preserve"> </w:t>
            </w:r>
            <w:r w:rsidR="00954519" w:rsidRPr="00C377A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«Аэ</w:t>
            </w:r>
            <w:r w:rsidRPr="00C377A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ропорты Дальнего</w:t>
            </w:r>
            <w:r w:rsidRPr="00C377A1">
              <w:rPr>
                <w:rFonts w:ascii="Times New Roman" w:hAnsi="Times New Roman"/>
                <w:color w:val="000000" w:themeColor="text1"/>
                <w:spacing w:val="5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Востока»).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Количество</w:t>
            </w:r>
            <w:r w:rsidRPr="00C377A1">
              <w:rPr>
                <w:rFonts w:ascii="Times New Roman" w:hAnsi="Times New Roman"/>
                <w:color w:val="000000" w:themeColor="text1"/>
                <w:spacing w:val="48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самолето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C377A1">
              <w:rPr>
                <w:rFonts w:ascii="Times New Roman" w:hAnsi="Times New Roman"/>
                <w:color w:val="000000" w:themeColor="text1"/>
                <w:spacing w:val="1"/>
                <w:sz w:val="20"/>
                <w:szCs w:val="20"/>
              </w:rPr>
              <w:t>вылетов</w:t>
            </w:r>
            <w:r w:rsidRPr="00C377A1">
              <w:rPr>
                <w:rFonts w:ascii="Times New Roman" w:hAnsi="Times New Roman"/>
                <w:color w:val="000000" w:themeColor="text1"/>
                <w:spacing w:val="37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</w:t>
            </w:r>
            <w:r w:rsidRPr="00C377A1">
              <w:rPr>
                <w:rFonts w:ascii="Times New Roman" w:hAnsi="Times New Roman"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аэропортов,</w:t>
            </w:r>
            <w:r w:rsidRPr="00C377A1">
              <w:rPr>
                <w:rFonts w:ascii="Times New Roman" w:hAnsi="Times New Roman"/>
                <w:color w:val="000000" w:themeColor="text1"/>
                <w:spacing w:val="5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включенных</w:t>
            </w:r>
            <w:r w:rsidRPr="00C377A1">
              <w:rPr>
                <w:rFonts w:ascii="Times New Roman" w:hAnsi="Times New Roman"/>
                <w:color w:val="000000" w:themeColor="text1"/>
                <w:spacing w:val="3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C377A1">
              <w:rPr>
                <w:rFonts w:ascii="Times New Roman" w:hAnsi="Times New Roman"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состав</w:t>
            </w:r>
            <w:r w:rsidRPr="00C377A1">
              <w:rPr>
                <w:rFonts w:ascii="Times New Roman" w:hAnsi="Times New Roman"/>
                <w:color w:val="000000" w:themeColor="text1"/>
                <w:spacing w:val="29"/>
                <w:w w:val="103"/>
                <w:sz w:val="20"/>
                <w:szCs w:val="20"/>
              </w:rPr>
              <w:t xml:space="preserve"> </w:t>
            </w:r>
            <w:proofErr w:type="spellStart"/>
            <w:r w:rsidR="00483562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ФК</w:t>
            </w:r>
            <w:r w:rsidR="00483562" w:rsidRPr="00C377A1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П</w:t>
            </w:r>
            <w:proofErr w:type="spellEnd"/>
            <w:r w:rsidR="00483562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816353" w:rsidRPr="00C377A1">
              <w:rPr>
                <w:rFonts w:ascii="Times New Roman" w:hAnsi="Times New Roman"/>
                <w:color w:val="000000" w:themeColor="text1"/>
                <w:spacing w:val="4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C377A1">
              <w:rPr>
                <w:rFonts w:ascii="Times New Roman" w:hAnsi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AB3DFC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2021</w:t>
            </w:r>
            <w:r w:rsidRPr="00C377A1">
              <w:rPr>
                <w:rFonts w:ascii="Times New Roman" w:hAnsi="Times New Roman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Pr="00C377A1">
              <w:rPr>
                <w:rFonts w:ascii="Times New Roman" w:hAnsi="Times New Roman"/>
                <w:color w:val="000000" w:themeColor="text1"/>
                <w:spacing w:val="-7"/>
                <w:sz w:val="20"/>
                <w:szCs w:val="20"/>
              </w:rPr>
              <w:t>о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</w:t>
            </w:r>
            <w:r w:rsidRPr="00C377A1">
              <w:rPr>
                <w:rFonts w:ascii="Times New Roman" w:hAnsi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составило</w:t>
            </w:r>
            <w:r w:rsidRPr="00C377A1">
              <w:rPr>
                <w:rFonts w:ascii="Times New Roman" w:hAnsi="Times New Roman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38,98</w:t>
            </w:r>
            <w:r w:rsidRPr="00C377A1">
              <w:rPr>
                <w:rFonts w:ascii="Times New Roman" w:hAnsi="Times New Roman"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тыс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spacing w:val="5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pacing w:val="-24"/>
                <w:sz w:val="20"/>
                <w:szCs w:val="20"/>
              </w:rPr>
              <w:t>е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д.</w:t>
            </w:r>
            <w:r w:rsidRPr="00C377A1">
              <w:rPr>
                <w:rFonts w:ascii="Times New Roman" w:hAnsi="Times New Roman"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pacing w:val="-26"/>
                <w:sz w:val="20"/>
                <w:szCs w:val="20"/>
              </w:rPr>
              <w:t>О</w:t>
            </w:r>
            <w:r w:rsidRPr="00C377A1">
              <w:rPr>
                <w:rFonts w:ascii="Times New Roman" w:hAnsi="Times New Roman"/>
                <w:color w:val="000000" w:themeColor="text1"/>
                <w:spacing w:val="-7"/>
                <w:sz w:val="20"/>
                <w:szCs w:val="20"/>
              </w:rPr>
              <w:t>д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ному</w:t>
            </w:r>
            <w:r w:rsidRPr="00C377A1">
              <w:rPr>
                <w:rFonts w:ascii="Times New Roman" w:hAnsi="Times New Roman"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аэропорту</w:t>
            </w:r>
            <w:r w:rsidRPr="00C377A1">
              <w:rPr>
                <w:rFonts w:ascii="Times New Roman" w:hAnsi="Times New Roman"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Ула</w:t>
            </w:r>
            <w:r w:rsidRPr="00C377A1">
              <w:rPr>
                <w:rFonts w:ascii="Times New Roman" w:hAnsi="Times New Roman"/>
                <w:color w:val="000000" w:themeColor="text1"/>
                <w:spacing w:val="10"/>
                <w:sz w:val="20"/>
                <w:szCs w:val="20"/>
              </w:rPr>
              <w:t>н</w:t>
            </w:r>
            <w:r w:rsidRPr="00C377A1">
              <w:rPr>
                <w:rFonts w:ascii="Times New Roman" w:hAnsi="Times New Roman"/>
                <w:color w:val="000000" w:themeColor="text1"/>
                <w:spacing w:val="-9"/>
                <w:sz w:val="20"/>
                <w:szCs w:val="20"/>
              </w:rPr>
              <w:t>-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Удэ,</w:t>
            </w:r>
            <w:r w:rsidR="00AB3DFC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расположенному на территории, приравненной к </w:t>
            </w:r>
            <w:r w:rsidR="00F84D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</w:t>
            </w:r>
            <w:r w:rsidR="00AB3DFC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райнему Северу, предоставлена субсидия в целях возмещения недополученных доходов, связанных с установлением в отношении аэродрома ставки сбора на взлет-посадку за 1 тонну максимальной взлетной массы воздушного судна ниже расчетной себестоимости </w:t>
            </w:r>
            <w:proofErr w:type="gramStart"/>
            <w:r w:rsidR="00AB3DFC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 по</w:t>
            </w:r>
            <w:proofErr w:type="gramEnd"/>
            <w:r w:rsidR="00AB3DFC"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взлету-посадке.</w:t>
            </w:r>
          </w:p>
          <w:p w:rsidR="00483562" w:rsidRPr="00C377A1" w:rsidRDefault="00483562" w:rsidP="00947B4B">
            <w:pPr>
              <w:pStyle w:val="TableParagraph"/>
              <w:ind w:firstLine="284"/>
              <w:jc w:val="both"/>
              <w:rPr>
                <w:rFonts w:ascii="Times New Roman" w:eastAsiaTheme="minorEastAsia" w:hAnsi="Times New Roman" w:cstheme="minorBidi"/>
                <w:color w:val="000000" w:themeColor="text1"/>
                <w:sz w:val="20"/>
                <w:szCs w:val="20"/>
                <w:lang w:val="ru-RU"/>
              </w:rPr>
            </w:pPr>
          </w:p>
          <w:p w:rsidR="00244CD9" w:rsidRPr="00C377A1" w:rsidRDefault="00244CD9" w:rsidP="00947B4B">
            <w:pPr>
              <w:pStyle w:val="TableParagraph"/>
              <w:ind w:firstLine="284"/>
              <w:jc w:val="both"/>
              <w:rPr>
                <w:rFonts w:ascii="Times New Roman" w:eastAsiaTheme="minorEastAsia" w:hAnsi="Times New Roman" w:cstheme="minorBidi"/>
                <w:color w:val="000000" w:themeColor="text1"/>
                <w:sz w:val="20"/>
                <w:szCs w:val="20"/>
                <w:lang w:val="ru-RU"/>
              </w:rPr>
            </w:pPr>
            <w:r w:rsidRPr="00C377A1">
              <w:rPr>
                <w:rFonts w:ascii="Times New Roman" w:eastAsiaTheme="minorEastAsia" w:hAnsi="Times New Roman" w:cstheme="minorBidi"/>
                <w:color w:val="000000" w:themeColor="text1"/>
                <w:sz w:val="20"/>
                <w:szCs w:val="20"/>
                <w:lang w:val="ru-RU"/>
              </w:rPr>
              <w:t xml:space="preserve">В рамках </w:t>
            </w:r>
            <w:r w:rsidRPr="00C377A1">
              <w:rPr>
                <w:rFonts w:ascii="Times New Roman" w:eastAsiaTheme="minorEastAsia" w:hAnsi="Times New Roman" w:cstheme="minorBidi"/>
                <w:i/>
                <w:color w:val="000000" w:themeColor="text1"/>
                <w:sz w:val="20"/>
                <w:szCs w:val="20"/>
                <w:lang w:val="ru-RU"/>
              </w:rPr>
              <w:t xml:space="preserve">ведомственной целевой </w:t>
            </w:r>
            <w:r w:rsidR="00342BE8" w:rsidRPr="00C377A1">
              <w:rPr>
                <w:rFonts w:ascii="Times New Roman" w:eastAsiaTheme="minorEastAsia" w:hAnsi="Times New Roman" w:cstheme="minorBidi"/>
                <w:i/>
                <w:color w:val="000000" w:themeColor="text1"/>
                <w:sz w:val="20"/>
                <w:szCs w:val="20"/>
                <w:lang w:val="ru-RU"/>
              </w:rPr>
              <w:t>программы</w:t>
            </w:r>
            <w:r w:rsidRPr="00C377A1">
              <w:rPr>
                <w:rFonts w:ascii="Times New Roman" w:eastAsiaTheme="minorEastAsia" w:hAnsi="Times New Roman" w:cstheme="minorBidi"/>
                <w:i/>
                <w:color w:val="000000" w:themeColor="text1"/>
                <w:sz w:val="20"/>
                <w:szCs w:val="20"/>
                <w:lang w:val="ru-RU"/>
              </w:rPr>
              <w:t xml:space="preserve"> «Обеспечение охвата территории Российской Федерации деятельностью </w:t>
            </w:r>
            <w:r w:rsidR="00342BE8" w:rsidRPr="00C377A1">
              <w:rPr>
                <w:rFonts w:ascii="Times New Roman" w:eastAsiaTheme="minorEastAsia" w:hAnsi="Times New Roman" w:cstheme="minorBidi"/>
                <w:i/>
                <w:color w:val="000000" w:themeColor="text1"/>
                <w:sz w:val="20"/>
                <w:szCs w:val="20"/>
                <w:lang w:val="ru-RU"/>
              </w:rPr>
              <w:t>специализированны</w:t>
            </w:r>
            <w:r w:rsidR="00954519" w:rsidRPr="00C377A1">
              <w:rPr>
                <w:rFonts w:ascii="Times New Roman" w:eastAsiaTheme="minorEastAsia" w:hAnsi="Times New Roman" w:cstheme="minorBidi"/>
                <w:i/>
                <w:color w:val="000000" w:themeColor="text1"/>
                <w:sz w:val="20"/>
                <w:szCs w:val="20"/>
                <w:lang w:val="ru-RU"/>
              </w:rPr>
              <w:t xml:space="preserve">х </w:t>
            </w:r>
            <w:r w:rsidRPr="00C377A1">
              <w:rPr>
                <w:rFonts w:ascii="Times New Roman" w:eastAsiaTheme="minorEastAsia" w:hAnsi="Times New Roman" w:cstheme="minorBidi"/>
                <w:i/>
                <w:color w:val="000000" w:themeColor="text1"/>
                <w:sz w:val="20"/>
                <w:szCs w:val="20"/>
                <w:lang w:val="ru-RU"/>
              </w:rPr>
              <w:t>поисково- и аварийно-спасательных служб на воздушном транспорте»</w:t>
            </w:r>
            <w:r w:rsidRPr="00C377A1">
              <w:rPr>
                <w:rFonts w:ascii="Times New Roman" w:eastAsiaTheme="minorEastAsia" w:hAnsi="Times New Roman" w:cstheme="minorBidi"/>
                <w:color w:val="000000" w:themeColor="text1"/>
                <w:sz w:val="20"/>
                <w:szCs w:val="20"/>
                <w:lang w:val="ru-RU"/>
              </w:rPr>
              <w:t xml:space="preserve"> обеспечено дежурство с привлечением от 80 до 106 экипажей поисково-спасательных воздушных судов (в том числе на самолетах</w:t>
            </w:r>
            <w:r w:rsidR="00816353" w:rsidRPr="00C377A1">
              <w:rPr>
                <w:rFonts w:ascii="Times New Roman" w:eastAsiaTheme="minorEastAsia" w:hAnsi="Times New Roman" w:cstheme="minorBid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Theme="minorEastAsia" w:hAnsi="Times New Roman" w:cstheme="minorBidi"/>
                <w:color w:val="000000" w:themeColor="text1"/>
                <w:sz w:val="20"/>
                <w:szCs w:val="20"/>
                <w:lang w:val="ru-RU"/>
              </w:rPr>
              <w:t>от 19 до 25 экипажей, на вертолётах от 60 до 81 экипажей).</w:t>
            </w:r>
          </w:p>
          <w:p w:rsidR="00244CD9" w:rsidRPr="00C377A1" w:rsidRDefault="00244CD9" w:rsidP="00947B4B">
            <w:pPr>
              <w:pStyle w:val="TableParagraph"/>
              <w:ind w:firstLine="28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C377A1">
              <w:rPr>
                <w:rFonts w:ascii="Times New Roman" w:hAnsi="Times New Roman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>Совмес</w:t>
            </w:r>
            <w:r w:rsidRPr="00C377A1">
              <w:rPr>
                <w:rFonts w:ascii="Times New Roman" w:hAnsi="Times New Roman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тно</w:t>
            </w:r>
            <w:r w:rsidRPr="00C377A1">
              <w:rPr>
                <w:rFonts w:ascii="Times New Roman" w:hAnsi="Times New Roman"/>
                <w:color w:val="000000" w:themeColor="text1"/>
                <w:spacing w:val="4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с</w:t>
            </w:r>
            <w:r w:rsidRPr="00C377A1">
              <w:rPr>
                <w:rFonts w:ascii="Times New Roman" w:hAnsi="Times New Roman"/>
                <w:color w:val="000000" w:themeColor="text1"/>
                <w:spacing w:val="3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экипажами</w:t>
            </w:r>
            <w:r w:rsidRPr="00C377A1">
              <w:rPr>
                <w:rFonts w:ascii="Times New Roman" w:hAnsi="Times New Roman"/>
                <w:color w:val="000000" w:themeColor="text1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поисково-спасательных</w:t>
            </w:r>
            <w:r w:rsidRPr="00C377A1">
              <w:rPr>
                <w:rFonts w:ascii="Times New Roman" w:hAnsi="Times New Roman"/>
                <w:color w:val="000000" w:themeColor="text1"/>
                <w:spacing w:val="26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>во</w:t>
            </w:r>
            <w:r w:rsidRPr="00C377A1">
              <w:rPr>
                <w:rFonts w:ascii="Times New Roman" w:hAnsi="Times New Roman"/>
                <w:color w:val="000000" w:themeColor="text1"/>
                <w:spacing w:val="-4"/>
                <w:w w:val="105"/>
                <w:sz w:val="20"/>
                <w:szCs w:val="20"/>
                <w:lang w:val="ru-RU"/>
              </w:rPr>
              <w:t>здушных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position w:val="1"/>
                <w:sz w:val="20"/>
                <w:szCs w:val="20"/>
                <w:lang w:val="ru-RU"/>
              </w:rPr>
              <w:t>судов</w:t>
            </w:r>
            <w:r w:rsidRPr="00C377A1">
              <w:rPr>
                <w:rFonts w:ascii="Times New Roman" w:hAnsi="Times New Roman"/>
                <w:color w:val="000000" w:themeColor="text1"/>
                <w:spacing w:val="31"/>
                <w:w w:val="105"/>
                <w:position w:val="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дежурство</w:t>
            </w:r>
            <w:r w:rsidRPr="00C377A1">
              <w:rPr>
                <w:rFonts w:ascii="Times New Roman" w:hAnsi="Times New Roman"/>
                <w:color w:val="000000" w:themeColor="text1"/>
                <w:spacing w:val="21"/>
                <w:w w:val="10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осуществляли</w:t>
            </w:r>
            <w:r w:rsidRPr="00C377A1">
              <w:rPr>
                <w:rFonts w:ascii="Times New Roman" w:hAnsi="Times New Roman"/>
                <w:color w:val="000000" w:themeColor="text1"/>
                <w:spacing w:val="2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65</w:t>
            </w:r>
            <w:r w:rsidRPr="00C377A1">
              <w:rPr>
                <w:rFonts w:ascii="Times New Roman" w:hAnsi="Times New Roman"/>
                <w:color w:val="000000" w:themeColor="text1"/>
                <w:spacing w:val="-1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спасательных</w:t>
            </w:r>
            <w:r w:rsidRPr="00C377A1">
              <w:rPr>
                <w:rFonts w:ascii="Times New Roman" w:hAnsi="Times New Roman"/>
                <w:color w:val="000000" w:themeColor="text1"/>
                <w:spacing w:val="1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параш</w:t>
            </w:r>
            <w:r w:rsidRPr="00C377A1">
              <w:rPr>
                <w:rFonts w:ascii="Times New Roman" w:hAnsi="Times New Roman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>ютно</w:t>
            </w:r>
            <w:r w:rsidRPr="00C377A1">
              <w:rPr>
                <w:rFonts w:ascii="Times New Roman" w:hAnsi="Times New Roman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-</w:t>
            </w:r>
            <w:r w:rsidRPr="00C377A1">
              <w:rPr>
                <w:rFonts w:ascii="Times New Roman" w:hAnsi="Times New Roman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>десантных</w:t>
            </w:r>
            <w:r w:rsidRPr="00C377A1">
              <w:rPr>
                <w:rFonts w:ascii="Times New Roman" w:hAnsi="Times New Roman"/>
                <w:color w:val="000000" w:themeColor="text1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групп</w:t>
            </w:r>
            <w:r w:rsidRPr="00C377A1">
              <w:rPr>
                <w:rFonts w:ascii="Times New Roman" w:hAnsi="Times New Roman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(далее</w:t>
            </w:r>
            <w:r w:rsidRPr="00C377A1">
              <w:rPr>
                <w:rFonts w:ascii="Times New Roman" w:hAnsi="Times New Roman"/>
                <w:color w:val="000000" w:themeColor="text1"/>
                <w:spacing w:val="-1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205"/>
                <w:sz w:val="20"/>
                <w:szCs w:val="20"/>
                <w:lang w:val="ru-RU"/>
              </w:rPr>
              <w:t>-</w:t>
            </w:r>
            <w:r w:rsidRPr="00C377A1">
              <w:rPr>
                <w:rFonts w:ascii="Times New Roman" w:hAnsi="Times New Roman"/>
                <w:color w:val="000000" w:themeColor="text1"/>
                <w:spacing w:val="-96"/>
                <w:w w:val="2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СПДГ</w:t>
            </w:r>
            <w:proofErr w:type="spellEnd"/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)</w:t>
            </w:r>
            <w:r w:rsidRPr="00C377A1">
              <w:rPr>
                <w:rFonts w:ascii="Times New Roman" w:hAnsi="Times New Roman"/>
                <w:color w:val="000000" w:themeColor="text1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из</w:t>
            </w:r>
            <w:r w:rsidRPr="00C377A1">
              <w:rPr>
                <w:rFonts w:ascii="Times New Roman" w:hAnsi="Times New Roman"/>
                <w:color w:val="000000" w:themeColor="text1"/>
                <w:spacing w:val="-1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состава</w:t>
            </w:r>
            <w:r w:rsidRPr="00C377A1">
              <w:rPr>
                <w:rFonts w:ascii="Times New Roman" w:hAnsi="Times New Roman"/>
                <w:color w:val="000000" w:themeColor="text1"/>
                <w:spacing w:val="26"/>
                <w:w w:val="10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position w:val="1"/>
                <w:sz w:val="20"/>
                <w:szCs w:val="20"/>
                <w:lang w:val="ru-RU"/>
              </w:rPr>
              <w:t>федеральных</w:t>
            </w:r>
            <w:r w:rsidRPr="00C377A1">
              <w:rPr>
                <w:rFonts w:ascii="Times New Roman" w:hAnsi="Times New Roman"/>
                <w:color w:val="000000" w:themeColor="text1"/>
                <w:spacing w:val="51"/>
                <w:w w:val="105"/>
                <w:position w:val="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position w:val="1"/>
                <w:sz w:val="20"/>
                <w:szCs w:val="20"/>
                <w:lang w:val="ru-RU"/>
              </w:rPr>
              <w:t>казенных</w:t>
            </w:r>
            <w:r w:rsidRPr="00C377A1">
              <w:rPr>
                <w:rFonts w:ascii="Times New Roman" w:hAnsi="Times New Roman"/>
                <w:color w:val="000000" w:themeColor="text1"/>
                <w:spacing w:val="54"/>
                <w:w w:val="105"/>
                <w:position w:val="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position w:val="1"/>
                <w:sz w:val="20"/>
                <w:szCs w:val="20"/>
                <w:lang w:val="ru-RU"/>
              </w:rPr>
              <w:t>учреждений</w:t>
            </w:r>
            <w:r w:rsidRPr="00C377A1">
              <w:rPr>
                <w:rFonts w:ascii="Times New Roman" w:hAnsi="Times New Roman"/>
                <w:color w:val="000000" w:themeColor="text1"/>
                <w:spacing w:val="54"/>
                <w:w w:val="105"/>
                <w:position w:val="1"/>
                <w:sz w:val="20"/>
                <w:szCs w:val="20"/>
                <w:lang w:val="ru-RU"/>
              </w:rPr>
              <w:t xml:space="preserve"> </w:t>
            </w:r>
            <w:r w:rsidR="00816353" w:rsidRPr="00C377A1">
              <w:rPr>
                <w:rFonts w:ascii="Times New Roman" w:hAnsi="Times New Roman"/>
                <w:color w:val="000000" w:themeColor="text1"/>
                <w:spacing w:val="54"/>
                <w:w w:val="105"/>
                <w:position w:val="1"/>
                <w:sz w:val="20"/>
                <w:szCs w:val="20"/>
                <w:lang w:val="ru-RU"/>
              </w:rPr>
              <w:t xml:space="preserve">                   </w:t>
            </w:r>
            <w:proofErr w:type="gramStart"/>
            <w:r w:rsidR="00816353" w:rsidRPr="00C377A1">
              <w:rPr>
                <w:rFonts w:ascii="Times New Roman" w:hAnsi="Times New Roman"/>
                <w:color w:val="000000" w:themeColor="text1"/>
                <w:spacing w:val="54"/>
                <w:w w:val="105"/>
                <w:position w:val="1"/>
                <w:sz w:val="20"/>
                <w:szCs w:val="20"/>
                <w:lang w:val="ru-RU"/>
              </w:rPr>
              <w:t xml:space="preserve">  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position w:val="1"/>
                <w:sz w:val="20"/>
                <w:szCs w:val="20"/>
                <w:lang w:val="ru-RU"/>
              </w:rPr>
              <w:t>(</w:t>
            </w:r>
            <w:proofErr w:type="gramEnd"/>
            <w:r w:rsidRPr="00C377A1">
              <w:rPr>
                <w:rFonts w:ascii="Times New Roman" w:hAnsi="Times New Roman"/>
                <w:color w:val="000000" w:themeColor="text1"/>
                <w:w w:val="105"/>
                <w:position w:val="1"/>
                <w:sz w:val="20"/>
                <w:szCs w:val="20"/>
                <w:lang w:val="ru-RU"/>
              </w:rPr>
              <w:t>61</w:t>
            </w:r>
            <w:r w:rsidRPr="00C377A1">
              <w:rPr>
                <w:rFonts w:ascii="Times New Roman" w:hAnsi="Times New Roman"/>
                <w:color w:val="000000" w:themeColor="text1"/>
                <w:spacing w:val="28"/>
                <w:w w:val="105"/>
                <w:position w:val="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региональной</w:t>
            </w:r>
            <w:r w:rsidRPr="00C377A1">
              <w:rPr>
                <w:rFonts w:ascii="Times New Roman" w:hAnsi="Times New Roman"/>
                <w:color w:val="000000" w:themeColor="text1"/>
                <w:spacing w:val="6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поисково-спасательной</w:t>
            </w:r>
            <w:r w:rsidRPr="00C377A1">
              <w:rPr>
                <w:rFonts w:ascii="Times New Roman" w:hAnsi="Times New Roman"/>
                <w:color w:val="000000" w:themeColor="text1"/>
                <w:spacing w:val="3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w w:val="105"/>
                <w:sz w:val="20"/>
                <w:szCs w:val="20"/>
                <w:lang w:val="ru-RU"/>
              </w:rPr>
              <w:t>базы),</w:t>
            </w:r>
            <w:r w:rsidRPr="00C377A1">
              <w:rPr>
                <w:rFonts w:ascii="Times New Roman" w:hAnsi="Times New Roman"/>
                <w:color w:val="000000" w:themeColor="text1"/>
                <w:spacing w:val="36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подведомственных</w:t>
            </w:r>
            <w:r w:rsidRPr="00C377A1">
              <w:rPr>
                <w:rFonts w:ascii="Times New Roman" w:hAnsi="Times New Roman"/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Росавиации.</w:t>
            </w:r>
          </w:p>
          <w:p w:rsidR="00244CD9" w:rsidRPr="00C377A1" w:rsidRDefault="00244CD9" w:rsidP="00947B4B">
            <w:pPr>
              <w:pStyle w:val="TableParagraph"/>
              <w:ind w:firstLine="28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Указанный</w:t>
            </w:r>
            <w:r w:rsidRPr="00C377A1">
              <w:rPr>
                <w:rFonts w:ascii="Times New Roman" w:hAnsi="Times New Roman"/>
                <w:color w:val="000000" w:themeColor="text1"/>
                <w:spacing w:val="4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состав</w:t>
            </w:r>
            <w:r w:rsidRPr="00C377A1">
              <w:rPr>
                <w:rFonts w:ascii="Times New Roman" w:hAnsi="Times New Roman"/>
                <w:color w:val="000000" w:themeColor="text1"/>
                <w:spacing w:val="2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сил</w:t>
            </w:r>
            <w:r w:rsidRPr="00C377A1">
              <w:rPr>
                <w:rFonts w:ascii="Times New Roman" w:hAnsi="Times New Roman"/>
                <w:color w:val="000000" w:themeColor="text1"/>
                <w:spacing w:val="2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Pr="00C377A1">
              <w:rPr>
                <w:rFonts w:ascii="Times New Roman" w:hAnsi="Times New Roman"/>
                <w:color w:val="000000" w:themeColor="text1"/>
                <w:spacing w:val="1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средств</w:t>
            </w:r>
            <w:r w:rsidRPr="00C377A1">
              <w:rPr>
                <w:rFonts w:ascii="Times New Roman" w:hAnsi="Times New Roman"/>
                <w:color w:val="000000" w:themeColor="text1"/>
                <w:spacing w:val="2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позволил</w:t>
            </w:r>
            <w:r w:rsidRPr="00C377A1">
              <w:rPr>
                <w:rFonts w:ascii="Times New Roman" w:hAnsi="Times New Roman"/>
                <w:color w:val="000000" w:themeColor="text1"/>
                <w:spacing w:val="3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  <w:lang w:val="ru-RU"/>
              </w:rPr>
              <w:t>прикрывать</w:t>
            </w:r>
            <w:r w:rsidRPr="00C377A1">
              <w:rPr>
                <w:rFonts w:ascii="Times New Roman" w:hAnsi="Times New Roman"/>
                <w:color w:val="000000" w:themeColor="text1"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hAnsi="Times New Roman"/>
                <w:color w:val="000000" w:themeColor="text1"/>
                <w:spacing w:val="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поисково-спасате</w:t>
            </w:r>
            <w:r w:rsidRPr="00C377A1">
              <w:rPr>
                <w:rFonts w:ascii="Times New Roman" w:hAnsi="Times New Roman"/>
                <w:color w:val="000000" w:themeColor="text1"/>
                <w:spacing w:val="22"/>
                <w:sz w:val="20"/>
                <w:szCs w:val="20"/>
                <w:lang w:val="ru-RU"/>
              </w:rPr>
              <w:t>л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ьном</w:t>
            </w:r>
            <w:r w:rsidRPr="00C377A1">
              <w:rPr>
                <w:rFonts w:ascii="Times New Roman" w:hAnsi="Times New Roman"/>
                <w:color w:val="000000" w:themeColor="text1"/>
                <w:spacing w:val="54"/>
                <w:w w:val="10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отношении</w:t>
            </w:r>
            <w:r w:rsidRPr="00C377A1">
              <w:rPr>
                <w:rFonts w:ascii="Times New Roman" w:hAnsi="Times New Roman"/>
                <w:color w:val="000000" w:themeColor="text1"/>
                <w:spacing w:val="4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78</w:t>
            </w:r>
            <w:r w:rsidR="00CE5038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%</w:t>
            </w:r>
            <w:r w:rsidRPr="00C377A1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="00483562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территории </w:t>
            </w:r>
            <w:r w:rsidR="00483562" w:rsidRPr="00C377A1">
              <w:rPr>
                <w:rFonts w:ascii="Times New Roman" w:hAnsi="Times New Roman"/>
                <w:color w:val="000000" w:themeColor="text1"/>
                <w:spacing w:val="10"/>
                <w:sz w:val="20"/>
                <w:szCs w:val="20"/>
                <w:lang w:val="ru-RU"/>
              </w:rPr>
              <w:t>Российской</w:t>
            </w:r>
            <w:r w:rsidR="00483562"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483562" w:rsidRPr="00C377A1">
              <w:rPr>
                <w:rFonts w:ascii="Times New Roman" w:hAnsi="Times New Roman"/>
                <w:color w:val="000000" w:themeColor="text1"/>
                <w:spacing w:val="9"/>
                <w:sz w:val="20"/>
                <w:szCs w:val="20"/>
                <w:lang w:val="ru-RU"/>
              </w:rPr>
              <w:t>Федерации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483562" w:rsidRPr="00C377A1" w:rsidRDefault="00483562" w:rsidP="00954519">
            <w:pPr>
              <w:ind w:firstLine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3DFC" w:rsidRPr="00C377A1" w:rsidRDefault="00244CD9" w:rsidP="00954519">
            <w:pPr>
              <w:ind w:firstLine="284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  <w:r w:rsidRPr="00C377A1">
              <w:rPr>
                <w:rFonts w:ascii="Times New Roman" w:hAnsi="Times New Roman"/>
                <w:color w:val="000000" w:themeColor="text1"/>
                <w:spacing w:val="1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рамках 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-2"/>
                <w:sz w:val="20"/>
                <w:szCs w:val="20"/>
              </w:rPr>
              <w:t>ведомственной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1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целевой программы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«Организационное,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4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информационное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26"/>
                <w:w w:val="10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position w:val="1"/>
                <w:sz w:val="20"/>
                <w:szCs w:val="20"/>
              </w:rPr>
              <w:t>научное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47"/>
                <w:position w:val="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обеспечение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4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реализации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подпрограммы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-24"/>
                <w:sz w:val="20"/>
                <w:szCs w:val="20"/>
              </w:rPr>
              <w:t>«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Гражданская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position w:val="1"/>
                <w:sz w:val="20"/>
                <w:szCs w:val="20"/>
              </w:rPr>
              <w:t>авиация</w:t>
            </w:r>
            <w:r w:rsidRPr="00C377A1">
              <w:rPr>
                <w:rFonts w:ascii="Times New Roman" w:hAnsi="Times New Roman"/>
                <w:i/>
                <w:color w:val="000000" w:themeColor="text1"/>
                <w:spacing w:val="56"/>
                <w:position w:val="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</w:t>
            </w:r>
            <w:r w:rsidRPr="00C377A1">
              <w:rPr>
                <w:rFonts w:ascii="Times New Roman" w:hAnsi="Times New Roman"/>
                <w:i/>
                <w:color w:val="000000" w:themeColor="text1"/>
                <w:w w:val="10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аэронавигационное обслуживание» </w:t>
            </w:r>
            <w:r w:rsidRPr="00C377A1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выполнены</w:t>
            </w:r>
            <w:r w:rsidRPr="00C377A1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три</w:t>
            </w:r>
            <w:r w:rsidRPr="00C377A1">
              <w:rPr>
                <w:rFonts w:ascii="Times New Roman" w:hAnsi="Times New Roman"/>
                <w:color w:val="000000" w:themeColor="text1"/>
                <w:spacing w:val="4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научно-исследовательские</w:t>
            </w:r>
            <w:r w:rsidRPr="00C377A1">
              <w:rPr>
                <w:rFonts w:ascii="Times New Roman" w:hAnsi="Times New Roman"/>
                <w:color w:val="000000" w:themeColor="text1"/>
                <w:spacing w:val="2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работы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4362" w:rsidRPr="00201AE1" w:rsidTr="008A64CB">
        <w:trPr>
          <w:trHeight w:val="72"/>
        </w:trPr>
        <w:tc>
          <w:tcPr>
            <w:tcW w:w="486" w:type="dxa"/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7" w:type="dxa"/>
            <w:gridSpan w:val="3"/>
            <w:shd w:val="clear" w:color="auto" w:fill="auto"/>
            <w:vAlign w:val="center"/>
          </w:tcPr>
          <w:p w:rsidR="000C4362" w:rsidRPr="00C377A1" w:rsidRDefault="000C4362" w:rsidP="002E0EE4">
            <w:pPr>
              <w:tabs>
                <w:tab w:val="left" w:pos="1418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cstheme="minorHAnsi"/>
                <w:b/>
                <w:sz w:val="20"/>
                <w:szCs w:val="20"/>
              </w:rPr>
              <w:t>4) Направление (подпрограмма) «Морской и речной транспорт»</w:t>
            </w:r>
          </w:p>
          <w:p w:rsidR="006E54BD" w:rsidRPr="00C377A1" w:rsidRDefault="006E54BD" w:rsidP="00AF6EB4">
            <w:pPr>
              <w:pStyle w:val="2"/>
              <w:tabs>
                <w:tab w:val="left" w:pos="720"/>
              </w:tabs>
              <w:spacing w:after="0" w:line="240" w:lineRule="auto"/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В рамках </w:t>
            </w:r>
            <w:r w:rsidRPr="00C377A1">
              <w:rPr>
                <w:rFonts w:cstheme="minorHAnsi"/>
                <w:i/>
                <w:sz w:val="20"/>
                <w:szCs w:val="20"/>
              </w:rPr>
              <w:t xml:space="preserve">федерального проекта «Развитие морских портов» </w:t>
            </w:r>
            <w:r w:rsidRPr="00C377A1">
              <w:rPr>
                <w:rFonts w:cstheme="minorHAnsi"/>
                <w:sz w:val="20"/>
                <w:szCs w:val="20"/>
              </w:rPr>
              <w:t>в 2021 году выполнялся ряд инвестиционных мероприятий, в результате которых были увеличены производственные мощности морских портов на 19,1 млн. тонн, в том числе:</w:t>
            </w:r>
          </w:p>
          <w:p w:rsidR="006E54BD" w:rsidRPr="00C377A1" w:rsidRDefault="00816353" w:rsidP="00AF6EB4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р</w:t>
            </w:r>
            <w:r w:rsidR="006E54BD" w:rsidRPr="00C377A1">
              <w:rPr>
                <w:rFonts w:cstheme="minorHAnsi"/>
                <w:sz w:val="20"/>
                <w:szCs w:val="20"/>
              </w:rPr>
              <w:t xml:space="preserve">еконструкция объектов федеральной собственности в морском порту </w:t>
            </w:r>
            <w:proofErr w:type="spellStart"/>
            <w:r w:rsidR="006E54BD" w:rsidRPr="00C377A1">
              <w:rPr>
                <w:rFonts w:cstheme="minorHAnsi"/>
                <w:sz w:val="20"/>
                <w:szCs w:val="20"/>
              </w:rPr>
              <w:t>Певек</w:t>
            </w:r>
            <w:proofErr w:type="spellEnd"/>
            <w:r w:rsidR="006E54BD" w:rsidRPr="00C377A1">
              <w:rPr>
                <w:rFonts w:cstheme="minorHAnsi"/>
                <w:sz w:val="20"/>
                <w:szCs w:val="20"/>
              </w:rPr>
              <w:t>, Чукотский автономный округ (0,8 млн тонн);</w:t>
            </w:r>
          </w:p>
          <w:p w:rsidR="006E54BD" w:rsidRPr="00C377A1" w:rsidRDefault="00816353" w:rsidP="00816353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р</w:t>
            </w:r>
            <w:r w:rsidR="006E54BD" w:rsidRPr="00C377A1">
              <w:rPr>
                <w:rFonts w:cstheme="minorHAnsi"/>
                <w:sz w:val="20"/>
                <w:szCs w:val="20"/>
              </w:rPr>
              <w:t xml:space="preserve">еконструкция гидротехнических сооружений: причала № 34, причала № 35, подходного канала к причалам 31-35, акватории причала № 34, акватории </w:t>
            </w:r>
            <w:r w:rsidRPr="00C377A1">
              <w:rPr>
                <w:rFonts w:cstheme="minorHAnsi"/>
                <w:sz w:val="20"/>
                <w:szCs w:val="20"/>
              </w:rPr>
              <w:t>п</w:t>
            </w:r>
            <w:r w:rsidR="006E54BD" w:rsidRPr="00C377A1">
              <w:rPr>
                <w:rFonts w:cstheme="minorHAnsi"/>
                <w:sz w:val="20"/>
                <w:szCs w:val="20"/>
              </w:rPr>
              <w:t>ричала № 35 в морском порту Восточный (0,5 млн тонн);</w:t>
            </w:r>
          </w:p>
          <w:p w:rsidR="006E54BD" w:rsidRPr="00C377A1" w:rsidRDefault="00816353" w:rsidP="00816353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с</w:t>
            </w:r>
            <w:r w:rsidR="006E54BD" w:rsidRPr="00C377A1">
              <w:rPr>
                <w:rFonts w:cstheme="minorHAnsi"/>
                <w:sz w:val="20"/>
                <w:szCs w:val="20"/>
              </w:rPr>
              <w:t>троительство объектов портовой инфраструктуры в морском порту Усть-</w:t>
            </w:r>
            <w:r w:rsidRPr="00C377A1">
              <w:rPr>
                <w:rFonts w:cstheme="minorHAnsi"/>
                <w:sz w:val="20"/>
                <w:szCs w:val="20"/>
              </w:rPr>
              <w:t>Л</w:t>
            </w:r>
            <w:r w:rsidR="006E54BD" w:rsidRPr="00C377A1">
              <w:rPr>
                <w:rFonts w:cstheme="minorHAnsi"/>
                <w:sz w:val="20"/>
                <w:szCs w:val="20"/>
              </w:rPr>
              <w:t>уга (12 млн тонн);</w:t>
            </w:r>
          </w:p>
          <w:p w:rsidR="006E54BD" w:rsidRPr="00C377A1" w:rsidRDefault="00816353" w:rsidP="00816353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р</w:t>
            </w:r>
            <w:r w:rsidR="006E54BD" w:rsidRPr="00C377A1">
              <w:rPr>
                <w:rFonts w:cstheme="minorHAnsi"/>
                <w:sz w:val="20"/>
                <w:szCs w:val="20"/>
              </w:rPr>
              <w:t>еконструкция зернового терминала АО «</w:t>
            </w:r>
            <w:proofErr w:type="spellStart"/>
            <w:r w:rsidR="006E54BD" w:rsidRPr="00C377A1">
              <w:rPr>
                <w:rFonts w:cstheme="minorHAnsi"/>
                <w:sz w:val="20"/>
                <w:szCs w:val="20"/>
              </w:rPr>
              <w:t>КСК</w:t>
            </w:r>
            <w:proofErr w:type="spellEnd"/>
            <w:r w:rsidR="006E54BD" w:rsidRPr="00C377A1">
              <w:rPr>
                <w:rFonts w:cstheme="minorHAnsi"/>
                <w:sz w:val="20"/>
                <w:szCs w:val="20"/>
              </w:rPr>
              <w:t>» в морском порту Новороссийск (3,7 млн тонн);</w:t>
            </w:r>
          </w:p>
          <w:p w:rsidR="006E54BD" w:rsidRPr="00C377A1" w:rsidRDefault="00816353" w:rsidP="00492C22">
            <w:pPr>
              <w:ind w:firstLine="284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с</w:t>
            </w:r>
            <w:r w:rsidR="006E54BD" w:rsidRPr="00C377A1">
              <w:rPr>
                <w:rFonts w:cstheme="minorHAnsi"/>
                <w:sz w:val="20"/>
                <w:szCs w:val="20"/>
              </w:rPr>
              <w:t>троительство и реконструкция объектов портовой инфраструктуры морского порта Темрюк (2,1 млн тонн).</w:t>
            </w:r>
          </w:p>
          <w:p w:rsidR="00C62D0D" w:rsidRPr="00C377A1" w:rsidRDefault="00C62D0D" w:rsidP="00492C22">
            <w:pPr>
              <w:pStyle w:val="TableParagraph"/>
              <w:ind w:firstLine="284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 рамках</w:t>
            </w:r>
            <w:r w:rsidR="00954519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федерального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6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проекта</w:t>
            </w:r>
            <w:r w:rsidR="005D7D7B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2021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году</w:t>
            </w:r>
            <w:r w:rsidR="00AF6EB4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ФКУ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«Ространсмодернизация»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продолжена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реализация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9"/>
                <w:w w:val="10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про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5"/>
                <w:w w:val="105"/>
                <w:sz w:val="20"/>
                <w:szCs w:val="20"/>
                <w:lang w:val="ru-RU"/>
              </w:rPr>
              <w:t>екта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«Развитие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транспортного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узла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3"/>
                <w:w w:val="105"/>
                <w:sz w:val="20"/>
                <w:szCs w:val="20"/>
                <w:lang w:val="ru-RU"/>
              </w:rPr>
              <w:t>«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Восточный</w:t>
            </w:r>
            <w:r w:rsidR="00816353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–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Нах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1"/>
                <w:w w:val="105"/>
                <w:sz w:val="20"/>
                <w:szCs w:val="20"/>
                <w:lang w:val="ru-RU"/>
              </w:rPr>
              <w:t>о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дка»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(Приморский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край)»</w:t>
            </w:r>
          </w:p>
          <w:p w:rsidR="00C62D0D" w:rsidRPr="00C377A1" w:rsidRDefault="00C62D0D" w:rsidP="00492C22">
            <w:pPr>
              <w:pStyle w:val="TableParagraph"/>
              <w:ind w:firstLine="284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Цель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проекта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5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85"/>
                <w:sz w:val="20"/>
                <w:szCs w:val="20"/>
                <w:lang w:val="ru-RU"/>
              </w:rPr>
              <w:t>-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52"/>
                <w:w w:val="18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развитие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7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круглогодично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дейс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>твующего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5"/>
                <w:w w:val="10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глубоководного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морского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портового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транспортного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узла по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переработке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1"/>
                <w:w w:val="10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грузов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базе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морского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порта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Восточный,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том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числе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8"/>
                <w:w w:val="105"/>
                <w:sz w:val="20"/>
                <w:szCs w:val="20"/>
                <w:lang w:val="ru-RU"/>
              </w:rPr>
              <w:t xml:space="preserve"> </w:t>
            </w:r>
            <w:r w:rsidR="005D7D7B" w:rsidRPr="00C377A1">
              <w:rPr>
                <w:rFonts w:asciiTheme="minorHAnsi" w:hAnsiTheme="minorHAnsi" w:cstheme="minorHAnsi"/>
                <w:color w:val="000000" w:themeColor="text1"/>
                <w:spacing w:val="8"/>
                <w:w w:val="105"/>
                <w:sz w:val="20"/>
                <w:szCs w:val="20"/>
                <w:lang w:val="ru-RU"/>
              </w:rPr>
              <w:t xml:space="preserve">по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перевалке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угля,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7"/>
                <w:w w:val="10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интегрированного в</w:t>
            </w:r>
            <w:r w:rsidR="005D7D7B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 xml:space="preserve">международный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транспортный коридор «Транссиб»,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7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как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за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счет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увеличения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портовых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мощностей,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так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6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и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за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счет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8"/>
                <w:w w:val="10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оптимизации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работы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транспортной инфраструктуры.</w:t>
            </w:r>
          </w:p>
          <w:p w:rsidR="00C62D0D" w:rsidRPr="00C377A1" w:rsidRDefault="00C62D0D" w:rsidP="00492C22">
            <w:pPr>
              <w:pStyle w:val="TableParagraph"/>
              <w:ind w:firstLine="284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Реализация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инвестиционного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проекта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оказывает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влияние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развитие транзитного потенциала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Дальнего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Востока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и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  <w:lang w:val="ru-RU"/>
              </w:rPr>
              <w:t>предусмотрена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рамках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9"/>
                <w:w w:val="9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Концепции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развития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международных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транспортных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коридоров,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как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9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со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9"/>
                <w:sz w:val="20"/>
                <w:szCs w:val="20"/>
                <w:lang w:val="ru-RU"/>
              </w:rPr>
              <w:t>с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тавная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часть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МТК</w:t>
            </w:r>
            <w:proofErr w:type="spellEnd"/>
            <w:r w:rsidRPr="00C377A1">
              <w:rPr>
                <w:rFonts w:asciiTheme="minorHAnsi" w:hAnsiTheme="minorHAnsi" w:cstheme="minorHAnsi"/>
                <w:color w:val="000000" w:themeColor="text1"/>
                <w:spacing w:val="2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«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  <w:lang w:val="ru-RU"/>
              </w:rPr>
              <w:t>П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римор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"/>
                <w:sz w:val="20"/>
                <w:szCs w:val="20"/>
                <w:lang w:val="ru-RU"/>
              </w:rPr>
              <w:t>ь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е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6"/>
                <w:sz w:val="20"/>
                <w:szCs w:val="20"/>
                <w:lang w:val="ru-RU"/>
              </w:rPr>
              <w:t>-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7"/>
                <w:sz w:val="20"/>
                <w:szCs w:val="20"/>
                <w:lang w:val="ru-RU"/>
              </w:rPr>
              <w:t>1</w:t>
            </w:r>
            <w:r w:rsidR="00BE7ED0" w:rsidRPr="00C377A1">
              <w:rPr>
                <w:rFonts w:asciiTheme="minorHAnsi" w:hAnsiTheme="minorHAnsi" w:cstheme="minorHAnsi"/>
                <w:color w:val="000000" w:themeColor="text1"/>
                <w:spacing w:val="-27"/>
                <w:sz w:val="20"/>
                <w:szCs w:val="20"/>
                <w:lang w:val="ru-RU"/>
              </w:rPr>
              <w:t>»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BE7ED0" w:rsidRPr="00C377A1" w:rsidRDefault="00BE7ED0" w:rsidP="005D7D7B">
            <w:pPr>
              <w:pStyle w:val="TableParagraph"/>
              <w:ind w:firstLine="284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рамках реализации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95"/>
                <w:sz w:val="20"/>
                <w:szCs w:val="20"/>
                <w:lang w:val="ru-RU"/>
              </w:rPr>
              <w:t>1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9"/>
                <w:w w:val="9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этапа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отчетном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периоде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заверше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7"/>
                <w:sz w:val="20"/>
                <w:szCs w:val="20"/>
                <w:lang w:val="ru-RU"/>
              </w:rPr>
              <w:t>н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ы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работы</w:t>
            </w:r>
            <w:r w:rsidR="005D7D7B"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100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%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государственному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5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контракту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от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27.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3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4"/>
                <w:w w:val="105"/>
                <w:sz w:val="20"/>
                <w:szCs w:val="20"/>
                <w:lang w:val="ru-RU"/>
              </w:rPr>
              <w:t>1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>2.2018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№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РТМ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-424/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18,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том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числе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мероприятия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обеспечению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работоспособности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9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прямоугольной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6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железобетонной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7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трубы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6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(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ПЖБТ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)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2"/>
                <w:w w:val="105"/>
                <w:sz w:val="20"/>
                <w:szCs w:val="20"/>
                <w:lang w:val="ru-RU"/>
              </w:rPr>
              <w:t>отв.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2х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3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</w:rPr>
              <w:t>l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6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,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5м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на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7"/>
                <w:w w:val="105"/>
                <w:sz w:val="20"/>
                <w:szCs w:val="20"/>
                <w:lang w:val="ru-RU"/>
              </w:rPr>
              <w:t>П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4"/>
                <w:w w:val="105"/>
                <w:sz w:val="20"/>
                <w:szCs w:val="20"/>
                <w:lang w:val="ru-RU"/>
              </w:rPr>
              <w:t>1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+09.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"/>
                <w:w w:val="105"/>
                <w:sz w:val="20"/>
                <w:szCs w:val="20"/>
                <w:lang w:val="ru-RU"/>
              </w:rPr>
              <w:t>10.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Завершено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переустройство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высоковольтной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линии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10кВ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«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СЦВ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­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5"/>
                <w:w w:val="10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Восток»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Arial" w:hAnsiTheme="minorHAnsi" w:cstheme="minorHAnsi"/>
                <w:bCs/>
                <w:color w:val="000000" w:themeColor="text1"/>
                <w:w w:val="105"/>
                <w:sz w:val="20"/>
                <w:szCs w:val="20"/>
                <w:lang w:val="ru-RU"/>
              </w:rPr>
              <w:t>и</w:t>
            </w:r>
            <w:r w:rsidRPr="00C377A1">
              <w:rPr>
                <w:rFonts w:asciiTheme="minorHAnsi" w:eastAsia="Arial" w:hAnsiTheme="minorHAnsi" w:cstheme="minorHAnsi"/>
                <w:bCs/>
                <w:color w:val="000000" w:themeColor="text1"/>
                <w:spacing w:val="4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«ПЭ-Восто</w:t>
            </w:r>
            <w:r w:rsidR="00954519" w:rsidRPr="00C377A1">
              <w:rPr>
                <w:rFonts w:asciiTheme="minorHAnsi" w:eastAsia="Times New Roman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к»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ПК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5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70+00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85"/>
                <w:sz w:val="20"/>
                <w:szCs w:val="20"/>
                <w:lang w:val="ru-RU"/>
              </w:rPr>
              <w:t>-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2"/>
                <w:w w:val="18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ПК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5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75+00,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5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переустройство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2"/>
                <w:w w:val="10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контактной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сети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и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сетей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6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связи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дл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>я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строительства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авто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дорожного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  <w:lang w:val="ru-RU"/>
              </w:rPr>
              <w:t xml:space="preserve"> путепровода,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  <w:lang w:val="ru-RU"/>
              </w:rPr>
              <w:t>завершены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работы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сооружению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земляного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полотна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7"/>
                <w:w w:val="9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обводного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пути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ПВ</w:t>
            </w:r>
            <w:proofErr w:type="spellEnd"/>
            <w:r w:rsidRPr="00C377A1">
              <w:rPr>
                <w:rFonts w:asciiTheme="minorHAnsi" w:hAnsiTheme="minorHAnsi" w:cstheme="minorHAnsi"/>
                <w:color w:val="000000" w:themeColor="text1"/>
                <w:spacing w:val="3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1"/>
                <w:sz w:val="20"/>
                <w:szCs w:val="20"/>
                <w:lang w:val="ru-RU"/>
              </w:rPr>
              <w:t>о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т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ПК0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6"/>
                <w:sz w:val="20"/>
                <w:szCs w:val="20"/>
                <w:lang w:val="ru-RU"/>
              </w:rPr>
              <w:t>+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00</w:t>
            </w:r>
            <w:proofErr w:type="spellEnd"/>
            <w:r w:rsidRPr="00C377A1">
              <w:rPr>
                <w:rFonts w:asciiTheme="minorHAnsi" w:hAnsiTheme="minorHAnsi" w:cstheme="minorHAnsi"/>
                <w:color w:val="000000" w:themeColor="text1"/>
                <w:spacing w:val="2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до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ПК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"/>
                <w:sz w:val="20"/>
                <w:szCs w:val="20"/>
                <w:lang w:val="ru-RU"/>
              </w:rPr>
              <w:t>5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  <w:lang w:val="ru-RU"/>
              </w:rPr>
              <w:t>+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00</w:t>
            </w:r>
            <w:proofErr w:type="spellEnd"/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,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строительству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ПЖБТ</w:t>
            </w:r>
            <w:proofErr w:type="spellEnd"/>
            <w:r w:rsidRPr="00C377A1">
              <w:rPr>
                <w:rFonts w:asciiTheme="minorHAnsi" w:hAnsiTheme="minorHAnsi" w:cstheme="minorHAnsi"/>
                <w:color w:val="000000" w:themeColor="text1"/>
                <w:w w:val="9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  <w:lang w:val="ru-RU"/>
              </w:rPr>
              <w:t>отв.1,5м</w:t>
            </w:r>
            <w:proofErr w:type="spellEnd"/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 xml:space="preserve"> на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ПК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4+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  <w:lang w:val="ru-RU"/>
              </w:rPr>
              <w:t>19.7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с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лестничным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сходом,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автодорожному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6"/>
                <w:w w:val="10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  <w:lang w:val="ru-RU"/>
              </w:rPr>
              <w:t>путепроводу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  <w:lang w:val="ru-RU"/>
              </w:rPr>
              <w:t>ПК72+40</w:t>
            </w:r>
            <w:proofErr w:type="spellEnd"/>
            <w:r w:rsidRPr="00C377A1"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и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автомобильному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  <w:lang w:val="ru-RU"/>
              </w:rPr>
              <w:t>подъезду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</w:t>
            </w:r>
            <w:r w:rsidR="00816353" w:rsidRPr="00C377A1">
              <w:rPr>
                <w:rFonts w:asciiTheme="minorHAnsi" w:hAnsiTheme="minorHAnsi" w:cstheme="minorHAnsi"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                          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lastRenderedPageBreak/>
              <w:t>к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контейнерному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1"/>
                <w:w w:val="10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терминалу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3"/>
                <w:sz w:val="20"/>
                <w:szCs w:val="20"/>
                <w:lang w:val="ru-RU"/>
              </w:rPr>
              <w:t>П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6"/>
                <w:sz w:val="20"/>
                <w:szCs w:val="20"/>
                <w:lang w:val="ru-RU"/>
              </w:rPr>
              <w:t>К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1"/>
                <w:sz w:val="20"/>
                <w:szCs w:val="20"/>
                <w:lang w:val="ru-RU"/>
              </w:rPr>
              <w:t>0+06.10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-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ПК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4+73.26.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Завершены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работы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установке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0"/>
                <w:w w:val="10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комплектной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трансформаторной подстанции</w:t>
            </w:r>
            <w:r w:rsidR="005D7D7B"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 xml:space="preserve"> 250/10/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11"/>
                <w:sz w:val="20"/>
                <w:szCs w:val="20"/>
                <w:lang w:val="ru-RU"/>
              </w:rPr>
              <w:t>0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0"/>
                <w:sz w:val="20"/>
                <w:szCs w:val="20"/>
                <w:lang w:val="ru-RU"/>
              </w:rPr>
              <w:t>,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4 (ПЭ),</w:t>
            </w:r>
            <w:r w:rsidRPr="00C377A1">
              <w:rPr>
                <w:rFonts w:asciiTheme="minorHAnsi" w:hAnsiTheme="minorHAnsi" w:cstheme="minorHAnsi"/>
                <w:color w:val="000000" w:themeColor="text1"/>
                <w:w w:val="10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наружного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освещения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  <w:lang w:val="ru-RU"/>
              </w:rPr>
              <w:t>автодорожного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железобетонного путепровода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5"/>
                <w:w w:val="9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ПК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3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72+40,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  <w:lang w:val="ru-RU"/>
              </w:rPr>
              <w:t>устройству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4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светофорной</w:t>
            </w:r>
            <w:r w:rsidRPr="00C377A1">
              <w:rPr>
                <w:rFonts w:asciiTheme="minorHAnsi" w:hAnsiTheme="minorHAnsi" w:cstheme="minorHAnsi"/>
                <w:color w:val="000000" w:themeColor="text1"/>
                <w:spacing w:val="2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сигнализации.</w:t>
            </w:r>
          </w:p>
          <w:p w:rsidR="00BE7ED0" w:rsidRPr="00C377A1" w:rsidRDefault="00BE7ED0" w:rsidP="00492C22">
            <w:pPr>
              <w:pStyle w:val="TableParagraph"/>
              <w:ind w:firstLine="284"/>
              <w:jc w:val="both"/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Также 20.12.2021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завершены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5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работы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7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100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7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%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государственному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контракту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от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05.07.202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1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№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0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РТМ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-026/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21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выполнение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работ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4"/>
                <w:w w:val="9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подготовке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территории строительства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объекта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>«Развитие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7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транспортного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4"/>
                <w:w w:val="10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"/>
                <w:w w:val="105"/>
                <w:sz w:val="20"/>
                <w:szCs w:val="20"/>
                <w:lang w:val="ru-RU"/>
              </w:rPr>
              <w:t>узла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«Восточный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20"/>
                <w:sz w:val="20"/>
                <w:szCs w:val="20"/>
                <w:lang w:val="ru-RU"/>
              </w:rPr>
              <w:t>-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38"/>
                <w:w w:val="12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Находка»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(Приморский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край)»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Объекты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7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федеральной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5"/>
                <w:w w:val="10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собственности </w:t>
            </w:r>
            <w:r w:rsidR="00816353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                 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«Этап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7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ru-RU"/>
              </w:rPr>
              <w:t>1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235"/>
                <w:sz w:val="20"/>
                <w:szCs w:val="20"/>
                <w:lang w:val="ru-RU"/>
              </w:rPr>
              <w:t>-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47"/>
                <w:w w:val="23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Объ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4"/>
                <w:w w:val="105"/>
                <w:sz w:val="20"/>
                <w:szCs w:val="20"/>
                <w:lang w:val="ru-RU"/>
              </w:rPr>
              <w:t>екты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железн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0"/>
                <w:w w:val="105"/>
                <w:sz w:val="20"/>
                <w:szCs w:val="20"/>
                <w:lang w:val="ru-RU"/>
              </w:rPr>
              <w:t>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дорожного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транспорта»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"/>
                <w:w w:val="105"/>
                <w:sz w:val="20"/>
                <w:szCs w:val="20"/>
                <w:lang w:val="ru-RU"/>
              </w:rPr>
              <w:t>(Россия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,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Приморский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край,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3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Находкинский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городской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2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округ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4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районе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1"/>
                <w:w w:val="10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порта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Восточный,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Партизанский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4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район),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том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числе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8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завершены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0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работы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геодезическому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обследованию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1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ранее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выполненных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15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объёмов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работ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-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22"/>
                <w:w w:val="9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подготовке территории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spacing w:val="9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строительства в районном парке №</w:t>
            </w:r>
            <w:r w:rsidR="005D7D7B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4, работы по разработке скального грунта с погрузкой и транспортировкой, утилизация непригодного грунта.</w:t>
            </w:r>
          </w:p>
          <w:p w:rsidR="00BE7ED0" w:rsidRPr="00C377A1" w:rsidRDefault="00BE7ED0" w:rsidP="00492C22">
            <w:pPr>
              <w:pStyle w:val="TableParagraph"/>
              <w:ind w:firstLine="284"/>
              <w:jc w:val="both"/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Государственный контракт от 05.07.2021 № 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РТМ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-030/21 на оказание услуг </w:t>
            </w:r>
            <w:r w:rsidR="00BB596B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строительного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контроля и авторского надзора за выполнением работ по подготовке территории строительства исполнен на 100</w:t>
            </w:r>
            <w:r w:rsidR="005D7D7B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%.</w:t>
            </w:r>
          </w:p>
          <w:p w:rsidR="00BE7ED0" w:rsidRPr="00C377A1" w:rsidRDefault="00BE7ED0" w:rsidP="00492C22">
            <w:pPr>
              <w:pStyle w:val="TableParagraph"/>
              <w:ind w:firstLine="284"/>
              <w:jc w:val="both"/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В целях </w:t>
            </w:r>
            <w:r w:rsidR="00254475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сохранения незавершенного конструктива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, дорогостоящего имущества и материалов заключен государственный контр</w:t>
            </w:r>
            <w:r w:rsidR="00254475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акт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на оказание услуг по круглосуточной физической охране территорий и находящегося </w:t>
            </w:r>
            <w:r w:rsidR="00254475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них имущества и элементов незавершенного строительства от 09.03.2021 </w:t>
            </w:r>
            <w:r w:rsidR="00816353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                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РТМ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-008/21.</w:t>
            </w:r>
          </w:p>
          <w:p w:rsidR="00C62D0D" w:rsidRPr="00C377A1" w:rsidRDefault="00254475" w:rsidP="005D7D7B">
            <w:pPr>
              <w:pStyle w:val="TableParagraph"/>
              <w:ind w:firstLine="284"/>
              <w:jc w:val="both"/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Объем бюджетных ассигнований, предусмотренных в 2021 году на</w:t>
            </w:r>
            <w:r w:rsidR="005D7D7B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реализацию объекта, составляет 375 988,9 тыс. рублей. Кассовые выплаты за </w:t>
            </w:r>
            <w:r w:rsidR="007259D7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2021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год по состоянию на 31.12.2021 составили 375 988,81 тыс.</w:t>
            </w:r>
            <w:r w:rsidR="00193078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рублей.</w:t>
            </w:r>
          </w:p>
          <w:p w:rsidR="00254475" w:rsidRPr="00C377A1" w:rsidRDefault="00254475" w:rsidP="00492C22">
            <w:pPr>
              <w:pStyle w:val="TableParagraph"/>
              <w:ind w:firstLine="284"/>
              <w:jc w:val="both"/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В части реализации строительства </w:t>
            </w:r>
            <w:r w:rsidR="00483562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универсального производственно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-перегрузочного комплекса «Север» в рамках проекта «Развитие транспортного узла «Восточный - Находка» (Приморский край)». Этап</w:t>
            </w:r>
            <w:r w:rsidR="007259D7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259D7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II</w:t>
            </w:r>
            <w:proofErr w:type="spellEnd"/>
            <w:r w:rsidR="007259D7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.</w:t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Объекты морского транспорта» (Россия, Приморский край, Находкинский городской округ в районе порта Восточный, Партизанский район) в Аппарат Правительства Российской Федерации направлено обращение</w:t>
            </w:r>
            <w:r w:rsidR="00954519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br/>
            </w: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АО «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ВостокИнвестПорт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», являющегося партнером производителей углей, работающих на 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Кедровско-Крохалевском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месторождении, о готовности за счет собственных и заемных средств осуществить инвестиционную часть проекта (строительство </w:t>
            </w:r>
            <w:proofErr w:type="spellStart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УППК</w:t>
            </w:r>
            <w:proofErr w:type="spellEnd"/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«Север»).</w:t>
            </w:r>
          </w:p>
          <w:p w:rsidR="00254475" w:rsidRPr="00C377A1" w:rsidRDefault="00483562" w:rsidP="007259D7">
            <w:pPr>
              <w:pStyle w:val="TableParagraph"/>
              <w:tabs>
                <w:tab w:val="left" w:pos="1532"/>
                <w:tab w:val="left" w:pos="2357"/>
                <w:tab w:val="left" w:pos="2705"/>
                <w:tab w:val="left" w:pos="3471"/>
                <w:tab w:val="left" w:pos="3762"/>
                <w:tab w:val="left" w:pos="3913"/>
                <w:tab w:val="left" w:pos="4946"/>
                <w:tab w:val="left" w:pos="5039"/>
                <w:tab w:val="left" w:pos="5306"/>
                <w:tab w:val="left" w:pos="5422"/>
                <w:tab w:val="left" w:pos="6154"/>
              </w:tabs>
              <w:ind w:firstLine="284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Кроме того</w:t>
            </w:r>
            <w:r w:rsidR="00254475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, на</w:t>
            </w:r>
            <w:r w:rsidR="007259D7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рассмотрении</w:t>
            </w:r>
            <w:r w:rsidR="007259D7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Министерства</w:t>
            </w:r>
            <w:r w:rsidR="007259D7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 xml:space="preserve">транспорта </w:t>
            </w:r>
            <w:r w:rsidR="007259D7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</w:t>
            </w:r>
            <w:r w:rsidR="00254475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оссийской Федерации находится обращение ООО «</w:t>
            </w:r>
            <w:proofErr w:type="spellStart"/>
            <w:r w:rsidR="007259D7" w:rsidRPr="00C377A1">
              <w:rPr>
                <w:rFonts w:asciiTheme="minorHAnsi" w:eastAsia="Times New Roman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Трансхимэкспорт</w:t>
            </w:r>
            <w:proofErr w:type="spellEnd"/>
            <w:r w:rsidR="007259D7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»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1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с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6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пре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дложением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1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рассмотреть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2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 xml:space="preserve">его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кан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дидатуру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5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в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4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качестве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4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инвестора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13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при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31"/>
                <w:w w:val="98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строительстве</w:t>
            </w:r>
            <w:r w:rsidR="00954519"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 xml:space="preserve">нового портового перегрузочного комплекса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85"/>
                <w:sz w:val="20"/>
                <w:szCs w:val="20"/>
                <w:lang w:val="ru-RU"/>
              </w:rPr>
              <w:t>–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215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54475"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экспортоориентированного</w:t>
            </w:r>
            <w:proofErr w:type="spellEnd"/>
            <w:r w:rsidR="00254475" w:rsidRPr="00C377A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 xml:space="preserve"> морского терминала по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перевалке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26"/>
                <w:w w:val="101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>про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>дукции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33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агропромышленного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46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комплекса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39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(зерновые,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39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зернобобовые,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28"/>
                <w:w w:val="102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масличные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1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культуры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и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18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продукты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их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-15"/>
                <w:w w:val="105"/>
                <w:sz w:val="20"/>
                <w:szCs w:val="20"/>
                <w:lang w:val="ru-RU"/>
              </w:rPr>
              <w:t xml:space="preserve"> 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переработк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spacing w:val="13"/>
                <w:w w:val="105"/>
                <w:sz w:val="20"/>
                <w:szCs w:val="20"/>
                <w:lang w:val="ru-RU"/>
              </w:rPr>
              <w:t>и</w:t>
            </w:r>
            <w:r w:rsidR="00254475" w:rsidRPr="00C377A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lang w:val="ru-RU"/>
              </w:rPr>
              <w:t>).</w:t>
            </w:r>
          </w:p>
          <w:p w:rsidR="00254475" w:rsidRPr="00C377A1" w:rsidRDefault="00254475" w:rsidP="007259D7">
            <w:pPr>
              <w:ind w:firstLine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Объем</w:t>
            </w:r>
            <w:r w:rsidRPr="00C377A1">
              <w:rPr>
                <w:rFonts w:cstheme="minorHAnsi"/>
                <w:color w:val="000000" w:themeColor="text1"/>
                <w:spacing w:val="6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бюджетных</w:t>
            </w:r>
            <w:r w:rsidRPr="00C377A1">
              <w:rPr>
                <w:rFonts w:cstheme="minorHAnsi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ассигнований,</w:t>
            </w:r>
            <w:r w:rsidRPr="00C377A1">
              <w:rPr>
                <w:rFonts w:cstheme="minorHAnsi"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предусмотренных в 2021 году на</w:t>
            </w:r>
            <w:r w:rsidRPr="00C377A1">
              <w:rPr>
                <w:rFonts w:cstheme="minorHAnsi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реализацию</w:t>
            </w:r>
            <w:r w:rsidRPr="00C377A1">
              <w:rPr>
                <w:rFonts w:cstheme="minorHAnsi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объект</w:t>
            </w:r>
            <w:r w:rsidRPr="00C377A1">
              <w:rPr>
                <w:rFonts w:cstheme="minorHAnsi"/>
                <w:color w:val="000000" w:themeColor="text1"/>
                <w:spacing w:val="13"/>
                <w:sz w:val="20"/>
                <w:szCs w:val="20"/>
              </w:rPr>
              <w:t>а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C377A1">
              <w:rPr>
                <w:rFonts w:cstheme="minorHAnsi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со</w:t>
            </w:r>
            <w:r w:rsidRPr="00C377A1">
              <w:rPr>
                <w:rFonts w:cstheme="minorHAnsi"/>
                <w:color w:val="000000" w:themeColor="text1"/>
                <w:spacing w:val="-19"/>
                <w:sz w:val="20"/>
                <w:szCs w:val="20"/>
              </w:rPr>
              <w:t>с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тавляет</w:t>
            </w:r>
            <w:r w:rsidRPr="00C377A1">
              <w:rPr>
                <w:rFonts w:cstheme="minorHAnsi"/>
                <w:color w:val="000000" w:themeColor="text1"/>
                <w:spacing w:val="29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C377A1">
              <w:rPr>
                <w:rFonts w:cstheme="minorHAnsi"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86</w:t>
            </w:r>
            <w:r w:rsidRPr="00C377A1">
              <w:rPr>
                <w:rFonts w:cstheme="minorHAnsi"/>
                <w:color w:val="000000" w:themeColor="text1"/>
                <w:spacing w:val="7"/>
                <w:sz w:val="20"/>
                <w:szCs w:val="20"/>
              </w:rPr>
              <w:t>2</w:t>
            </w:r>
            <w:r w:rsidRPr="00C377A1">
              <w:rPr>
                <w:rFonts w:cstheme="minorHAnsi"/>
                <w:color w:val="000000" w:themeColor="text1"/>
                <w:spacing w:val="-21"/>
                <w:sz w:val="20"/>
                <w:szCs w:val="20"/>
              </w:rPr>
              <w:t>,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C377A1">
              <w:rPr>
                <w:rFonts w:cstheme="minorHAnsi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тыс.</w:t>
            </w:r>
            <w:r w:rsidRPr="00C377A1">
              <w:rPr>
                <w:rFonts w:cstheme="minorHAnsi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рублей.</w:t>
            </w:r>
            <w:r w:rsidRPr="00C377A1">
              <w:rPr>
                <w:rFonts w:cstheme="minorHAnsi"/>
                <w:color w:val="000000" w:themeColor="text1"/>
                <w:spacing w:val="20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Кассовые</w:t>
            </w:r>
            <w:r w:rsidRPr="00C377A1">
              <w:rPr>
                <w:rFonts w:cstheme="minorHAnsi"/>
                <w:color w:val="000000" w:themeColor="text1"/>
                <w:w w:val="102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выплаты</w:t>
            </w:r>
            <w:r w:rsidRPr="00C377A1">
              <w:rPr>
                <w:rFonts w:cstheme="minorHAnsi"/>
                <w:color w:val="000000" w:themeColor="text1"/>
                <w:spacing w:val="30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за</w:t>
            </w:r>
            <w:r w:rsidRPr="00C377A1">
              <w:rPr>
                <w:rFonts w:cstheme="minorHAnsi"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2021</w:t>
            </w:r>
            <w:r w:rsidRPr="00C377A1">
              <w:rPr>
                <w:rFonts w:cstheme="minorHAnsi"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год</w:t>
            </w:r>
            <w:r w:rsidRPr="00C377A1">
              <w:rPr>
                <w:rFonts w:cstheme="minorHAnsi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по со</w:t>
            </w:r>
            <w:r w:rsidRPr="00C377A1">
              <w:rPr>
                <w:rFonts w:cstheme="minorHAnsi"/>
                <w:color w:val="000000" w:themeColor="text1"/>
                <w:spacing w:val="-19"/>
                <w:sz w:val="20"/>
                <w:szCs w:val="20"/>
              </w:rPr>
              <w:t>с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тоянию</w:t>
            </w:r>
            <w:r w:rsidRPr="00C377A1">
              <w:rPr>
                <w:rFonts w:cstheme="minorHAnsi"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на</w:t>
            </w:r>
            <w:r w:rsidRPr="00C377A1">
              <w:rPr>
                <w:rFonts w:cstheme="minorHAnsi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pacing w:val="9"/>
                <w:sz w:val="20"/>
                <w:szCs w:val="20"/>
              </w:rPr>
              <w:t>3</w:t>
            </w:r>
            <w:r w:rsidRPr="00C377A1">
              <w:rPr>
                <w:rFonts w:cstheme="minorHAnsi"/>
                <w:color w:val="000000" w:themeColor="text1"/>
                <w:spacing w:val="-7"/>
                <w:sz w:val="20"/>
                <w:szCs w:val="20"/>
              </w:rPr>
              <w:t>1.1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C377A1">
              <w:rPr>
                <w:rFonts w:cstheme="minorHAnsi"/>
                <w:color w:val="000000" w:themeColor="text1"/>
                <w:spacing w:val="-21"/>
                <w:sz w:val="20"/>
                <w:szCs w:val="20"/>
              </w:rPr>
              <w:t>.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2021</w:t>
            </w:r>
            <w:r w:rsidRPr="00C377A1">
              <w:rPr>
                <w:rFonts w:cstheme="minorHAnsi"/>
                <w:color w:val="000000" w:themeColor="text1"/>
                <w:spacing w:val="28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составили</w:t>
            </w:r>
            <w:r w:rsidRPr="00C377A1">
              <w:rPr>
                <w:rFonts w:cstheme="minorHAnsi"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C377A1">
              <w:rPr>
                <w:rFonts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862,9</w:t>
            </w:r>
            <w:r w:rsidRPr="00C377A1">
              <w:rPr>
                <w:rFonts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color w:val="000000" w:themeColor="text1"/>
                <w:sz w:val="20"/>
                <w:szCs w:val="20"/>
              </w:rPr>
              <w:t>тыс. рублей.</w:t>
            </w:r>
          </w:p>
          <w:p w:rsidR="00254475" w:rsidRPr="00C377A1" w:rsidRDefault="00254475" w:rsidP="00492C22">
            <w:pPr>
              <w:ind w:firstLine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В целях реализации мероприятий </w:t>
            </w:r>
            <w:r w:rsidRPr="00C377A1">
              <w:rPr>
                <w:rFonts w:cstheme="minorHAnsi"/>
                <w:i/>
                <w:sz w:val="20"/>
                <w:szCs w:val="20"/>
              </w:rPr>
              <w:t xml:space="preserve">федерального проекта «Развитие Северного морского пути» </w:t>
            </w:r>
            <w:r w:rsidRPr="00C377A1">
              <w:rPr>
                <w:rFonts w:cstheme="minorHAnsi"/>
                <w:sz w:val="20"/>
                <w:szCs w:val="20"/>
              </w:rPr>
              <w:t xml:space="preserve">в 2021 годы был заключен государственный контракт на реконструкцию объектов инфраструктуры базы технического обслуживания флота Северного филиала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ФГБУ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«Морспасслужба», а также государственные контракты на строительство 14 аварийно-спасательных судов ледового класса, в том числе:</w:t>
            </w:r>
          </w:p>
          <w:p w:rsidR="006E54BD" w:rsidRPr="00C377A1" w:rsidRDefault="00816353" w:rsidP="00FA416E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м</w:t>
            </w:r>
            <w:r w:rsidR="006E54BD" w:rsidRPr="00C377A1">
              <w:rPr>
                <w:rFonts w:cstheme="minorHAnsi"/>
                <w:sz w:val="20"/>
                <w:szCs w:val="20"/>
              </w:rPr>
              <w:t xml:space="preserve">ногофункциональный буксир-спасатель мощностью 2,5-3 МВт. Проект </w:t>
            </w:r>
            <w:proofErr w:type="spellStart"/>
            <w:r w:rsidR="006E54BD" w:rsidRPr="00C377A1">
              <w:rPr>
                <w:rFonts w:cstheme="minorHAnsi"/>
                <w:sz w:val="20"/>
                <w:szCs w:val="20"/>
              </w:rPr>
              <w:t>MPSV12</w:t>
            </w:r>
            <w:proofErr w:type="spellEnd"/>
            <w:r w:rsidR="006E54BD" w:rsidRPr="00C377A1">
              <w:rPr>
                <w:rFonts w:cstheme="minorHAnsi"/>
                <w:sz w:val="20"/>
                <w:szCs w:val="20"/>
              </w:rPr>
              <w:t xml:space="preserve"> (1 ед.);</w:t>
            </w:r>
          </w:p>
          <w:p w:rsidR="006E54BD" w:rsidRPr="00C377A1" w:rsidRDefault="00816353" w:rsidP="00FA416E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м</w:t>
            </w:r>
            <w:r w:rsidR="006E54BD" w:rsidRPr="00C377A1">
              <w:rPr>
                <w:rFonts w:cstheme="minorHAnsi"/>
                <w:sz w:val="20"/>
                <w:szCs w:val="20"/>
              </w:rPr>
              <w:t xml:space="preserve">ногофункциональное аварийно-спасательное судно мощностью 7 МВт. Проект </w:t>
            </w:r>
            <w:proofErr w:type="spellStart"/>
            <w:r w:rsidR="006E54BD" w:rsidRPr="00C377A1">
              <w:rPr>
                <w:rFonts w:cstheme="minorHAnsi"/>
                <w:sz w:val="20"/>
                <w:szCs w:val="20"/>
              </w:rPr>
              <w:t>MPSV06M</w:t>
            </w:r>
            <w:proofErr w:type="spellEnd"/>
            <w:r w:rsidR="006E54BD" w:rsidRPr="00C377A1">
              <w:rPr>
                <w:rFonts w:cstheme="minorHAnsi"/>
                <w:sz w:val="20"/>
                <w:szCs w:val="20"/>
              </w:rPr>
              <w:t xml:space="preserve"> (1 ед.);</w:t>
            </w:r>
          </w:p>
          <w:p w:rsidR="006E54BD" w:rsidRPr="00C377A1" w:rsidRDefault="00816353" w:rsidP="00FA416E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м</w:t>
            </w:r>
            <w:r w:rsidR="006E54BD" w:rsidRPr="00C377A1">
              <w:rPr>
                <w:rFonts w:cstheme="minorHAnsi"/>
                <w:sz w:val="20"/>
                <w:szCs w:val="20"/>
              </w:rPr>
              <w:t>ногофункциональное аварийно-спасательное судно мощностью 4 МВт. Проект</w:t>
            </w:r>
            <w:r w:rsidR="00FA416E" w:rsidRPr="00C377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E54BD" w:rsidRPr="00C377A1">
              <w:rPr>
                <w:rFonts w:cstheme="minorHAnsi"/>
                <w:sz w:val="20"/>
                <w:szCs w:val="20"/>
              </w:rPr>
              <w:t>MPSV07</w:t>
            </w:r>
            <w:proofErr w:type="spellEnd"/>
            <w:r w:rsidR="006E54BD" w:rsidRPr="00C377A1">
              <w:rPr>
                <w:rFonts w:cstheme="minorHAnsi"/>
                <w:sz w:val="20"/>
                <w:szCs w:val="20"/>
              </w:rPr>
              <w:t xml:space="preserve"> (1 ед.);</w:t>
            </w:r>
          </w:p>
          <w:p w:rsidR="006E54BD" w:rsidRPr="00C377A1" w:rsidRDefault="00816353" w:rsidP="00FA416E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м</w:t>
            </w:r>
            <w:r w:rsidR="006E54BD" w:rsidRPr="00C377A1">
              <w:rPr>
                <w:rFonts w:cstheme="minorHAnsi"/>
                <w:sz w:val="20"/>
                <w:szCs w:val="20"/>
              </w:rPr>
              <w:t xml:space="preserve">ногоцелевой морской буксир проекта </w:t>
            </w:r>
            <w:proofErr w:type="spellStart"/>
            <w:r w:rsidR="006E54BD" w:rsidRPr="00C377A1">
              <w:rPr>
                <w:rFonts w:cstheme="minorHAnsi"/>
                <w:sz w:val="20"/>
                <w:szCs w:val="20"/>
              </w:rPr>
              <w:t>Т3150</w:t>
            </w:r>
            <w:proofErr w:type="spellEnd"/>
            <w:r w:rsidR="006E54BD" w:rsidRPr="00C377A1">
              <w:rPr>
                <w:rFonts w:cstheme="minorHAnsi"/>
                <w:sz w:val="20"/>
                <w:szCs w:val="20"/>
              </w:rPr>
              <w:t xml:space="preserve"> (5 ед.);</w:t>
            </w:r>
          </w:p>
          <w:p w:rsidR="006E54BD" w:rsidRPr="00C377A1" w:rsidRDefault="00816353" w:rsidP="00FA416E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м</w:t>
            </w:r>
            <w:r w:rsidR="006E54BD" w:rsidRPr="00C377A1">
              <w:rPr>
                <w:rFonts w:cstheme="minorHAnsi"/>
                <w:sz w:val="20"/>
                <w:szCs w:val="20"/>
              </w:rPr>
              <w:t xml:space="preserve">ногофункциональное аварийно-спасательное судно мощностью 18 МВт. Проект </w:t>
            </w:r>
            <w:proofErr w:type="spellStart"/>
            <w:r w:rsidR="006E54BD" w:rsidRPr="00C377A1">
              <w:rPr>
                <w:rFonts w:cstheme="minorHAnsi"/>
                <w:sz w:val="20"/>
                <w:szCs w:val="20"/>
              </w:rPr>
              <w:t>IBSV02</w:t>
            </w:r>
            <w:proofErr w:type="spellEnd"/>
            <w:r w:rsidR="006E54BD" w:rsidRPr="00C377A1">
              <w:rPr>
                <w:rFonts w:cstheme="minorHAnsi"/>
                <w:sz w:val="20"/>
                <w:szCs w:val="20"/>
              </w:rPr>
              <w:t xml:space="preserve"> (1 ед.);</w:t>
            </w:r>
          </w:p>
          <w:p w:rsidR="006E54BD" w:rsidRPr="00C377A1" w:rsidRDefault="00816353" w:rsidP="00FA416E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б</w:t>
            </w:r>
            <w:r w:rsidR="006E54BD" w:rsidRPr="00C377A1">
              <w:rPr>
                <w:rFonts w:cstheme="minorHAnsi"/>
                <w:sz w:val="20"/>
                <w:szCs w:val="20"/>
              </w:rPr>
              <w:t xml:space="preserve">уксирно-спасательное судно ледового класса </w:t>
            </w:r>
            <w:proofErr w:type="spellStart"/>
            <w:r w:rsidR="006E54BD" w:rsidRPr="00C377A1">
              <w:rPr>
                <w:rFonts w:cstheme="minorHAnsi"/>
                <w:sz w:val="20"/>
                <w:szCs w:val="20"/>
              </w:rPr>
              <w:t>Arc4</w:t>
            </w:r>
            <w:proofErr w:type="spellEnd"/>
            <w:r w:rsidR="006E54BD" w:rsidRPr="00C377A1">
              <w:rPr>
                <w:rFonts w:cstheme="minorHAnsi"/>
                <w:sz w:val="20"/>
                <w:szCs w:val="20"/>
              </w:rPr>
              <w:t xml:space="preserve">. Проект </w:t>
            </w:r>
            <w:proofErr w:type="spellStart"/>
            <w:r w:rsidR="006E54BD" w:rsidRPr="00C377A1">
              <w:rPr>
                <w:rFonts w:cstheme="minorHAnsi"/>
                <w:sz w:val="20"/>
                <w:szCs w:val="20"/>
              </w:rPr>
              <w:t>NE025</w:t>
            </w:r>
            <w:proofErr w:type="spellEnd"/>
            <w:r w:rsidR="006E54BD" w:rsidRPr="00C377A1">
              <w:rPr>
                <w:rFonts w:cstheme="minorHAnsi"/>
                <w:sz w:val="20"/>
                <w:szCs w:val="20"/>
              </w:rPr>
              <w:t xml:space="preserve"> (5 ед.).</w:t>
            </w:r>
          </w:p>
          <w:p w:rsidR="006E54BD" w:rsidRPr="00C377A1" w:rsidRDefault="006E54BD" w:rsidP="00FA416E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В рамках </w:t>
            </w:r>
            <w:r w:rsidRPr="00C377A1">
              <w:rPr>
                <w:rFonts w:cstheme="minorHAnsi"/>
                <w:i/>
                <w:sz w:val="20"/>
                <w:szCs w:val="20"/>
              </w:rPr>
              <w:t>ведомственного проекта «Развитие инфраструктуры морского транспорта»</w:t>
            </w:r>
            <w:r w:rsidRPr="00C377A1">
              <w:rPr>
                <w:rFonts w:cstheme="minorHAnsi"/>
                <w:sz w:val="20"/>
                <w:szCs w:val="20"/>
              </w:rPr>
              <w:t xml:space="preserve"> завершены работы по объекту «Строитель</w:t>
            </w:r>
            <w:r w:rsidR="00022A25" w:rsidRPr="00C377A1">
              <w:rPr>
                <w:rFonts w:cstheme="minorHAnsi"/>
                <w:sz w:val="20"/>
                <w:szCs w:val="20"/>
              </w:rPr>
              <w:t xml:space="preserve">ство многофункционального </w:t>
            </w:r>
            <w:r w:rsidRPr="00C377A1">
              <w:rPr>
                <w:rFonts w:cstheme="minorHAnsi"/>
                <w:sz w:val="20"/>
                <w:szCs w:val="20"/>
              </w:rPr>
              <w:t xml:space="preserve">буксира-спасателя мощностью 2,5-3 МВт. Многофункциональный мелкосидящий буксир-спасатель проекта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MPSV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12», 15.12.2021 подписан акт приема-передачи судна эксплуатирующей организации.</w:t>
            </w: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В рамках </w:t>
            </w:r>
            <w:r w:rsidRPr="00C377A1">
              <w:rPr>
                <w:rFonts w:cstheme="minorHAnsi"/>
                <w:i/>
                <w:sz w:val="20"/>
                <w:szCs w:val="20"/>
              </w:rPr>
              <w:t xml:space="preserve">ведомственного проекта «Развитие инфраструктуры внутреннего водного транспорта» </w:t>
            </w:r>
            <w:r w:rsidRPr="00C377A1">
              <w:rPr>
                <w:rFonts w:cstheme="minorHAnsi"/>
                <w:sz w:val="20"/>
                <w:szCs w:val="20"/>
              </w:rPr>
              <w:t>в 2021 году</w:t>
            </w:r>
            <w:r w:rsidRPr="00C377A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sz w:val="20"/>
                <w:szCs w:val="20"/>
              </w:rPr>
              <w:t>завершены проектно-изыскательские работы по 5 объектам:</w:t>
            </w: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«Разработка и реализация комплексного проекта </w:t>
            </w:r>
            <w:r w:rsidR="00483562" w:rsidRPr="00C377A1">
              <w:rPr>
                <w:rFonts w:cstheme="minorHAnsi"/>
                <w:sz w:val="20"/>
                <w:szCs w:val="20"/>
              </w:rPr>
              <w:t>реконструкции гидросооружений</w:t>
            </w:r>
            <w:r w:rsidRPr="00C377A1">
              <w:rPr>
                <w:rFonts w:cstheme="minorHAnsi"/>
                <w:sz w:val="20"/>
                <w:szCs w:val="20"/>
              </w:rPr>
              <w:t xml:space="preserve"> Беломорско-Балтийского канала. Плотина № 23»;</w:t>
            </w: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 «Разработка и реализация комплексного проекта реконструкции гидротехнических сооружений и водных путей Енисейского бассейна I этап </w:t>
            </w:r>
            <w:r w:rsidR="00816353" w:rsidRPr="00C377A1">
              <w:rPr>
                <w:rFonts w:cstheme="minorHAnsi"/>
                <w:sz w:val="20"/>
                <w:szCs w:val="20"/>
              </w:rPr>
              <w:t xml:space="preserve">                </w:t>
            </w:r>
            <w:proofErr w:type="gramStart"/>
            <w:r w:rsidR="00816353" w:rsidRPr="00C377A1">
              <w:rPr>
                <w:rFonts w:cstheme="minorHAnsi"/>
                <w:sz w:val="20"/>
                <w:szCs w:val="20"/>
              </w:rPr>
              <w:t xml:space="preserve">   </w:t>
            </w:r>
            <w:r w:rsidRPr="00C377A1">
              <w:rPr>
                <w:rFonts w:cstheme="minorHAnsi"/>
                <w:sz w:val="20"/>
                <w:szCs w:val="20"/>
              </w:rPr>
              <w:t>(</w:t>
            </w:r>
            <w:proofErr w:type="gramEnd"/>
            <w:r w:rsidRPr="00C377A1">
              <w:rPr>
                <w:rFonts w:cstheme="minorHAnsi"/>
                <w:sz w:val="20"/>
                <w:szCs w:val="20"/>
              </w:rPr>
              <w:t>2 очередь)»;</w:t>
            </w: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«Разработка и реализация комплексного проекта реконструкции гидротехнических сооружений и водных путей Енисейского бассейна. Модернизация ремонтно-отстойного пункта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Кызылского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прорабства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>»;</w:t>
            </w: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«Разработка и реализация комплексного проекта реконструкции гидротехнических сооружений и водных путей Енисейского бассейна. Модернизация ремонтно-отстойного пункта «Рыбное» на р. Ангара»;</w:t>
            </w: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«Разработка и реализация комплексного проекта реконструкции гидротехнических сооружений и водных путей Енисейского бассейна. </w:t>
            </w:r>
            <w:r w:rsidRPr="00C377A1">
              <w:rPr>
                <w:rFonts w:cstheme="minorHAnsi"/>
                <w:sz w:val="20"/>
                <w:szCs w:val="20"/>
              </w:rPr>
              <w:lastRenderedPageBreak/>
              <w:t xml:space="preserve">Модернизация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Симоновских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ремонтно-механических мастерских в г. Енисейск».</w:t>
            </w: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Завершены строительно-монтажные работы по объектам «Разработка</w:t>
            </w:r>
            <w:r w:rsidR="00816353" w:rsidRPr="00C377A1"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Pr="00C377A1">
              <w:rPr>
                <w:rFonts w:cstheme="minorHAnsi"/>
                <w:sz w:val="20"/>
                <w:szCs w:val="20"/>
              </w:rPr>
              <w:t xml:space="preserve"> и реализация комплексного проекта реконструкции Волго-Донского судоходного канала. I этап» (Доработка проекта) 2 (второй пусковой комплекс) Реконструкция гидроузла № 2, первая очередь», доработка проекта в части производства работ по реконструкции открытой правой дренажной ванны, входных и выходных оголовков и трубы регулятора уровней бьефов шлюза № 2» и «Разработка </w:t>
            </w:r>
            <w:r w:rsidR="00816353" w:rsidRPr="00C377A1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Pr="00C377A1">
              <w:rPr>
                <w:rFonts w:cstheme="minorHAnsi"/>
                <w:sz w:val="20"/>
                <w:szCs w:val="20"/>
              </w:rPr>
              <w:t xml:space="preserve">и реализация комплексного проекта реконструкции Волго-Донского судоходного канала. I этап» (Доработка проекта) 3 (третий пусковой комплекс) Реконструкция гидроузла № 5, первая очередь», доработка </w:t>
            </w:r>
            <w:r w:rsidR="00483562" w:rsidRPr="00C377A1">
              <w:rPr>
                <w:rFonts w:cstheme="minorHAnsi"/>
                <w:sz w:val="20"/>
                <w:szCs w:val="20"/>
              </w:rPr>
              <w:t>проекта в</w:t>
            </w:r>
            <w:r w:rsidRPr="00C377A1">
              <w:rPr>
                <w:rFonts w:cstheme="minorHAnsi"/>
                <w:sz w:val="20"/>
                <w:szCs w:val="20"/>
              </w:rPr>
              <w:t xml:space="preserve"> части производства работ по реконструкции открытой правой </w:t>
            </w:r>
            <w:r w:rsidR="00483562" w:rsidRPr="00C377A1">
              <w:rPr>
                <w:rFonts w:cstheme="minorHAnsi"/>
                <w:sz w:val="20"/>
                <w:szCs w:val="20"/>
              </w:rPr>
              <w:t>дренажной ванны</w:t>
            </w:r>
            <w:r w:rsidRPr="00C377A1">
              <w:rPr>
                <w:rFonts w:cstheme="minorHAnsi"/>
                <w:sz w:val="20"/>
                <w:szCs w:val="20"/>
              </w:rPr>
              <w:t xml:space="preserve">, входных и выходных оголовков и трубы регулятора уровней бьефов шлюза № 5» (ввод в эксплуатацию объектов ожидается в </w:t>
            </w:r>
            <w:r w:rsidRPr="00C377A1">
              <w:rPr>
                <w:rFonts w:cstheme="minorHAnsi"/>
                <w:sz w:val="20"/>
                <w:szCs w:val="20"/>
                <w:lang w:val="en-US"/>
              </w:rPr>
              <w:t>I</w:t>
            </w:r>
            <w:r w:rsidRPr="00C377A1">
              <w:rPr>
                <w:rFonts w:cstheme="minorHAnsi"/>
                <w:sz w:val="20"/>
                <w:szCs w:val="20"/>
              </w:rPr>
              <w:t xml:space="preserve"> квартале 2022 года. </w:t>
            </w: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06.07.2021 подписан акт б/№ приема-передачи эксплуатирующей организации судна «Несамоходный землесос класса «О 2,0 (лед 10)</w:t>
            </w:r>
            <w:r w:rsidR="00483562" w:rsidRPr="00C377A1">
              <w:rPr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sz w:val="20"/>
                <w:szCs w:val="20"/>
              </w:rPr>
              <w:t>А» проекта №4395».</w:t>
            </w:r>
          </w:p>
          <w:p w:rsidR="006E54BD" w:rsidRPr="00C377A1" w:rsidRDefault="006E54BD" w:rsidP="00492C22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</w:p>
          <w:p w:rsidR="006E54BD" w:rsidRPr="00C377A1" w:rsidRDefault="006E54BD" w:rsidP="00022A25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В части реализации </w:t>
            </w:r>
            <w:r w:rsidRPr="00C377A1">
              <w:rPr>
                <w:rFonts w:cstheme="minorHAnsi"/>
                <w:i/>
                <w:sz w:val="20"/>
                <w:szCs w:val="20"/>
              </w:rPr>
              <w:t>ведомственной целевой программы «Поисковое и аварийно-спасательное обеспечение судоходства»</w:t>
            </w:r>
            <w:r w:rsidRPr="00C377A1">
              <w:rPr>
                <w:rFonts w:cstheme="minorHAnsi"/>
                <w:sz w:val="20"/>
                <w:szCs w:val="20"/>
              </w:rPr>
              <w:t xml:space="preserve"> в 2021 году в целях обеспечения безопасности мореплавания предоставлены субсидии</w:t>
            </w:r>
            <w:r w:rsidR="00483562" w:rsidRPr="00C377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ФГБУ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«Морспасслужба»,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ФБУ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«Служба морской безопасности»,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ФГБУ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«Главный центр связи и спутниковых систем», а также субсидии юридическим лицам на обеспечение функционирования и развития российской части наземного сегмента Международной спутниковой системы поиска и спасания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КОСПАС-САРСАТ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и иных функций, связанных с поиском и спасением на море.</w:t>
            </w:r>
          </w:p>
          <w:p w:rsidR="006E54BD" w:rsidRPr="00C377A1" w:rsidRDefault="006E54BD" w:rsidP="00022A25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</w:p>
          <w:p w:rsidR="006E54BD" w:rsidRPr="00C377A1" w:rsidRDefault="006E54BD" w:rsidP="00022A25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В рамках реализации </w:t>
            </w:r>
            <w:r w:rsidRPr="00C377A1">
              <w:rPr>
                <w:rFonts w:cstheme="minorHAnsi"/>
                <w:i/>
                <w:sz w:val="20"/>
                <w:szCs w:val="20"/>
              </w:rPr>
              <w:t>ведомственной целевой программы «Навигационно-гидрографическое обеспечение судоходства на трассах Северного морского пути»</w:t>
            </w:r>
            <w:r w:rsidRPr="00C377A1">
              <w:rPr>
                <w:rFonts w:cstheme="minorHAnsi"/>
                <w:sz w:val="20"/>
                <w:szCs w:val="20"/>
              </w:rPr>
              <w:t xml:space="preserve"> в 2021 году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ФГБУ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«Администрация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Севморпути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>» рассмотрено 100 % поступивших заявлений на получение разрешений на плавание судов в акватории Северного морского пути.</w:t>
            </w:r>
          </w:p>
          <w:p w:rsidR="006E54BD" w:rsidRPr="00C377A1" w:rsidRDefault="006E54BD" w:rsidP="006E54B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6E54BD" w:rsidRPr="00C377A1" w:rsidRDefault="006E54BD" w:rsidP="0052682F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В рамках реализации </w:t>
            </w:r>
            <w:r w:rsidRPr="00C377A1">
              <w:rPr>
                <w:rFonts w:cstheme="minorHAnsi"/>
                <w:i/>
                <w:sz w:val="20"/>
                <w:szCs w:val="20"/>
              </w:rPr>
              <w:t>ведомственной целевой программы «Обеспечение эксплуатации внутренних водных путей и гидротехнических сооружений»</w:t>
            </w:r>
            <w:r w:rsidR="00816353" w:rsidRPr="00C377A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sz w:val="20"/>
                <w:szCs w:val="20"/>
              </w:rPr>
              <w:t>в 2021 году</w:t>
            </w:r>
            <w:r w:rsidRPr="00C377A1">
              <w:rPr>
                <w:rFonts w:ascii="Times New Roman" w:hAnsi="Times New Roman"/>
                <w:sz w:val="18"/>
                <w:szCs w:val="18"/>
              </w:rPr>
              <w:t xml:space="preserve"> п</w:t>
            </w:r>
            <w:r w:rsidRPr="00C377A1">
              <w:rPr>
                <w:rFonts w:cstheme="minorHAnsi"/>
                <w:sz w:val="20"/>
                <w:szCs w:val="20"/>
              </w:rPr>
              <w:t>редоставлены субсидии на обеспечение содержания внутренних водных путей по установленным категориям, гарантированным габаритам судовых ходов и протяженности, предоставлены субсидии на выполнение работ по подаче воды в целях обводнения рек, предоставлены субсидии на обеспечение среднегодового ежегодного объема подачи воды 1,1 куб. км.</w:t>
            </w:r>
          </w:p>
          <w:p w:rsidR="006E54BD" w:rsidRPr="00C377A1" w:rsidRDefault="006E54BD" w:rsidP="0052682F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</w:p>
          <w:p w:rsidR="000C4362" w:rsidRDefault="006E54BD" w:rsidP="00954519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В рамках реализации </w:t>
            </w:r>
            <w:r w:rsidRPr="00C377A1">
              <w:rPr>
                <w:rFonts w:cstheme="minorHAnsi"/>
                <w:i/>
                <w:sz w:val="20"/>
                <w:szCs w:val="20"/>
              </w:rPr>
              <w:t>ведомственной целевой программы «Организационное, информационное и научное обеспечение реализации подпрограммы «Морской</w:t>
            </w:r>
            <w:r w:rsidR="00954519" w:rsidRPr="00C377A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i/>
                <w:sz w:val="20"/>
                <w:szCs w:val="20"/>
              </w:rPr>
              <w:t>и речной транспорт»</w:t>
            </w:r>
            <w:r w:rsidRPr="00C377A1">
              <w:rPr>
                <w:rFonts w:cstheme="minorHAnsi"/>
                <w:sz w:val="20"/>
                <w:szCs w:val="20"/>
              </w:rPr>
              <w:t xml:space="preserve"> в 2021 году обеспечено текущее финансирование </w:t>
            </w:r>
            <w:r w:rsidRPr="00C377A1">
              <w:rPr>
                <w:rFonts w:cstheme="minorHAnsi"/>
                <w:sz w:val="20"/>
                <w:szCs w:val="20"/>
              </w:rPr>
              <w:lastRenderedPageBreak/>
              <w:t xml:space="preserve">деятельности федеральных казенных учреждений, подведомственных Федеральному агентству морского и речного транспорта, проведены научно-исследовательские работы в сфере водного транспорта (приняты работы по 13 из 14 контрактов), обеспечена деятельность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ФГУ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«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Сайменский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канал», обеспечено выполнение функций по транспортной безопасности на морском и внутреннем водном транспорте организациями, подведомственными Росморречфлоту.</w:t>
            </w:r>
          </w:p>
          <w:p w:rsidR="001A769D" w:rsidRPr="00C377A1" w:rsidRDefault="001A769D" w:rsidP="00954519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7" w:type="dxa"/>
            <w:gridSpan w:val="2"/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4362" w:rsidRPr="00201AE1" w:rsidTr="008A64CB">
        <w:trPr>
          <w:trHeight w:val="72"/>
        </w:trPr>
        <w:tc>
          <w:tcPr>
            <w:tcW w:w="486" w:type="dxa"/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7" w:type="dxa"/>
            <w:gridSpan w:val="3"/>
            <w:shd w:val="clear" w:color="auto" w:fill="auto"/>
            <w:vAlign w:val="center"/>
          </w:tcPr>
          <w:p w:rsidR="000C4362" w:rsidRPr="00C377A1" w:rsidRDefault="000C4362" w:rsidP="002E0EE4">
            <w:pPr>
              <w:tabs>
                <w:tab w:val="left" w:pos="1418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cstheme="minorHAnsi"/>
                <w:b/>
                <w:sz w:val="20"/>
                <w:szCs w:val="20"/>
              </w:rPr>
              <w:t>5) Направление (подпрограмма) «Надзор в сфере транспорта»</w:t>
            </w:r>
          </w:p>
          <w:p w:rsidR="00B54A6F" w:rsidRPr="00C377A1" w:rsidRDefault="00B54A6F" w:rsidP="0052682F">
            <w:pPr>
              <w:pStyle w:val="TableParagraph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рамках</w:t>
            </w:r>
            <w:r w:rsidRPr="00C377A1">
              <w:rPr>
                <w:rFonts w:ascii="Times New Roman" w:eastAsia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ведомственного</w:t>
            </w:r>
            <w:r w:rsidRPr="00C377A1">
              <w:rPr>
                <w:rFonts w:ascii="Times New Roman" w:eastAsia="Times New Roman" w:hAnsi="Times New Roman"/>
                <w:i/>
                <w:spacing w:val="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проекта</w:t>
            </w:r>
            <w:r w:rsidRPr="00C377A1">
              <w:rPr>
                <w:rFonts w:ascii="Times New Roman" w:eastAsia="Times New Roman" w:hAnsi="Times New Roman"/>
                <w:i/>
                <w:spacing w:val="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«Совершенствование</w:t>
            </w:r>
            <w:r w:rsidRPr="00C377A1">
              <w:rPr>
                <w:rFonts w:ascii="Times New Roman" w:eastAsia="Times New Roman" w:hAnsi="Times New Roman"/>
                <w:i/>
                <w:spacing w:val="2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контрольно-надзорной</w:t>
            </w:r>
            <w:r w:rsidRPr="00C377A1">
              <w:rPr>
                <w:rFonts w:ascii="Times New Roman" w:eastAsia="Times New Roman" w:hAnsi="Times New Roman"/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деятельности</w:t>
            </w:r>
            <w:r w:rsidRPr="00C377A1">
              <w:rPr>
                <w:rFonts w:ascii="Times New Roman" w:eastAsia="Times New Roman" w:hAnsi="Times New Roman"/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сфере</w:t>
            </w:r>
            <w:r w:rsidRPr="00C377A1">
              <w:rPr>
                <w:rFonts w:ascii="Times New Roman" w:eastAsia="Times New Roman" w:hAnsi="Times New Roman"/>
                <w:i/>
                <w:spacing w:val="2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транспорта</w:t>
            </w:r>
            <w:r w:rsidRPr="00C377A1">
              <w:rPr>
                <w:rFonts w:ascii="Times New Roman" w:eastAsia="Times New Roman" w:hAnsi="Times New Roman"/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i/>
                <w:spacing w:val="6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Российской</w:t>
            </w:r>
            <w:r w:rsidRPr="00C377A1">
              <w:rPr>
                <w:rFonts w:ascii="Times New Roman" w:eastAsia="Times New Roman" w:hAnsi="Times New Roman"/>
                <w:i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Федерации»</w:t>
            </w:r>
            <w:r w:rsidRPr="00C377A1">
              <w:rPr>
                <w:rFonts w:ascii="Times New Roman" w:eastAsia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Федеральной</w:t>
            </w:r>
            <w:r w:rsidRPr="00C377A1">
              <w:rPr>
                <w:rFonts w:ascii="Times New Roman" w:eastAsia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службой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="Times New Roman" w:eastAsia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надзору</w:t>
            </w:r>
            <w:r w:rsidRPr="00C377A1">
              <w:rPr>
                <w:rFonts w:ascii="Times New Roman" w:eastAsia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сфере</w:t>
            </w:r>
            <w:r w:rsidRPr="00C377A1">
              <w:rPr>
                <w:rFonts w:ascii="Times New Roman" w:eastAsia="Times New Roman" w:hAnsi="Times New Roman"/>
                <w:spacing w:val="5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транспорта</w:t>
            </w:r>
            <w:r w:rsidRPr="00C377A1">
              <w:rPr>
                <w:rFonts w:ascii="Times New Roman" w:eastAsia="Times New Roman" w:hAnsi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spacing w:val="4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2021</w:t>
            </w:r>
            <w:r w:rsidRPr="00C377A1">
              <w:rPr>
                <w:rFonts w:ascii="Times New Roman" w:eastAsia="Times New Roman" w:hAnsi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году</w:t>
            </w:r>
            <w:r w:rsidRPr="00C377A1">
              <w:rPr>
                <w:rFonts w:ascii="Times New Roman" w:eastAsia="Times New Roman" w:hAnsi="Times New Roman"/>
                <w:spacing w:val="4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было</w:t>
            </w:r>
            <w:r w:rsidRPr="00C377A1">
              <w:rPr>
                <w:rFonts w:ascii="Times New Roman" w:eastAsia="Times New Roman" w:hAnsi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запланировано</w:t>
            </w:r>
            <w:r w:rsidRPr="00C377A1">
              <w:rPr>
                <w:rFonts w:ascii="Times New Roman" w:eastAsia="Times New Roman" w:hAnsi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приобретение</w:t>
            </w:r>
            <w:r w:rsidRPr="00C377A1">
              <w:rPr>
                <w:rFonts w:ascii="Times New Roman" w:eastAsia="Times New Roman" w:hAnsi="Times New Roman"/>
                <w:spacing w:val="4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</w:t>
            </w:r>
            <w:r w:rsidRPr="00C377A1">
              <w:rPr>
                <w:rFonts w:ascii="Times New Roman" w:eastAsia="Times New Roman" w:hAnsi="Times New Roman"/>
                <w:spacing w:val="6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патрульных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судов.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связи</w:t>
            </w:r>
            <w:r w:rsidRPr="00C377A1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</w:t>
            </w:r>
            <w:r w:rsidRPr="00C377A1"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неисполнением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C377A1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контракта</w:t>
            </w:r>
            <w:r w:rsidRPr="00C377A1">
              <w:rPr>
                <w:rFonts w:ascii="Times New Roman" w:eastAsia="Times New Roman" w:hAnsi="Times New Roman"/>
                <w:spacing w:val="6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поставщиком,</w:t>
            </w:r>
            <w:r w:rsidRPr="00C377A1">
              <w:rPr>
                <w:rFonts w:ascii="Times New Roman" w:eastAsia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Ространснадзором</w:t>
            </w:r>
            <w:r w:rsidRPr="00C377A1">
              <w:rPr>
                <w:rFonts w:ascii="Times New Roman" w:eastAsia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18</w:t>
            </w:r>
            <w:r w:rsidRPr="00C377A1">
              <w:rPr>
                <w:rFonts w:ascii="Times New Roman" w:eastAsia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октября</w:t>
            </w:r>
            <w:r w:rsidRPr="00C377A1">
              <w:rPr>
                <w:rFonts w:ascii="Times New Roman" w:eastAsia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2021</w:t>
            </w:r>
            <w:r w:rsidRPr="00C377A1">
              <w:rPr>
                <w:rFonts w:ascii="Times New Roman" w:eastAsia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года</w:t>
            </w:r>
            <w:r w:rsidRPr="00C377A1">
              <w:rPr>
                <w:rFonts w:ascii="Times New Roman" w:eastAsia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расторгнут</w:t>
            </w:r>
            <w:r w:rsidRPr="00C377A1">
              <w:rPr>
                <w:rFonts w:ascii="Times New Roman" w:eastAsia="Times New Roman" w:hAnsi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государственный</w:t>
            </w:r>
            <w:r w:rsidRPr="00C377A1">
              <w:rPr>
                <w:rFonts w:ascii="Times New Roman" w:eastAsia="Times New Roman" w:hAnsi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контракт</w:t>
            </w:r>
            <w:r w:rsidRPr="00C377A1">
              <w:rPr>
                <w:rFonts w:ascii="Times New Roman" w:eastAsia="Times New Roman" w:hAnsi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№</w:t>
            </w:r>
            <w:r w:rsidRPr="00C377A1">
              <w:rPr>
                <w:rFonts w:ascii="Times New Roman" w:eastAsia="Times New Roman" w:hAnsi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4.5.12-21</w:t>
            </w:r>
            <w:r w:rsidRPr="00C377A1">
              <w:rPr>
                <w:rFonts w:ascii="Times New Roman" w:eastAsia="Times New Roman" w:hAnsi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</w:t>
            </w:r>
            <w:r w:rsidRPr="00C377A1">
              <w:rPr>
                <w:rFonts w:ascii="Times New Roman" w:eastAsia="Times New Roman" w:hAnsi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20.04.2021</w:t>
            </w:r>
            <w:r w:rsidRPr="00C377A1">
              <w:rPr>
                <w:rFonts w:ascii="Times New Roman" w:eastAsia="Times New Roman" w:hAnsi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="Times New Roman" w:eastAsia="Times New Roman" w:hAnsi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поставку</w:t>
            </w:r>
            <w:r w:rsidRPr="00C377A1">
              <w:rPr>
                <w:rFonts w:ascii="Times New Roman" w:eastAsia="Times New Roman" w:hAnsi="Times New Roman"/>
                <w:spacing w:val="4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трех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патрульных</w:t>
            </w:r>
            <w:r w:rsidRPr="00C377A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катеров.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Заключен</w:t>
            </w:r>
            <w:r w:rsidRPr="00C377A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государственный</w:t>
            </w:r>
            <w:r w:rsidRPr="00C377A1">
              <w:rPr>
                <w:rFonts w:ascii="Times New Roman" w:eastAsia="Times New Roman" w:hAnsi="Times New Roman"/>
                <w:spacing w:val="3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контракт</w:t>
            </w:r>
            <w:r w:rsidR="0052682F"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№</w:t>
            </w:r>
            <w:r w:rsidRPr="00C377A1"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4.5.12-69</w:t>
            </w:r>
            <w:r w:rsidRPr="00C377A1"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19.10.2021 на</w:t>
            </w:r>
            <w:r w:rsidRPr="00C377A1"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приобретение</w:t>
            </w:r>
            <w:r w:rsidRPr="00C377A1"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одного</w:t>
            </w:r>
            <w:r w:rsidRPr="00C377A1">
              <w:rPr>
                <w:rFonts w:ascii="Times New Roman" w:eastAsia="Times New Roman" w:hAnsi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дополнительного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судна,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контракт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исполнен.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этой</w:t>
            </w:r>
            <w:r w:rsidRPr="00C377A1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связи</w:t>
            </w:r>
            <w:r w:rsidRPr="00C377A1">
              <w:rPr>
                <w:rFonts w:ascii="Times New Roman" w:eastAsia="Times New Roman" w:hAnsi="Times New Roman"/>
                <w:spacing w:val="6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фактическое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значение</w:t>
            </w:r>
            <w:r w:rsidRPr="00C377A1">
              <w:rPr>
                <w:rFonts w:ascii="Times New Roman" w:eastAsia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показателя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оставляет</w:t>
            </w:r>
            <w:r w:rsidR="00954519"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1 </w:t>
            </w:r>
            <w:r w:rsidR="00954519"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е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диница.</w:t>
            </w:r>
            <w:r w:rsidRPr="00C377A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основании</w:t>
            </w:r>
            <w:r w:rsidRPr="00C377A1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изложенного,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заочным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заседанием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Проектного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офиса</w:t>
            </w:r>
            <w:r w:rsidRPr="00C377A1">
              <w:rPr>
                <w:rFonts w:ascii="Times New Roman" w:eastAsia="Times New Roman" w:hAnsi="Times New Roman"/>
                <w:spacing w:val="6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Ространснадзора</w:t>
            </w:r>
            <w:proofErr w:type="spellEnd"/>
            <w:r w:rsidRPr="00C377A1">
              <w:rPr>
                <w:rFonts w:ascii="Times New Roman" w:eastAsia="Times New Roman" w:hAnsi="Times New Roman"/>
                <w:spacing w:val="5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внесены</w:t>
            </w:r>
            <w:r w:rsidRPr="00C377A1">
              <w:rPr>
                <w:rFonts w:ascii="Times New Roman" w:eastAsia="Times New Roman" w:hAnsi="Times New Roman"/>
                <w:spacing w:val="5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изменения</w:t>
            </w:r>
            <w:r w:rsidRPr="00C377A1">
              <w:rPr>
                <w:rFonts w:ascii="Times New Roman" w:eastAsia="Times New Roman" w:hAnsi="Times New Roman"/>
                <w:spacing w:val="5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spacing w:val="5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Ведомственный</w:t>
            </w:r>
            <w:r w:rsidRPr="00C377A1">
              <w:rPr>
                <w:rFonts w:ascii="Times New Roman" w:eastAsia="Times New Roman" w:hAnsi="Times New Roman"/>
                <w:spacing w:val="5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проект</w:t>
            </w:r>
            <w:r w:rsidRPr="00C377A1">
              <w:rPr>
                <w:rFonts w:ascii="Times New Roman" w:eastAsia="Times New Roman" w:hAnsi="Times New Roman"/>
                <w:spacing w:val="5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Ространснадзора</w:t>
            </w:r>
            <w:proofErr w:type="spellEnd"/>
            <w:r w:rsidRPr="00C377A1">
              <w:rPr>
                <w:rFonts w:ascii="Times New Roman" w:eastAsia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«Совершенствование</w:t>
            </w:r>
            <w:r w:rsidRPr="00C377A1">
              <w:rPr>
                <w:rFonts w:ascii="Times New Roman" w:eastAsia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контрольно-</w:t>
            </w:r>
            <w:r w:rsidRPr="00C377A1">
              <w:rPr>
                <w:rFonts w:ascii="Times New Roman" w:eastAsia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надзорной</w:t>
            </w:r>
            <w:r w:rsidRPr="00C377A1">
              <w:rPr>
                <w:rFonts w:ascii="Times New Roman" w:eastAsia="Times New Roman" w:hAnsi="Times New Roman"/>
                <w:spacing w:val="6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деятельности</w:t>
            </w:r>
            <w:r w:rsidRPr="00C377A1">
              <w:rPr>
                <w:rFonts w:ascii="Times New Roman" w:eastAsia="Times New Roman" w:hAnsi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сфере</w:t>
            </w:r>
            <w:r w:rsidRPr="00C377A1">
              <w:rPr>
                <w:rFonts w:ascii="Times New Roman" w:eastAsia="Times New Roman" w:hAnsi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транспорта</w:t>
            </w:r>
            <w:r w:rsidRPr="00C377A1">
              <w:rPr>
                <w:rFonts w:ascii="Times New Roman" w:eastAsia="Times New Roman" w:hAnsi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в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Российской</w:t>
            </w:r>
            <w:r w:rsidR="00954519"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Ф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едерации»,</w:t>
            </w:r>
            <w:r w:rsidRPr="00C377A1">
              <w:rPr>
                <w:rFonts w:ascii="Times New Roman" w:eastAsia="Times New Roman" w:hAnsi="Times New Roman"/>
                <w:spacing w:val="5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где</w:t>
            </w:r>
            <w:r w:rsidRPr="00C377A1">
              <w:rPr>
                <w:rFonts w:ascii="Times New Roman" w:eastAsia="Times New Roman" w:hAnsi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новое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значение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показателя</w:t>
            </w:r>
            <w:r w:rsidRPr="00C377A1">
              <w:rPr>
                <w:rFonts w:ascii="Times New Roman" w:eastAsia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оснащения</w:t>
            </w:r>
            <w:r w:rsidRPr="00C377A1">
              <w:rPr>
                <w:rFonts w:ascii="Times New Roman" w:eastAsia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патрульными</w:t>
            </w:r>
            <w:r w:rsidRPr="00C377A1">
              <w:rPr>
                <w:rFonts w:ascii="Times New Roman" w:eastAsia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судами</w:t>
            </w:r>
            <w:r w:rsidRPr="00C377A1">
              <w:rPr>
                <w:rFonts w:ascii="Times New Roman" w:eastAsia="Times New Roman" w:hAnsi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установлено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на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уровне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1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единицы.</w:t>
            </w:r>
          </w:p>
          <w:p w:rsidR="00B54A6F" w:rsidRPr="00C377A1" w:rsidRDefault="00B54A6F" w:rsidP="0052682F">
            <w:pPr>
              <w:pStyle w:val="TableParagraph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2021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</w:t>
            </w:r>
            <w:r w:rsidR="00FF419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оду</w:t>
            </w:r>
            <w:r w:rsidRPr="00C377A1">
              <w:rPr>
                <w:rFonts w:ascii="Times New Roman" w:eastAsia="Times New Roman" w:hAnsi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приняты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работы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контрактам</w:t>
            </w:r>
            <w:r w:rsidRPr="00C377A1">
              <w:rPr>
                <w:rFonts w:ascii="Times New Roman" w:eastAsia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2020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года</w:t>
            </w:r>
            <w:r w:rsidRPr="00C377A1">
              <w:rPr>
                <w:rFonts w:ascii="Times New Roman" w:eastAsia="Times New Roman" w:hAnsi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="Times New Roman" w:eastAsia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приобретени</w:t>
            </w:r>
            <w:r w:rsidR="0052682F"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е</w:t>
            </w:r>
            <w:r w:rsidRPr="00C377A1">
              <w:rPr>
                <w:rFonts w:ascii="Times New Roman" w:eastAsia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</w:t>
            </w:r>
            <w:r w:rsidRPr="00C377A1">
              <w:rPr>
                <w:rFonts w:ascii="Times New Roman" w:eastAsia="Times New Roman" w:hAnsi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патрульных</w:t>
            </w:r>
            <w:r w:rsidRPr="00C377A1">
              <w:rPr>
                <w:rFonts w:ascii="Times New Roman" w:eastAsia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судов</w:t>
            </w:r>
            <w:r w:rsidR="00FF4196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, в</w:t>
            </w:r>
            <w:r w:rsidRPr="00C377A1">
              <w:rPr>
                <w:rFonts w:ascii="Times New Roman" w:eastAsia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связи</w:t>
            </w:r>
            <w:r w:rsidRPr="00C377A1">
              <w:rPr>
                <w:rFonts w:ascii="Times New Roman" w:eastAsia="Times New Roman" w:hAnsi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</w:t>
            </w:r>
            <w:r w:rsidRPr="00C377A1">
              <w:rPr>
                <w:rFonts w:ascii="Times New Roman" w:eastAsia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нарушением</w:t>
            </w:r>
            <w:r w:rsidRPr="00C377A1">
              <w:rPr>
                <w:rFonts w:ascii="Times New Roman" w:eastAsia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поставщиком</w:t>
            </w:r>
            <w:r w:rsidRPr="00C377A1">
              <w:rPr>
                <w:rFonts w:ascii="Times New Roman" w:eastAsia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сроков</w:t>
            </w:r>
            <w:r w:rsidRPr="00C377A1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поставки</w:t>
            </w:r>
            <w:r w:rsidRPr="00C377A1">
              <w:rPr>
                <w:rFonts w:ascii="Times New Roman" w:eastAsia="Times New Roman" w:hAnsi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патрульных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катеров</w:t>
            </w:r>
            <w:r w:rsidRPr="00C377A1">
              <w:rPr>
                <w:rFonts w:ascii="Times New Roman" w:eastAsia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ГК</w:t>
            </w:r>
            <w:r w:rsidRPr="00C377A1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</w:t>
            </w:r>
            <w:r w:rsidRPr="00C377A1">
              <w:rPr>
                <w:rFonts w:ascii="Times New Roman" w:eastAsia="Times New Roman" w:hAnsi="Times New Roman"/>
                <w:spacing w:val="5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17.03.2020</w:t>
            </w:r>
            <w:r w:rsidRPr="00C377A1">
              <w:rPr>
                <w:rFonts w:ascii="Times New Roman" w:eastAsia="Times New Roman" w:hAnsi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№</w:t>
            </w:r>
            <w:r w:rsidRPr="00C377A1">
              <w:rPr>
                <w:rFonts w:ascii="Times New Roman" w:eastAsia="Times New Roman" w:hAnsi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4.5.12-8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(2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судна);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ГК</w:t>
            </w:r>
            <w:r w:rsidRPr="00C377A1">
              <w:rPr>
                <w:rFonts w:ascii="Times New Roman" w:eastAsia="Times New Roman" w:hAnsi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30.03.2020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№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4.5.12-19</w:t>
            </w:r>
            <w:r w:rsidR="0052682F"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(2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судна).</w:t>
            </w:r>
          </w:p>
          <w:p w:rsidR="000C4362" w:rsidRPr="00C377A1" w:rsidRDefault="00B54A6F" w:rsidP="0052682F">
            <w:pPr>
              <w:tabs>
                <w:tab w:val="left" w:pos="1418"/>
              </w:tabs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sz w:val="20"/>
                <w:szCs w:val="20"/>
              </w:rPr>
              <w:t>С</w:t>
            </w:r>
            <w:r w:rsidRPr="00C377A1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учетом</w:t>
            </w:r>
            <w:r w:rsidRPr="00C377A1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вышеизложенного</w:t>
            </w:r>
            <w:r w:rsidRPr="00C377A1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Ространснадзором</w:t>
            </w:r>
            <w:r w:rsidRPr="00C377A1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>не</w:t>
            </w:r>
            <w:r w:rsidRPr="00C377A1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достигнут</w:t>
            </w:r>
            <w:r w:rsidRPr="00C377A1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показатель</w:t>
            </w:r>
            <w:r w:rsidRPr="00C377A1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>по</w:t>
            </w:r>
            <w:r w:rsidRPr="00C377A1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пункту</w:t>
            </w:r>
            <w:r w:rsidRPr="00C377A1"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>2</w:t>
            </w:r>
            <w:r w:rsidRPr="00C377A1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Индикатор</w:t>
            </w:r>
            <w:r w:rsidRPr="00C377A1"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направления</w:t>
            </w:r>
            <w:r w:rsidRPr="00C377A1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(блока</w:t>
            </w:r>
            <w:r w:rsidRPr="00C377A1"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мероприятий)</w:t>
            </w:r>
            <w:r w:rsidRPr="00C377A1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>4.3.</w:t>
            </w:r>
            <w:r w:rsidRPr="00C377A1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«Уровень</w:t>
            </w:r>
            <w:r w:rsidRPr="00C377A1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оснащенности</w:t>
            </w:r>
            <w:r w:rsidRPr="00C377A1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надзорного</w:t>
            </w:r>
            <w:r w:rsidRPr="00C377A1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органа</w:t>
            </w:r>
            <w:r w:rsidRPr="00C377A1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техническими</w:t>
            </w:r>
            <w:r w:rsidRPr="00C377A1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средствами»</w:t>
            </w:r>
            <w:r w:rsidRPr="00C377A1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>который</w:t>
            </w:r>
            <w:r w:rsidRPr="00C377A1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составляет</w:t>
            </w:r>
            <w:r w:rsidRPr="00C377A1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91,3</w:t>
            </w:r>
            <w:r w:rsidR="008B7F7C" w:rsidRPr="00C377A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%,</w:t>
            </w:r>
            <w:r w:rsidRPr="00C377A1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C377A1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установленном 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>92</w:t>
            </w:r>
            <w:r w:rsidR="008B7F7C" w:rsidRPr="00C377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>%.</w:t>
            </w:r>
          </w:p>
          <w:p w:rsidR="00B54A6F" w:rsidRPr="00C377A1" w:rsidRDefault="00B54A6F" w:rsidP="0052682F">
            <w:pPr>
              <w:pStyle w:val="TableParagraph"/>
              <w:ind w:firstLine="284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spacing w:val="5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рамках</w:t>
            </w:r>
            <w:r w:rsidRPr="00C377A1">
              <w:rPr>
                <w:rFonts w:ascii="Times New Roman" w:eastAsia="Times New Roman" w:hAnsi="Times New Roman"/>
                <w:spacing w:val="5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ведомственного</w:t>
            </w:r>
            <w:r w:rsidRPr="00C377A1">
              <w:rPr>
                <w:rFonts w:ascii="Times New Roman" w:eastAsia="Times New Roman" w:hAnsi="Times New Roman"/>
                <w:i/>
                <w:spacing w:val="5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проекта</w:t>
            </w:r>
            <w:r w:rsidRPr="00C377A1">
              <w:rPr>
                <w:rFonts w:ascii="Times New Roman" w:eastAsia="Times New Roman" w:hAnsi="Times New Roman"/>
                <w:i/>
                <w:spacing w:val="5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«Совершенствование</w:t>
            </w:r>
            <w:r w:rsidRPr="00C377A1">
              <w:rPr>
                <w:rFonts w:ascii="Times New Roman" w:eastAsia="Times New Roman" w:hAnsi="Times New Roman"/>
                <w:i/>
                <w:spacing w:val="2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контрольно-надзорной</w:t>
            </w:r>
            <w:r w:rsidRPr="00C377A1">
              <w:rPr>
                <w:rFonts w:ascii="Times New Roman" w:eastAsia="Times New Roman" w:hAnsi="Times New Roman"/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деятельности</w:t>
            </w:r>
            <w:r w:rsidRPr="00C377A1">
              <w:rPr>
                <w:rFonts w:ascii="Times New Roman" w:eastAsia="Times New Roman" w:hAnsi="Times New Roman"/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сфере</w:t>
            </w:r>
            <w:r w:rsidRPr="00C377A1">
              <w:rPr>
                <w:rFonts w:ascii="Times New Roman" w:eastAsia="Times New Roman" w:hAnsi="Times New Roman"/>
                <w:i/>
                <w:spacing w:val="2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транспорта</w:t>
            </w:r>
            <w:r w:rsidRPr="00C377A1">
              <w:rPr>
                <w:rFonts w:ascii="Times New Roman" w:eastAsia="Times New Roman" w:hAnsi="Times New Roman"/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i/>
                <w:spacing w:val="6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Российской</w:t>
            </w:r>
            <w:r w:rsidRPr="00C377A1">
              <w:rPr>
                <w:rFonts w:ascii="Times New Roman" w:eastAsia="Times New Roman" w:hAnsi="Times New Roman"/>
                <w:i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>Федерации»</w:t>
            </w:r>
            <w:r w:rsidRPr="00C377A1">
              <w:rPr>
                <w:rFonts w:ascii="Times New Roman" w:eastAsia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Федеральной</w:t>
            </w:r>
            <w:r w:rsidRPr="00C377A1">
              <w:rPr>
                <w:rFonts w:ascii="Times New Roman" w:eastAsia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службой</w:t>
            </w:r>
            <w:r w:rsidRPr="00C377A1">
              <w:rPr>
                <w:rFonts w:ascii="Times New Roman" w:eastAsia="Times New Roman" w:hAnsi="Times New Roman"/>
                <w:spacing w:val="1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="Times New Roman" w:eastAsia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надзору</w:t>
            </w:r>
            <w:r w:rsidRPr="00C377A1">
              <w:rPr>
                <w:rFonts w:ascii="Times New Roman" w:eastAsia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сфере</w:t>
            </w:r>
            <w:r w:rsidRPr="00C377A1">
              <w:rPr>
                <w:rFonts w:ascii="Times New Roman" w:eastAsia="Times New Roman" w:hAnsi="Times New Roman"/>
                <w:spacing w:val="5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транспорта</w:t>
            </w:r>
            <w:r w:rsidRPr="00C377A1">
              <w:rPr>
                <w:rFonts w:ascii="Times New Roman" w:eastAsia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в</w:t>
            </w:r>
            <w:r w:rsidRPr="00C377A1">
              <w:rPr>
                <w:rFonts w:ascii="Times New Roman" w:eastAsia="Times New Roman" w:hAnsi="Times New Roman"/>
                <w:spacing w:val="3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2021</w:t>
            </w:r>
            <w:r w:rsidRPr="00C377A1">
              <w:rPr>
                <w:rFonts w:ascii="Times New Roman" w:eastAsia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году</w:t>
            </w:r>
            <w:r w:rsidRPr="00C377A1">
              <w:rPr>
                <w:rFonts w:ascii="Times New Roman" w:eastAsia="Times New Roman" w:hAnsi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было</w:t>
            </w:r>
            <w:r w:rsidRPr="00C377A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запланировано</w:t>
            </w:r>
            <w:r w:rsidRPr="00C377A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приобретение</w:t>
            </w:r>
            <w:r w:rsidRPr="00C377A1">
              <w:rPr>
                <w:rFonts w:ascii="Times New Roman" w:eastAsia="Times New Roman" w:hAnsi="Times New Roman"/>
                <w:spacing w:val="3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20</w:t>
            </w:r>
            <w:r w:rsidRPr="00C377A1">
              <w:rPr>
                <w:rFonts w:ascii="Times New Roman" w:eastAsia="Times New Roman" w:hAnsi="Times New Roman"/>
                <w:spacing w:val="4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передвижных</w:t>
            </w:r>
            <w:r w:rsidRPr="00C377A1">
              <w:rPr>
                <w:rFonts w:ascii="Times New Roman" w:eastAsia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контрольных</w:t>
            </w:r>
            <w:r w:rsidRPr="00C377A1">
              <w:rPr>
                <w:rFonts w:ascii="Times New Roman" w:eastAsia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весогабаритных</w:t>
            </w:r>
            <w:r w:rsidRPr="00C377A1">
              <w:rPr>
                <w:rFonts w:ascii="Times New Roman" w:eastAsia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пунктов</w:t>
            </w:r>
            <w:r w:rsidRPr="00C377A1">
              <w:rPr>
                <w:rFonts w:ascii="Times New Roman" w:eastAsia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(далее</w:t>
            </w:r>
            <w:r w:rsidRPr="00C377A1">
              <w:rPr>
                <w:rFonts w:ascii="Times New Roman" w:eastAsia="Times New Roman" w:hAnsi="Times New Roman"/>
                <w:spacing w:val="3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-</w:t>
            </w:r>
            <w:r w:rsidRPr="00C377A1">
              <w:rPr>
                <w:rFonts w:ascii="Times New Roman" w:eastAsia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ПКВП</w:t>
            </w:r>
            <w:proofErr w:type="spellEnd"/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).</w:t>
            </w:r>
            <w:r w:rsidRPr="00C377A1">
              <w:rPr>
                <w:rFonts w:ascii="Times New Roman" w:eastAsia="Times New Roman" w:hAnsi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По</w:t>
            </w:r>
            <w:r w:rsidRPr="00C377A1">
              <w:rPr>
                <w:rFonts w:ascii="Times New Roman" w:eastAsia="Times New Roman" w:hAnsi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результатам</w:t>
            </w:r>
            <w:r w:rsidRPr="00C377A1">
              <w:rPr>
                <w:rFonts w:ascii="Times New Roman" w:eastAsia="Times New Roman" w:hAnsi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проведенного</w:t>
            </w:r>
            <w:r w:rsidRPr="00C377A1">
              <w:rPr>
                <w:rFonts w:ascii="Times New Roman" w:eastAsia="Times New Roman" w:hAnsi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аукциона</w:t>
            </w:r>
            <w:r w:rsidRPr="00C377A1">
              <w:rPr>
                <w:rFonts w:ascii="Times New Roman" w:eastAsia="Times New Roman" w:hAnsi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заключен</w:t>
            </w:r>
            <w:r w:rsidRPr="00C377A1">
              <w:rPr>
                <w:rFonts w:ascii="Times New Roman" w:eastAsia="Times New Roman" w:hAnsi="Times New Roman"/>
                <w:spacing w:val="5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государственный</w:t>
            </w:r>
            <w:r w:rsidRPr="00C377A1">
              <w:rPr>
                <w:rFonts w:ascii="Times New Roman" w:eastAsia="Times New Roman" w:hAnsi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контракт</w:t>
            </w:r>
            <w:r w:rsidRPr="00C377A1">
              <w:rPr>
                <w:rFonts w:ascii="Times New Roman" w:eastAsia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</w:t>
            </w:r>
            <w:r w:rsidRPr="00C377A1">
              <w:rPr>
                <w:rFonts w:ascii="Times New Roman" w:eastAsia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21.05.2021</w:t>
            </w:r>
            <w:r w:rsidRPr="00C377A1">
              <w:rPr>
                <w:rFonts w:ascii="Times New Roman" w:eastAsia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№</w:t>
            </w:r>
            <w:r w:rsidRPr="00C377A1">
              <w:rPr>
                <w:rFonts w:ascii="Times New Roman" w:eastAsia="Times New Roman" w:hAnsi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4.5.12-26</w:t>
            </w:r>
            <w:r w:rsidRPr="00C377A1">
              <w:rPr>
                <w:rFonts w:ascii="Times New Roman" w:eastAsia="Times New Roman" w:hAnsi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="Times New Roman" w:eastAsia="Times New Roman" w:hAnsi="Times New Roman"/>
                <w:spacing w:val="55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приобретение</w:t>
            </w:r>
            <w:r w:rsidRPr="00C377A1">
              <w:rPr>
                <w:rFonts w:ascii="Times New Roman" w:eastAsia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="00816353" w:rsidRPr="00C377A1">
              <w:rPr>
                <w:rFonts w:ascii="Times New Roman" w:eastAsia="Times New Roman" w:hAnsi="Times New Roman"/>
                <w:spacing w:val="17"/>
                <w:sz w:val="20"/>
                <w:szCs w:val="20"/>
                <w:lang w:val="ru-RU"/>
              </w:rPr>
              <w:t xml:space="preserve">                    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22</w:t>
            </w:r>
            <w:r w:rsidRPr="00C377A1">
              <w:rPr>
                <w:rFonts w:ascii="Times New Roman" w:eastAsia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ПКВП</w:t>
            </w:r>
            <w:proofErr w:type="spellEnd"/>
            <w:r w:rsidRPr="00C377A1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>,</w:t>
            </w:r>
            <w:r w:rsidRPr="00C377A1">
              <w:rPr>
                <w:rFonts w:ascii="Times New Roman" w:eastAsia="Times New Roman" w:hAnsi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что</w:t>
            </w:r>
            <w:r w:rsidRPr="00C377A1">
              <w:rPr>
                <w:rFonts w:ascii="Times New Roman" w:eastAsia="Times New Roman" w:hAnsi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на</w:t>
            </w:r>
            <w:r w:rsidRPr="00C377A1">
              <w:rPr>
                <w:rFonts w:ascii="Times New Roman" w:eastAsia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</w:t>
            </w:r>
            <w:r w:rsidRPr="00C377A1">
              <w:rPr>
                <w:rFonts w:ascii="Times New Roman" w:eastAsia="Times New Roman" w:hAnsi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единицы</w:t>
            </w:r>
            <w:r w:rsidRPr="00C377A1">
              <w:rPr>
                <w:rFonts w:ascii="Times New Roman" w:eastAsia="Times New Roman" w:hAnsi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больше</w:t>
            </w:r>
            <w:r w:rsidRPr="00C377A1">
              <w:rPr>
                <w:rFonts w:ascii="Times New Roman" w:eastAsia="Times New Roman" w:hAnsi="Times New Roman"/>
                <w:spacing w:val="33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запланированного</w:t>
            </w:r>
            <w:r w:rsidRPr="00C377A1">
              <w:rPr>
                <w:rFonts w:ascii="Times New Roman" w:eastAsia="Times New Roman" w:hAnsi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количества</w:t>
            </w:r>
            <w:r w:rsidRPr="00C377A1">
              <w:rPr>
                <w:rFonts w:ascii="Times New Roman" w:eastAsia="Times New Roman" w:hAnsi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</w:t>
            </w:r>
            <w:r w:rsidRPr="00C377A1">
              <w:rPr>
                <w:rFonts w:ascii="Times New Roman" w:eastAsia="Times New Roman" w:hAnsi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составило</w:t>
            </w:r>
            <w:r w:rsidR="008B7F7C" w:rsidRPr="00C377A1">
              <w:rPr>
                <w:rFonts w:ascii="Times New Roman" w:eastAsia="Times New Roman" w:hAnsi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="008B7F7C"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95</w:t>
            </w:r>
            <w:r w:rsidR="00954519"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r w:rsidR="008B7F7C"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%</w:t>
            </w:r>
            <w:r w:rsidRPr="00C377A1">
              <w:rPr>
                <w:rFonts w:ascii="Times New Roman" w:eastAsia="Times New Roman" w:hAnsi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</w:t>
            </w:r>
            <w:r w:rsidRPr="00C377A1">
              <w:rPr>
                <w:rFonts w:ascii="Times New Roman" w:eastAsia="Times New Roman" w:hAnsi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плана</w:t>
            </w:r>
            <w:r w:rsidRPr="00C377A1">
              <w:rPr>
                <w:rFonts w:ascii="Times New Roman" w:eastAsia="Times New Roman" w:hAnsi="Times New Roman"/>
                <w:spacing w:val="41"/>
                <w:sz w:val="20"/>
                <w:szCs w:val="20"/>
                <w:lang w:val="ru-RU"/>
              </w:rPr>
              <w:t xml:space="preserve"> </w:t>
            </w:r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оснащенности</w:t>
            </w:r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Ространснадзора</w:t>
            </w:r>
            <w:proofErr w:type="spellEnd"/>
            <w:r w:rsidRPr="00C377A1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ПКВП</w:t>
            </w:r>
            <w:proofErr w:type="spellEnd"/>
            <w:r w:rsidRPr="00C377A1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.</w:t>
            </w:r>
          </w:p>
          <w:p w:rsidR="00B54A6F" w:rsidRDefault="00B54A6F" w:rsidP="0052682F">
            <w:pPr>
              <w:tabs>
                <w:tab w:val="left" w:pos="1418"/>
              </w:tabs>
              <w:ind w:firstLine="28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Индикатор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направления (блока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мероприятий)</w:t>
            </w:r>
            <w:r w:rsidRPr="00C377A1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4.3.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Снижение</w:t>
            </w:r>
            <w:r w:rsidRPr="00C377A1">
              <w:rPr>
                <w:rFonts w:ascii="Times New Roman" w:hAnsi="Times New Roman"/>
                <w:spacing w:val="5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количества</w:t>
            </w:r>
            <w:r w:rsidRPr="00C377A1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смертельных</w:t>
            </w:r>
            <w:r w:rsidRPr="00C377A1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случаев</w:t>
            </w:r>
            <w:r w:rsidRPr="00C377A1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>и</w:t>
            </w:r>
            <w:r w:rsidRPr="00C377A1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случаев</w:t>
            </w:r>
            <w:r w:rsidRPr="00C377A1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травматизма</w:t>
            </w:r>
            <w:r w:rsidRPr="00C377A1"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относительно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уровня</w:t>
            </w:r>
            <w:r w:rsidRPr="00C377A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2017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 xml:space="preserve"> года»</w:t>
            </w:r>
            <w:r w:rsidRPr="00C377A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>равен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42,2</w:t>
            </w:r>
            <w:r w:rsidR="00816353" w:rsidRPr="00C377A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pacing w:val="-1"/>
                <w:sz w:val="20"/>
                <w:szCs w:val="20"/>
              </w:rPr>
              <w:t>%.</w:t>
            </w:r>
          </w:p>
          <w:p w:rsidR="005E228C" w:rsidRDefault="005E228C" w:rsidP="0052682F">
            <w:pPr>
              <w:tabs>
                <w:tab w:val="left" w:pos="1418"/>
              </w:tabs>
              <w:ind w:firstLine="284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892AD1" w:rsidRPr="00C377A1" w:rsidRDefault="00892AD1" w:rsidP="0052682F">
            <w:pPr>
              <w:tabs>
                <w:tab w:val="left" w:pos="1418"/>
              </w:tabs>
              <w:ind w:firstLine="28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07" w:type="dxa"/>
            <w:gridSpan w:val="2"/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D0667" w:rsidRPr="00201AE1" w:rsidTr="008A64CB">
        <w:trPr>
          <w:trHeight w:val="72"/>
        </w:trPr>
        <w:tc>
          <w:tcPr>
            <w:tcW w:w="486" w:type="dxa"/>
            <w:shd w:val="clear" w:color="auto" w:fill="auto"/>
            <w:vAlign w:val="center"/>
          </w:tcPr>
          <w:p w:rsidR="003D0667" w:rsidRPr="00C377A1" w:rsidRDefault="003D0667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7" w:type="dxa"/>
            <w:gridSpan w:val="3"/>
            <w:shd w:val="clear" w:color="auto" w:fill="auto"/>
            <w:vAlign w:val="center"/>
          </w:tcPr>
          <w:p w:rsidR="003D0667" w:rsidRPr="00C377A1" w:rsidRDefault="003D0667" w:rsidP="002E0EE4">
            <w:pPr>
              <w:tabs>
                <w:tab w:val="left" w:pos="1418"/>
              </w:tabs>
              <w:jc w:val="both"/>
              <w:rPr>
                <w:rFonts w:ascii="Times New Roman"/>
                <w:b/>
                <w:sz w:val="20"/>
              </w:rPr>
            </w:pPr>
            <w:r w:rsidRPr="00C377A1">
              <w:rPr>
                <w:rFonts w:cstheme="minorHAnsi"/>
                <w:b/>
                <w:sz w:val="20"/>
                <w:szCs w:val="20"/>
              </w:rPr>
              <w:t xml:space="preserve">6) </w:t>
            </w:r>
            <w:r w:rsidRPr="00C377A1">
              <w:rPr>
                <w:rFonts w:ascii="Times New Roman"/>
                <w:b/>
                <w:sz w:val="20"/>
              </w:rPr>
              <w:t>Направление (подпрограмма) «Развитие пунктов пропуска через государственную границу Российской Федерации»</w:t>
            </w:r>
          </w:p>
          <w:p w:rsidR="003D0667" w:rsidRPr="00C377A1" w:rsidRDefault="003D0667" w:rsidP="00893822">
            <w:pPr>
              <w:tabs>
                <w:tab w:val="left" w:pos="1418"/>
              </w:tabs>
              <w:ind w:firstLine="284"/>
              <w:jc w:val="both"/>
              <w:rPr>
                <w:rFonts w:ascii="Times New Roman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C377A1">
              <w:rPr>
                <w:rFonts w:ascii="Times New Roman" w:hAnsi="Times New Roman" w:cs="Times New Roman"/>
                <w:i/>
                <w:sz w:val="20"/>
                <w:szCs w:val="20"/>
              </w:rPr>
              <w:t>ведомственного проекта «Строительство, реконструкция и техническое перевооружение пунктов пропуска через государственную границу Российской Федерации»</w:t>
            </w: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C377A1">
              <w:rPr>
                <w:sz w:val="20"/>
                <w:szCs w:val="20"/>
              </w:rPr>
              <w:t>троительно-монтажные работы по ВПП Челябинск (</w:t>
            </w:r>
            <w:proofErr w:type="spellStart"/>
            <w:r w:rsidRPr="00C377A1">
              <w:rPr>
                <w:sz w:val="20"/>
                <w:szCs w:val="20"/>
              </w:rPr>
              <w:t>Баландино</w:t>
            </w:r>
            <w:proofErr w:type="spellEnd"/>
            <w:r w:rsidRPr="00C377A1">
              <w:rPr>
                <w:sz w:val="20"/>
                <w:szCs w:val="20"/>
              </w:rPr>
              <w:t>). Заключен государственный контракт от 15.08.2019 № 71-21/19 на техническое перевооружение ВПП Челябинск (</w:t>
            </w:r>
            <w:proofErr w:type="spellStart"/>
            <w:r w:rsidRPr="00C377A1">
              <w:rPr>
                <w:sz w:val="20"/>
                <w:szCs w:val="20"/>
              </w:rPr>
              <w:t>Баландино</w:t>
            </w:r>
            <w:proofErr w:type="spellEnd"/>
            <w:r w:rsidRPr="00C377A1">
              <w:rPr>
                <w:sz w:val="20"/>
                <w:szCs w:val="20"/>
              </w:rPr>
              <w:t>) с ООО «</w:t>
            </w:r>
            <w:proofErr w:type="spellStart"/>
            <w:r w:rsidRPr="00C377A1">
              <w:rPr>
                <w:sz w:val="20"/>
                <w:szCs w:val="20"/>
              </w:rPr>
              <w:t>ТМЮ</w:t>
            </w:r>
            <w:proofErr w:type="spellEnd"/>
            <w:r w:rsidRPr="00C377A1">
              <w:rPr>
                <w:sz w:val="20"/>
                <w:szCs w:val="20"/>
              </w:rPr>
              <w:t xml:space="preserve">». Работы по техническому перевооружению завершены. </w:t>
            </w:r>
            <w:r w:rsidRPr="00C377A1">
              <w:rPr>
                <w:rFonts w:ascii="Times New Roman"/>
                <w:sz w:val="20"/>
                <w:szCs w:val="20"/>
              </w:rPr>
              <w:t xml:space="preserve">Издан приказ Министерства транспорта Российской Федерации об открытии воздушного </w:t>
            </w:r>
            <w:r w:rsidR="004B4311" w:rsidRPr="00C377A1">
              <w:rPr>
                <w:rFonts w:ascii="Times New Roman"/>
                <w:sz w:val="20"/>
                <w:szCs w:val="20"/>
              </w:rPr>
              <w:t>грузопассажирского</w:t>
            </w:r>
            <w:r w:rsidRPr="00C377A1">
              <w:rPr>
                <w:rFonts w:ascii="Times New Roman"/>
                <w:sz w:val="20"/>
                <w:szCs w:val="20"/>
              </w:rPr>
              <w:t xml:space="preserve"> постоянного многостороннего пункта пропуска через государственную границу Российской Федерации в международном аэропорту Челябинск (</w:t>
            </w:r>
            <w:proofErr w:type="spellStart"/>
            <w:r w:rsidRPr="00C377A1">
              <w:rPr>
                <w:rFonts w:ascii="Times New Roman"/>
                <w:sz w:val="20"/>
                <w:szCs w:val="20"/>
              </w:rPr>
              <w:t>Баландино</w:t>
            </w:r>
            <w:proofErr w:type="spellEnd"/>
            <w:r w:rsidRPr="00C377A1">
              <w:rPr>
                <w:rFonts w:ascii="Times New Roman"/>
                <w:sz w:val="20"/>
                <w:szCs w:val="20"/>
              </w:rPr>
              <w:t>) (Челябинска область) от 21.04.2021 № 133 (зарегистрирован в Минюсте 31.05.2021 № 63705), официальное открытие пункта пропуска состоялось 31.05.2021. Пропускная способность пункта пропуска – 400 пассажиров в час.</w:t>
            </w:r>
          </w:p>
          <w:p w:rsidR="007E29D3" w:rsidRPr="00C377A1" w:rsidRDefault="007E29D3" w:rsidP="00893822">
            <w:pPr>
              <w:tabs>
                <w:tab w:val="left" w:pos="1418"/>
              </w:tabs>
              <w:ind w:firstLine="284"/>
              <w:jc w:val="both"/>
              <w:rPr>
                <w:rFonts w:cstheme="minorHAnsi"/>
                <w:sz w:val="20"/>
                <w:szCs w:val="20"/>
              </w:rPr>
            </w:pPr>
          </w:p>
          <w:p w:rsidR="003D0667" w:rsidRPr="00C377A1" w:rsidRDefault="003D0667" w:rsidP="00893822">
            <w:pPr>
              <w:tabs>
                <w:tab w:val="left" w:pos="1418"/>
              </w:tabs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В рамках реализации</w:t>
            </w:r>
            <w:r w:rsidRPr="00C377A1">
              <w:rPr>
                <w:rFonts w:ascii="Times New Roman"/>
                <w:b/>
                <w:sz w:val="20"/>
                <w:szCs w:val="20"/>
              </w:rPr>
              <w:t xml:space="preserve"> </w:t>
            </w:r>
            <w:r w:rsidRPr="00C377A1">
              <w:rPr>
                <w:rFonts w:ascii="Times New Roman"/>
                <w:i/>
                <w:sz w:val="20"/>
                <w:szCs w:val="20"/>
              </w:rPr>
              <w:t>ведомственной целевой программы «Содержание (эксплуатация) пунктов пропуска через государственную границу Российской Федерации»</w:t>
            </w:r>
            <w:r w:rsidRPr="00C377A1">
              <w:rPr>
                <w:rFonts w:ascii="Times New Roman"/>
                <w:b/>
                <w:sz w:val="20"/>
                <w:szCs w:val="20"/>
              </w:rPr>
              <w:t xml:space="preserve"> </w:t>
            </w:r>
            <w:r w:rsidRPr="00C377A1">
              <w:rPr>
                <w:rFonts w:ascii="Times New Roman"/>
                <w:sz w:val="20"/>
                <w:szCs w:val="20"/>
              </w:rPr>
              <w:t>о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беспечено бесперебойное функционирование пунктов пропуска через государственную границу Российской Федерации, создание условий для осуществления деятельности государственных контрольных органов в пунктах пропуска через государственную границу Российской Федерации. Осуществление мероприятий по эксплуатации (содержанию), текущему ремонту и оснащению оборудованием пунктов пропуска через государственную границу Российской Федерации происходит в установленном порядке.</w:t>
            </w:r>
          </w:p>
          <w:p w:rsidR="00893822" w:rsidRPr="00C377A1" w:rsidRDefault="003D0667" w:rsidP="00893822">
            <w:pPr>
              <w:tabs>
                <w:tab w:val="left" w:pos="1418"/>
              </w:tabs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Проведено 1 381 заседание координационных советов в</w:t>
            </w:r>
            <w:r w:rsidR="00816353"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313 функционирующих пунктах пропуска. Совместно с государственными контрольными органами и администрациями транспортных организаций проведены комплексные п</w:t>
            </w:r>
            <w:r w:rsidR="00893822" w:rsidRPr="00C377A1">
              <w:rPr>
                <w:rFonts w:ascii="Times New Roman" w:hAnsi="Times New Roman" w:cs="Times New Roman"/>
                <w:sz w:val="20"/>
                <w:szCs w:val="20"/>
              </w:rPr>
              <w:t>роверки сос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тояния режима в пунктах пропуска,</w:t>
            </w:r>
            <w:r w:rsidR="00A437CD"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которых оформлено 1 462 акта. </w:t>
            </w:r>
            <w:bookmarkStart w:id="1" w:name="bookmark0"/>
            <w:bookmarkStart w:id="2" w:name="10"/>
            <w:bookmarkEnd w:id="1"/>
            <w:bookmarkEnd w:id="2"/>
          </w:p>
          <w:p w:rsidR="00E00CAB" w:rsidRPr="00C377A1" w:rsidRDefault="003D0667" w:rsidP="00483562">
            <w:pPr>
              <w:tabs>
                <w:tab w:val="left" w:pos="1418"/>
              </w:tabs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Актуализированы</w:t>
            </w:r>
            <w:r w:rsidRPr="00C377A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сведения</w:t>
            </w:r>
            <w:r w:rsidRPr="00C377A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77A1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утверждены</w:t>
            </w:r>
            <w:r w:rsidRPr="00C377A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377A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форме,</w:t>
            </w:r>
            <w:r w:rsidRPr="00C377A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установленной</w:t>
            </w:r>
            <w:r w:rsidRPr="00C377A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Решением</w:t>
            </w:r>
            <w:r w:rsidRPr="00C377A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Совета Евразийской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экономической</w:t>
            </w:r>
            <w:r w:rsidRPr="00C377A1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комиссии</w:t>
            </w:r>
            <w:r w:rsidRPr="00C377A1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03.03.2017</w:t>
            </w:r>
            <w:r w:rsidRPr="00C377A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377A1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34,</w:t>
            </w:r>
            <w:r w:rsidRPr="00C377A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паспорта</w:t>
            </w:r>
            <w:r w:rsidRPr="00C377A1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91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пункта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пропуска.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Организовано проведение</w:t>
            </w:r>
            <w:r w:rsidRPr="00C377A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77A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C377A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проверок</w:t>
            </w:r>
            <w:r w:rsidRPr="00C377A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соблюдения</w:t>
            </w:r>
            <w:r w:rsidRPr="00C377A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Технологических</w:t>
            </w:r>
            <w:r w:rsidRPr="00C377A1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схем</w:t>
            </w:r>
            <w:r w:rsidRPr="00C377A1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организации</w:t>
            </w:r>
            <w:r w:rsidRPr="00C377A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пропуска</w:t>
            </w:r>
            <w:r w:rsidRPr="00C377A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через</w:t>
            </w:r>
            <w:r w:rsidRPr="00C377A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государственную</w:t>
            </w:r>
            <w:r w:rsidRPr="00C377A1">
              <w:rPr>
                <w:rFonts w:ascii="Times New Roman" w:hAnsi="Times New Roman" w:cs="Times New Roman"/>
                <w:spacing w:val="107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границу</w:t>
            </w:r>
            <w:r w:rsidRPr="00C377A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лиц,</w:t>
            </w:r>
            <w:r w:rsidRPr="00C377A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транспортных</w:t>
            </w:r>
            <w:r w:rsidRPr="00C377A1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средств,</w:t>
            </w:r>
            <w:r w:rsidRPr="00C377A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грузов,</w:t>
            </w:r>
            <w:r w:rsidRPr="00C377A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товаров</w:t>
            </w:r>
            <w:r w:rsidR="00816353" w:rsidRPr="00C377A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77A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животных,</w:t>
            </w:r>
            <w:r w:rsidRPr="00C377A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результаты</w:t>
            </w:r>
            <w:r w:rsidRPr="00C377A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проверок</w:t>
            </w:r>
            <w:r w:rsidRPr="00C377A1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рассмотрены</w:t>
            </w:r>
            <w:r w:rsidRPr="00C377A1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C377A1">
              <w:rPr>
                <w:rFonts w:ascii="Times New Roman" w:hAnsi="Times New Roman" w:cs="Times New Roman"/>
                <w:spacing w:val="10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заседаниях</w:t>
            </w:r>
            <w:r w:rsidRPr="00C377A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координационных</w:t>
            </w:r>
            <w:r w:rsidRPr="00C377A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советов</w:t>
            </w:r>
            <w:r w:rsidRPr="00C377A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пунктов</w:t>
            </w:r>
            <w:r w:rsidRPr="00C377A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пропуска,</w:t>
            </w:r>
            <w:r w:rsidRPr="00C377A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  <w:r w:rsidRPr="00C377A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</w:t>
            </w:r>
            <w:r w:rsidRPr="00C377A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внесены</w:t>
            </w:r>
            <w:r w:rsidRPr="00C377A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изменения</w:t>
            </w:r>
            <w:r w:rsidR="00483562"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77A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Технологические</w:t>
            </w:r>
            <w:r w:rsidRPr="00C377A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схемы</w:t>
            </w:r>
            <w:r w:rsidRPr="00C377A1">
              <w:rPr>
                <w:rFonts w:ascii="Times New Roman" w:hAnsi="Times New Roman" w:cs="Times New Roman"/>
                <w:spacing w:val="10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пунктов</w:t>
            </w:r>
            <w:r w:rsidRPr="00C377A1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пропуска.</w:t>
            </w:r>
            <w:r w:rsidRPr="00C377A1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Проводилась</w:t>
            </w:r>
            <w:r w:rsidRPr="00C377A1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работа</w:t>
            </w:r>
            <w:r w:rsidRPr="00C377A1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C377A1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определению</w:t>
            </w:r>
            <w:r w:rsidRPr="00C377A1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пределов</w:t>
            </w:r>
            <w:r w:rsidRPr="00C377A1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377A1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пунктов</w:t>
            </w:r>
            <w:r w:rsidRPr="00C377A1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пропуска.</w:t>
            </w:r>
            <w:r w:rsidRPr="00C377A1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Разработаны,</w:t>
            </w:r>
            <w:r w:rsidRPr="00C377A1">
              <w:rPr>
                <w:rFonts w:ascii="Times New Roman" w:hAnsi="Times New Roman" w:cs="Times New Roman"/>
                <w:spacing w:val="10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согласованы</w:t>
            </w:r>
            <w:r w:rsidRPr="00C377A1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государственными</w:t>
            </w:r>
            <w:r w:rsidRPr="00C377A1"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контрольными</w:t>
            </w:r>
            <w:r w:rsidRPr="00C377A1"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органами</w:t>
            </w:r>
            <w:r w:rsidRPr="00C377A1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77A1"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администрациями</w:t>
            </w:r>
            <w:r w:rsidRPr="00C377A1"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объектов</w:t>
            </w:r>
            <w:r w:rsidRPr="00C377A1">
              <w:rPr>
                <w:rFonts w:ascii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транспортной</w:t>
            </w:r>
            <w:r w:rsidRPr="00C377A1">
              <w:rPr>
                <w:rFonts w:ascii="Times New Roman" w:hAnsi="Times New Roman" w:cs="Times New Roman"/>
                <w:spacing w:val="9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инфраструктуры</w:t>
            </w:r>
            <w:r w:rsidRPr="00C377A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77A1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направлены</w:t>
            </w:r>
            <w:r w:rsidRPr="00C377A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77A1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Минтранс</w:t>
            </w:r>
            <w:r w:rsidRPr="00C377A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России</w:t>
            </w:r>
            <w:r w:rsidRPr="00C377A1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C377A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рассмотрение</w:t>
            </w:r>
            <w:r w:rsidRPr="00C377A1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377A1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утверждение</w:t>
            </w:r>
            <w:r w:rsidRPr="00C377A1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проекты</w:t>
            </w:r>
            <w:r w:rsidRPr="00C377A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правил</w:t>
            </w:r>
            <w:r w:rsidRPr="00C377A1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режима</w:t>
            </w:r>
            <w:r w:rsidR="00893822" w:rsidRPr="00C377A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</w:tcPr>
          <w:p w:rsidR="003D0667" w:rsidRPr="00C377A1" w:rsidRDefault="003D0667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4362" w:rsidRPr="00201AE1" w:rsidTr="008A64CB">
        <w:trPr>
          <w:trHeight w:val="72"/>
        </w:trPr>
        <w:tc>
          <w:tcPr>
            <w:tcW w:w="486" w:type="dxa"/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7" w:type="dxa"/>
            <w:gridSpan w:val="3"/>
            <w:shd w:val="clear" w:color="auto" w:fill="auto"/>
            <w:vAlign w:val="center"/>
          </w:tcPr>
          <w:p w:rsidR="00483562" w:rsidRPr="00C377A1" w:rsidRDefault="003D0667" w:rsidP="00483562">
            <w:pPr>
              <w:tabs>
                <w:tab w:val="left" w:pos="1418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cstheme="minorHAnsi"/>
                <w:b/>
                <w:sz w:val="20"/>
                <w:szCs w:val="20"/>
              </w:rPr>
              <w:t>7</w:t>
            </w:r>
            <w:r w:rsidR="000C4362" w:rsidRPr="00C377A1">
              <w:rPr>
                <w:rFonts w:cstheme="minorHAnsi"/>
                <w:b/>
                <w:sz w:val="20"/>
                <w:szCs w:val="20"/>
              </w:rPr>
              <w:t xml:space="preserve">) Направление (подпрограмма) «Обеспечение </w:t>
            </w:r>
            <w:r w:rsidR="00483562" w:rsidRPr="00C377A1">
              <w:rPr>
                <w:rFonts w:cstheme="minorHAnsi"/>
                <w:b/>
                <w:sz w:val="20"/>
                <w:szCs w:val="20"/>
              </w:rPr>
              <w:t>реализации государственной</w:t>
            </w:r>
            <w:r w:rsidR="000C4362" w:rsidRPr="00C377A1">
              <w:rPr>
                <w:rFonts w:cstheme="minorHAnsi"/>
                <w:b/>
                <w:sz w:val="20"/>
                <w:szCs w:val="20"/>
              </w:rPr>
              <w:t xml:space="preserve"> программы Российской Федерации </w:t>
            </w:r>
            <w:r w:rsidR="00483562" w:rsidRPr="00C377A1">
              <w:rPr>
                <w:rFonts w:cstheme="minorHAnsi"/>
                <w:b/>
                <w:sz w:val="20"/>
                <w:szCs w:val="20"/>
              </w:rPr>
              <w:t>«Развитие транспортной системы»</w:t>
            </w:r>
          </w:p>
          <w:p w:rsidR="000C4362" w:rsidRPr="00C377A1" w:rsidRDefault="00940E34" w:rsidP="00483562">
            <w:pPr>
              <w:tabs>
                <w:tab w:val="left" w:pos="1418"/>
              </w:tabs>
              <w:ind w:firstLine="252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cstheme="minorHAnsi"/>
                <w:color w:val="000000"/>
                <w:sz w:val="20"/>
                <w:szCs w:val="20"/>
              </w:rPr>
              <w:t>В результате реализации в 2021</w:t>
            </w:r>
            <w:r w:rsidR="000C4362" w:rsidRPr="00C377A1">
              <w:rPr>
                <w:rFonts w:cstheme="minorHAnsi"/>
                <w:color w:val="000000"/>
                <w:sz w:val="20"/>
                <w:szCs w:val="20"/>
              </w:rPr>
              <w:t xml:space="preserve"> году </w:t>
            </w:r>
            <w:r w:rsidR="000C4362" w:rsidRPr="00C377A1">
              <w:rPr>
                <w:rFonts w:cstheme="minorHAnsi"/>
                <w:i/>
                <w:color w:val="000000"/>
                <w:sz w:val="20"/>
                <w:szCs w:val="20"/>
              </w:rPr>
              <w:t>федерального проекта «Безопасность дорожного движения»</w:t>
            </w:r>
            <w:r w:rsidR="000C4362" w:rsidRPr="00C377A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0C4362" w:rsidRPr="00C377A1">
              <w:rPr>
                <w:rFonts w:cstheme="minorHAnsi"/>
                <w:sz w:val="20"/>
                <w:szCs w:val="20"/>
              </w:rPr>
              <w:t>о</w:t>
            </w:r>
            <w:r w:rsidR="000C4362" w:rsidRPr="00C377A1">
              <w:rPr>
                <w:rFonts w:cstheme="minorHAnsi"/>
                <w:color w:val="000000"/>
                <w:sz w:val="20"/>
                <w:szCs w:val="20"/>
              </w:rPr>
              <w:t>беспечено функционирование автоматизированной информационной системы тахографического контроля в целях соблюдения водителями транспортных средств режима труда и отдыха.</w:t>
            </w:r>
          </w:p>
          <w:p w:rsidR="00483562" w:rsidRPr="00C377A1" w:rsidRDefault="00940E34" w:rsidP="00483562">
            <w:pPr>
              <w:pStyle w:val="TableParagraph"/>
              <w:spacing w:before="5"/>
              <w:ind w:right="34" w:firstLine="252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В 2021</w:t>
            </w:r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году </w:t>
            </w:r>
            <w:r w:rsidR="00091D76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осуществлялись</w:t>
            </w:r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работы по сбору и анализу в режиме реального времени информации о соблюдении водителями транспортных средств при перевозке пассажиров и грузов </w:t>
            </w:r>
            <w:r w:rsidR="004B4311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режима труда</w:t>
            </w:r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и отдыха, а также правил дорожного движения с использованием </w:t>
            </w:r>
            <w:proofErr w:type="spellStart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телематических</w:t>
            </w:r>
            <w:proofErr w:type="spellEnd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, навигационных и иных инновационных технологий, передачу данных осуществляли </w:t>
            </w:r>
            <w:r w:rsidR="00091D76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тахографы</w:t>
            </w:r>
            <w:r w:rsidR="004835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</w:t>
            </w:r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с установленными </w:t>
            </w:r>
            <w:proofErr w:type="spellStart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si</w:t>
            </w:r>
            <w:proofErr w:type="spellEnd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m</w:t>
            </w:r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-картами, зарегистрированными в сети передачи данных ЭРА</w:t>
            </w:r>
            <w:r w:rsidR="008828AB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ГЛОНАСС</w:t>
            </w:r>
            <w:proofErr w:type="spellEnd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АО «</w:t>
            </w:r>
            <w:proofErr w:type="spellStart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ГЛОНАСС</w:t>
            </w:r>
            <w:proofErr w:type="spellEnd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».</w:t>
            </w:r>
          </w:p>
          <w:p w:rsidR="000C4362" w:rsidRPr="00C377A1" w:rsidRDefault="00091D76" w:rsidP="00483562">
            <w:pPr>
              <w:pStyle w:val="TableParagraph"/>
              <w:spacing w:before="5"/>
              <w:ind w:right="34" w:firstLine="252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У</w:t>
            </w:r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казанными тахографами посредством сети передачи данных ЭРА</w:t>
            </w:r>
            <w:r w:rsidR="008828AB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ГЛОНАСС</w:t>
            </w:r>
            <w:proofErr w:type="spellEnd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с использованием </w:t>
            </w:r>
            <w:proofErr w:type="spellStart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sim</w:t>
            </w:r>
            <w:proofErr w:type="spellEnd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-карт АО «</w:t>
            </w:r>
            <w:proofErr w:type="spellStart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ГЛОНАСС</w:t>
            </w:r>
            <w:proofErr w:type="spellEnd"/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» переда</w:t>
            </w:r>
            <w:r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вались </w:t>
            </w:r>
            <w:r w:rsidR="00A437CD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с</w:t>
            </w:r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ообщения </w:t>
            </w:r>
            <w:r w:rsidR="004835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о случаях</w:t>
            </w:r>
            <w:r w:rsidR="000C4362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превышения максимальной установленной для транспортного средства скорости движения, несоблюдения установленных норм управления транспортным средством и отдыха.</w:t>
            </w:r>
          </w:p>
          <w:p w:rsidR="007E29D3" w:rsidRPr="00C377A1" w:rsidRDefault="007E29D3" w:rsidP="00483562">
            <w:pPr>
              <w:pStyle w:val="TableParagraph"/>
              <w:ind w:firstLine="252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</w:pPr>
          </w:p>
          <w:p w:rsidR="000C4362" w:rsidRPr="00C377A1" w:rsidRDefault="000C4362" w:rsidP="00483562">
            <w:pPr>
              <w:pStyle w:val="TableParagraph"/>
              <w:ind w:firstLine="252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</w:pPr>
            <w:r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В рамках </w:t>
            </w:r>
            <w:r w:rsidRPr="00C377A1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  <w:lang w:val="ru-RU"/>
              </w:rPr>
              <w:t>федерального проекта</w:t>
            </w:r>
            <w:r w:rsidR="00A437CD" w:rsidRPr="00C377A1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="000B10A2" w:rsidRPr="00C377A1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  <w:lang w:val="ru-RU"/>
              </w:rPr>
              <w:t>«Модернизация пассажирского транспорта в городских агломерациях»</w:t>
            </w:r>
            <w:r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предусмотрен</w:t>
            </w:r>
            <w:r w:rsidR="00EC147D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ы</w:t>
            </w:r>
            <w:r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мероприяти</w:t>
            </w:r>
            <w:r w:rsidR="00EC147D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я </w:t>
            </w:r>
            <w:r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по </w:t>
            </w:r>
            <w:r w:rsidR="00EC147D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>реализации обновления</w:t>
            </w:r>
            <w:r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ru-RU"/>
              </w:rPr>
              <w:t xml:space="preserve"> подвижного состава наземного общественного пассажирского транспорта. </w:t>
            </w:r>
          </w:p>
          <w:p w:rsidR="007E29D3" w:rsidRPr="00C377A1" w:rsidRDefault="007E29D3" w:rsidP="00483562">
            <w:pPr>
              <w:ind w:firstLine="252"/>
              <w:jc w:val="both"/>
              <w:rPr>
                <w:rFonts w:eastAsiaTheme="minorHAnsi" w:cstheme="minorHAnsi"/>
                <w:color w:val="000000"/>
                <w:sz w:val="20"/>
                <w:szCs w:val="20"/>
              </w:rPr>
            </w:pPr>
          </w:p>
          <w:p w:rsidR="000C4362" w:rsidRPr="00C377A1" w:rsidRDefault="000C4362" w:rsidP="00483562">
            <w:pPr>
              <w:ind w:firstLine="252"/>
              <w:jc w:val="both"/>
              <w:rPr>
                <w:rFonts w:eastAsiaTheme="minorHAnsi" w:cstheme="minorHAnsi"/>
                <w:color w:val="000000"/>
                <w:sz w:val="20"/>
                <w:szCs w:val="20"/>
              </w:rPr>
            </w:pPr>
            <w:r w:rsidRPr="00C377A1">
              <w:rPr>
                <w:rFonts w:eastAsiaTheme="minorHAnsi" w:cstheme="minorHAnsi"/>
                <w:color w:val="000000"/>
                <w:sz w:val="20"/>
                <w:szCs w:val="20"/>
              </w:rPr>
              <w:t xml:space="preserve">В части реализации </w:t>
            </w:r>
            <w:r w:rsidRPr="00C377A1">
              <w:rPr>
                <w:rFonts w:eastAsiaTheme="minorHAnsi" w:cstheme="minorHAnsi"/>
                <w:i/>
                <w:color w:val="000000"/>
                <w:sz w:val="20"/>
                <w:szCs w:val="20"/>
              </w:rPr>
              <w:t xml:space="preserve">ведомственной целевой программы «Организационное, информационное и научное обеспечение реализации государственной программы Российской Федерации «Развитие транспортной системы» </w:t>
            </w:r>
            <w:r w:rsidR="00940E34" w:rsidRPr="00C377A1">
              <w:rPr>
                <w:rFonts w:eastAsiaTheme="minorHAnsi" w:cstheme="minorHAnsi"/>
                <w:color w:val="000000"/>
                <w:sz w:val="20"/>
                <w:szCs w:val="20"/>
              </w:rPr>
              <w:t>в 2021</w:t>
            </w:r>
            <w:r w:rsidRPr="00C377A1">
              <w:rPr>
                <w:rFonts w:eastAsiaTheme="minorHAnsi" w:cstheme="minorHAnsi"/>
                <w:color w:val="000000"/>
                <w:sz w:val="20"/>
                <w:szCs w:val="20"/>
              </w:rPr>
              <w:t xml:space="preserve"> году получены следующие результаты:</w:t>
            </w:r>
          </w:p>
          <w:p w:rsidR="000C4362" w:rsidRPr="00C377A1" w:rsidRDefault="000C4362" w:rsidP="008E16EE">
            <w:pPr>
              <w:pStyle w:val="ad"/>
              <w:kinsoku w:val="0"/>
              <w:overflowPunct w:val="0"/>
              <w:spacing w:after="0"/>
              <w:ind w:firstLine="284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подготовлены 4 отчета</w:t>
            </w:r>
            <w:r w:rsidR="006A6B58"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–</w:t>
            </w:r>
            <w:r w:rsidRPr="00C377A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 информационно-аналитических материалов о ходе реализации Транспортной стратегии Российской Федерации на период до 2030 года; </w:t>
            </w:r>
          </w:p>
          <w:p w:rsidR="000C4362" w:rsidRPr="00C377A1" w:rsidRDefault="000C4362" w:rsidP="008E16EE">
            <w:pPr>
              <w:pStyle w:val="ad"/>
              <w:kinsoku w:val="0"/>
              <w:overflowPunct w:val="0"/>
              <w:spacing w:after="0"/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подготовлена информация о достижении показателей развития транспортного комплекса для представления на публичных мероприятиях, российских и международных выставках и форумах с участием Минтранса России; </w:t>
            </w:r>
          </w:p>
          <w:p w:rsidR="000C4362" w:rsidRPr="00C377A1" w:rsidRDefault="000C4362" w:rsidP="008E16EE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7A1">
              <w:rPr>
                <w:rFonts w:eastAsia="Times New Roman" w:cstheme="minorHAnsi"/>
                <w:sz w:val="20"/>
                <w:szCs w:val="20"/>
              </w:rPr>
              <w:t>подготов</w:t>
            </w:r>
            <w:r w:rsidRPr="00C377A1">
              <w:rPr>
                <w:rFonts w:cstheme="minorHAnsi"/>
                <w:sz w:val="20"/>
                <w:szCs w:val="20"/>
              </w:rPr>
              <w:t xml:space="preserve">лены </w:t>
            </w:r>
            <w:r w:rsidRPr="00C377A1">
              <w:rPr>
                <w:rFonts w:eastAsia="Times New Roman" w:cstheme="minorHAnsi"/>
                <w:sz w:val="20"/>
                <w:szCs w:val="20"/>
              </w:rPr>
              <w:t>4 отчет</w:t>
            </w:r>
            <w:r w:rsidRPr="00C377A1">
              <w:rPr>
                <w:rFonts w:cstheme="minorHAnsi"/>
                <w:sz w:val="20"/>
                <w:szCs w:val="20"/>
              </w:rPr>
              <w:t>а</w:t>
            </w:r>
            <w:r w:rsidRPr="00C377A1">
              <w:rPr>
                <w:rFonts w:eastAsia="Times New Roman" w:cstheme="minorHAnsi"/>
                <w:sz w:val="20"/>
                <w:szCs w:val="20"/>
              </w:rPr>
              <w:t xml:space="preserve"> о выполнении государственного задания </w:t>
            </w:r>
            <w:proofErr w:type="spellStart"/>
            <w:r w:rsidRPr="00C377A1">
              <w:rPr>
                <w:rFonts w:eastAsia="Times New Roman" w:cstheme="minorHAnsi"/>
                <w:sz w:val="20"/>
                <w:szCs w:val="20"/>
              </w:rPr>
              <w:t>ФБУ</w:t>
            </w:r>
            <w:proofErr w:type="spellEnd"/>
            <w:r w:rsidRPr="00C377A1">
              <w:rPr>
                <w:rFonts w:eastAsia="Times New Roman" w:cstheme="minorHAnsi"/>
                <w:sz w:val="20"/>
                <w:szCs w:val="20"/>
              </w:rPr>
              <w:t xml:space="preserve"> «</w:t>
            </w:r>
            <w:proofErr w:type="spellStart"/>
            <w:r w:rsidRPr="00C377A1">
              <w:rPr>
                <w:rFonts w:eastAsia="Times New Roman" w:cstheme="minorHAnsi"/>
                <w:sz w:val="20"/>
                <w:szCs w:val="20"/>
              </w:rPr>
              <w:t>Росавтотранс</w:t>
            </w:r>
            <w:proofErr w:type="spellEnd"/>
            <w:r w:rsidRPr="00C377A1">
              <w:rPr>
                <w:rFonts w:eastAsia="Times New Roman" w:cstheme="minorHAnsi"/>
                <w:sz w:val="20"/>
                <w:szCs w:val="20"/>
              </w:rPr>
              <w:t>»;</w:t>
            </w:r>
          </w:p>
          <w:p w:rsidR="000C4362" w:rsidRPr="00C377A1" w:rsidRDefault="008E16EE" w:rsidP="008E16EE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7A1">
              <w:rPr>
                <w:rFonts w:eastAsia="Times New Roman" w:cstheme="minorHAnsi"/>
                <w:sz w:val="20"/>
                <w:szCs w:val="20"/>
              </w:rPr>
              <w:t>выполнены научно-исследовательские и опытно-конструкторские работы</w:t>
            </w:r>
            <w:r w:rsidR="000C4362" w:rsidRPr="00C377A1">
              <w:rPr>
                <w:rFonts w:eastAsia="Times New Roman" w:cstheme="minorHAnsi"/>
                <w:sz w:val="20"/>
                <w:szCs w:val="20"/>
              </w:rPr>
              <w:t>, направленн</w:t>
            </w:r>
            <w:r w:rsidRPr="00C377A1">
              <w:rPr>
                <w:rFonts w:eastAsia="Times New Roman" w:cstheme="minorHAnsi"/>
                <w:sz w:val="20"/>
                <w:szCs w:val="20"/>
              </w:rPr>
              <w:t>ые</w:t>
            </w:r>
            <w:r w:rsidR="000C4362" w:rsidRPr="00C377A1">
              <w:rPr>
                <w:rFonts w:eastAsia="Times New Roman" w:cstheme="minorHAnsi"/>
                <w:sz w:val="20"/>
                <w:szCs w:val="20"/>
              </w:rPr>
              <w:t xml:space="preserve"> на реализацию приоритетных направлений развития транспортной отрасли;</w:t>
            </w:r>
          </w:p>
          <w:p w:rsidR="000C4362" w:rsidRPr="00C377A1" w:rsidRDefault="000C4362" w:rsidP="008E16EE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7A1">
              <w:rPr>
                <w:rFonts w:eastAsia="Times New Roman" w:cstheme="minorHAnsi"/>
                <w:sz w:val="20"/>
                <w:szCs w:val="20"/>
              </w:rPr>
              <w:t xml:space="preserve">представлены 4 отчета о деятельности </w:t>
            </w:r>
            <w:proofErr w:type="spellStart"/>
            <w:r w:rsidRPr="00C377A1">
              <w:rPr>
                <w:rFonts w:eastAsia="Times New Roman" w:cstheme="minorHAnsi"/>
                <w:sz w:val="20"/>
                <w:szCs w:val="20"/>
              </w:rPr>
              <w:t>АНО</w:t>
            </w:r>
            <w:proofErr w:type="spellEnd"/>
            <w:r w:rsidRPr="00C377A1">
              <w:rPr>
                <w:rFonts w:eastAsia="Times New Roman" w:cstheme="minorHAnsi"/>
                <w:sz w:val="20"/>
                <w:szCs w:val="20"/>
              </w:rPr>
              <w:t xml:space="preserve"> «Дирекция по развитию транспортной системы Санкт-Петербурга и Ленинградской области»;</w:t>
            </w:r>
          </w:p>
          <w:p w:rsidR="000C4362" w:rsidRPr="00C377A1" w:rsidRDefault="000C4362" w:rsidP="008E16EE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7A1">
              <w:rPr>
                <w:rFonts w:eastAsia="Times New Roman" w:cstheme="minorHAnsi"/>
                <w:sz w:val="20"/>
                <w:szCs w:val="20"/>
              </w:rPr>
              <w:t xml:space="preserve">представлены 4 отчета о деятельности </w:t>
            </w:r>
            <w:proofErr w:type="spellStart"/>
            <w:r w:rsidRPr="00C377A1">
              <w:rPr>
                <w:rFonts w:eastAsia="Times New Roman" w:cstheme="minorHAnsi"/>
                <w:sz w:val="20"/>
                <w:szCs w:val="20"/>
              </w:rPr>
              <w:t>АНО</w:t>
            </w:r>
            <w:proofErr w:type="spellEnd"/>
            <w:r w:rsidRPr="00C377A1">
              <w:rPr>
                <w:rFonts w:eastAsia="Times New Roman" w:cstheme="minorHAnsi"/>
                <w:sz w:val="20"/>
                <w:szCs w:val="20"/>
              </w:rPr>
              <w:t xml:space="preserve"> ««Дирекция Московского </w:t>
            </w:r>
            <w:r w:rsidRPr="00C377A1">
              <w:rPr>
                <w:rFonts w:eastAsia="Times New Roman" w:cstheme="minorHAnsi"/>
                <w:sz w:val="20"/>
                <w:szCs w:val="20"/>
              </w:rPr>
              <w:lastRenderedPageBreak/>
              <w:t>транспортного узла»;</w:t>
            </w:r>
          </w:p>
          <w:p w:rsidR="000C4362" w:rsidRPr="00C377A1" w:rsidRDefault="000C4362" w:rsidP="008E16EE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eastAsia="Times New Roman" w:cstheme="minorHAnsi"/>
                <w:sz w:val="20"/>
                <w:szCs w:val="20"/>
              </w:rPr>
              <w:t xml:space="preserve">подготовлены 3 информационно-аналитических материала по вопросам дорожного хозяйства для органов государственной власти Российской Федерации;  </w:t>
            </w:r>
          </w:p>
          <w:p w:rsidR="008E16EE" w:rsidRPr="00C377A1" w:rsidRDefault="000C4362" w:rsidP="008E16EE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обеспечена организация перевозок в прямом смешанном сообщении на территории субъекта Российской Федерации, с которым подписано соглашение </w:t>
            </w:r>
            <w:r w:rsidRPr="00C377A1">
              <w:rPr>
                <w:rFonts w:cstheme="minorHAnsi"/>
                <w:sz w:val="20"/>
                <w:szCs w:val="20"/>
              </w:rPr>
              <w:br/>
              <w:t xml:space="preserve">о сотрудничестве в сфере развития </w:t>
            </w:r>
            <w:proofErr w:type="gramStart"/>
            <w:r w:rsidRPr="00C377A1">
              <w:rPr>
                <w:rFonts w:cstheme="minorHAnsi"/>
                <w:sz w:val="20"/>
                <w:szCs w:val="20"/>
              </w:rPr>
              <w:t>прямых</w:t>
            </w:r>
            <w:proofErr w:type="gramEnd"/>
            <w:r w:rsidRPr="00C377A1">
              <w:rPr>
                <w:rFonts w:cstheme="minorHAnsi"/>
                <w:sz w:val="20"/>
                <w:szCs w:val="20"/>
              </w:rPr>
              <w:t xml:space="preserve"> смешанных (комбинированных), </w:t>
            </w:r>
            <w:r w:rsidRPr="00C377A1">
              <w:rPr>
                <w:rFonts w:cstheme="minorHAnsi"/>
                <w:sz w:val="20"/>
                <w:szCs w:val="20"/>
              </w:rPr>
              <w:br/>
              <w:t xml:space="preserve">в том числе 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мультимодальных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 перевозок пассажиров разными видами транспорта и в обратном направлении по системе «единый» билет</w:t>
            </w:r>
            <w:r w:rsidR="008E16EE" w:rsidRPr="00C377A1">
              <w:rPr>
                <w:rFonts w:cstheme="minorHAnsi"/>
                <w:sz w:val="20"/>
                <w:szCs w:val="20"/>
              </w:rPr>
              <w:t>;</w:t>
            </w:r>
          </w:p>
          <w:p w:rsidR="000C4362" w:rsidRPr="00C377A1" w:rsidRDefault="004B4311" w:rsidP="008E16EE">
            <w:pPr>
              <w:ind w:firstLine="284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п</w:t>
            </w:r>
            <w:r w:rsidRPr="00C377A1">
              <w:rPr>
                <w:rFonts w:eastAsia="Times New Roman" w:cstheme="minorHAnsi"/>
                <w:sz w:val="20"/>
                <w:szCs w:val="20"/>
              </w:rPr>
              <w:t>еречислены членские</w:t>
            </w:r>
            <w:r w:rsidR="000C4362" w:rsidRPr="00C377A1">
              <w:rPr>
                <w:rFonts w:eastAsia="Times New Roman" w:cstheme="minorHAnsi"/>
                <w:sz w:val="20"/>
                <w:szCs w:val="20"/>
              </w:rPr>
              <w:t xml:space="preserve"> взносы 8 международным организациям.</w:t>
            </w:r>
          </w:p>
          <w:p w:rsidR="000B10A2" w:rsidRPr="00C377A1" w:rsidRDefault="000B10A2" w:rsidP="00B90046">
            <w:pPr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sz w:val="20"/>
                <w:szCs w:val="20"/>
              </w:rPr>
              <w:t xml:space="preserve">Разработаны проекты транспортно-экономических балансов </w:t>
            </w:r>
            <w:proofErr w:type="spellStart"/>
            <w:r w:rsidRPr="00C377A1">
              <w:rPr>
                <w:rFonts w:ascii="Times New Roman" w:hAnsi="Times New Roman"/>
                <w:sz w:val="20"/>
                <w:szCs w:val="20"/>
              </w:rPr>
              <w:t>транскаспийского</w:t>
            </w:r>
            <w:proofErr w:type="spellEnd"/>
            <w:r w:rsidRPr="00C377A1">
              <w:rPr>
                <w:rFonts w:ascii="Times New Roman" w:hAnsi="Times New Roman"/>
                <w:sz w:val="20"/>
                <w:szCs w:val="20"/>
              </w:rPr>
              <w:t xml:space="preserve"> и западного маршрутов </w:t>
            </w:r>
            <w:proofErr w:type="spellStart"/>
            <w:r w:rsidRPr="00C377A1">
              <w:rPr>
                <w:rFonts w:ascii="Times New Roman" w:hAnsi="Times New Roman"/>
                <w:sz w:val="20"/>
                <w:szCs w:val="20"/>
              </w:rPr>
              <w:t>МТК</w:t>
            </w:r>
            <w:proofErr w:type="spellEnd"/>
            <w:r w:rsidRPr="00C377A1">
              <w:rPr>
                <w:rFonts w:ascii="Times New Roman" w:hAnsi="Times New Roman"/>
                <w:sz w:val="20"/>
                <w:szCs w:val="20"/>
              </w:rPr>
              <w:t xml:space="preserve"> «Север-Юг», концепций их развития и использования.</w:t>
            </w:r>
          </w:p>
          <w:p w:rsidR="000B10A2" w:rsidRPr="00C377A1" w:rsidRDefault="000B10A2" w:rsidP="00B90046">
            <w:pPr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sz w:val="20"/>
                <w:szCs w:val="20"/>
              </w:rPr>
              <w:t xml:space="preserve">Разработаны проекты целевых моделей </w:t>
            </w:r>
            <w:proofErr w:type="spellStart"/>
            <w:r w:rsidRPr="00C377A1">
              <w:rPr>
                <w:rFonts w:ascii="Times New Roman" w:hAnsi="Times New Roman"/>
                <w:sz w:val="20"/>
                <w:szCs w:val="20"/>
              </w:rPr>
              <w:t>транскаспийского</w:t>
            </w:r>
            <w:proofErr w:type="spellEnd"/>
            <w:r w:rsidRPr="00C377A1">
              <w:rPr>
                <w:rFonts w:ascii="Times New Roman" w:hAnsi="Times New Roman"/>
                <w:sz w:val="20"/>
                <w:szCs w:val="20"/>
              </w:rPr>
              <w:t xml:space="preserve"> и западного маршрутов </w:t>
            </w:r>
            <w:proofErr w:type="spellStart"/>
            <w:r w:rsidRPr="00C377A1">
              <w:rPr>
                <w:rFonts w:ascii="Times New Roman" w:hAnsi="Times New Roman"/>
                <w:sz w:val="20"/>
                <w:szCs w:val="20"/>
              </w:rPr>
              <w:t>МТк</w:t>
            </w:r>
            <w:proofErr w:type="spellEnd"/>
            <w:r w:rsidRPr="00C377A1">
              <w:rPr>
                <w:rFonts w:ascii="Times New Roman" w:hAnsi="Times New Roman"/>
                <w:sz w:val="20"/>
                <w:szCs w:val="20"/>
              </w:rPr>
              <w:t xml:space="preserve"> «Север-Юг».</w:t>
            </w:r>
          </w:p>
          <w:p w:rsidR="000B10A2" w:rsidRPr="00C377A1" w:rsidRDefault="000B10A2" w:rsidP="00B90046">
            <w:pPr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sz w:val="20"/>
                <w:szCs w:val="20"/>
              </w:rPr>
              <w:t xml:space="preserve">Разработан проект методологии расчета Индекса логистических затрат на транспортировку по маршрутам </w:t>
            </w:r>
            <w:proofErr w:type="spellStart"/>
            <w:r w:rsidRPr="00C377A1">
              <w:rPr>
                <w:rFonts w:ascii="Times New Roman" w:hAnsi="Times New Roman"/>
                <w:sz w:val="20"/>
                <w:szCs w:val="20"/>
              </w:rPr>
              <w:t>МТК</w:t>
            </w:r>
            <w:proofErr w:type="spellEnd"/>
            <w:r w:rsidRPr="00C377A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10A2" w:rsidRPr="00C377A1" w:rsidRDefault="000B10A2" w:rsidP="00B90046">
            <w:pPr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sz w:val="20"/>
                <w:szCs w:val="20"/>
              </w:rPr>
              <w:t xml:space="preserve">Осуществлен расчет </w:t>
            </w:r>
            <w:proofErr w:type="gramStart"/>
            <w:r w:rsidRPr="00C377A1">
              <w:rPr>
                <w:rFonts w:ascii="Times New Roman" w:hAnsi="Times New Roman"/>
                <w:sz w:val="20"/>
                <w:szCs w:val="20"/>
              </w:rPr>
              <w:t xml:space="preserve">стоимости </w:t>
            </w:r>
            <w:r w:rsidR="00E872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>логистической</w:t>
            </w:r>
            <w:proofErr w:type="gramEnd"/>
            <w:r w:rsidRPr="00C377A1">
              <w:rPr>
                <w:rFonts w:ascii="Times New Roman" w:hAnsi="Times New Roman"/>
                <w:sz w:val="20"/>
                <w:szCs w:val="20"/>
              </w:rPr>
              <w:t xml:space="preserve"> цепочки на транспортировку.</w:t>
            </w:r>
          </w:p>
          <w:p w:rsidR="000B10A2" w:rsidRPr="00C377A1" w:rsidRDefault="000B10A2" w:rsidP="00B90046">
            <w:pPr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7A1">
              <w:rPr>
                <w:rFonts w:ascii="Times New Roman" w:hAnsi="Times New Roman"/>
                <w:sz w:val="20"/>
                <w:szCs w:val="20"/>
              </w:rPr>
              <w:t>Разработан проект финансовой мод</w:t>
            </w:r>
            <w:r w:rsidR="00E87201">
              <w:rPr>
                <w:rFonts w:ascii="Times New Roman" w:hAnsi="Times New Roman"/>
                <w:sz w:val="20"/>
                <w:szCs w:val="20"/>
              </w:rPr>
              <w:t>е</w:t>
            </w:r>
            <w:r w:rsidRPr="00C377A1">
              <w:rPr>
                <w:rFonts w:ascii="Times New Roman" w:hAnsi="Times New Roman"/>
                <w:sz w:val="20"/>
                <w:szCs w:val="20"/>
              </w:rPr>
              <w:t xml:space="preserve">ли, организационной структуры Единого оператора </w:t>
            </w:r>
            <w:proofErr w:type="spellStart"/>
            <w:r w:rsidRPr="00C377A1">
              <w:rPr>
                <w:rFonts w:ascii="Times New Roman" w:hAnsi="Times New Roman"/>
                <w:sz w:val="20"/>
                <w:szCs w:val="20"/>
              </w:rPr>
              <w:t>МТК</w:t>
            </w:r>
            <w:proofErr w:type="spellEnd"/>
            <w:r w:rsidRPr="00C377A1">
              <w:rPr>
                <w:rFonts w:ascii="Times New Roman" w:hAnsi="Times New Roman"/>
                <w:sz w:val="20"/>
                <w:szCs w:val="20"/>
              </w:rPr>
              <w:t xml:space="preserve"> «Север-Юг».</w:t>
            </w:r>
          </w:p>
          <w:p w:rsidR="000C4362" w:rsidRPr="00C377A1" w:rsidRDefault="000B10A2" w:rsidP="00B90046">
            <w:pPr>
              <w:ind w:firstLine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ascii="Times New Roman" w:hAnsi="Times New Roman"/>
                <w:sz w:val="20"/>
                <w:szCs w:val="20"/>
              </w:rPr>
              <w:t>Подписано Соглашение между Правительством Российской Федерации и Правительством Республики Беларусь об организации сотрудничества в области перевозки и перевалки нефтепродуктов происхождения Республики Беларусь, предназначенных для поставки на экспорт в третьи страны через морские порты Российской Федерации (19.02.2021, г. Москва)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4362" w:rsidRPr="00201AE1" w:rsidTr="008A64CB">
        <w:trPr>
          <w:trHeight w:val="72"/>
        </w:trPr>
        <w:tc>
          <w:tcPr>
            <w:tcW w:w="486" w:type="dxa"/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77" w:type="dxa"/>
            <w:gridSpan w:val="3"/>
            <w:shd w:val="clear" w:color="auto" w:fill="auto"/>
            <w:vAlign w:val="center"/>
          </w:tcPr>
          <w:p w:rsidR="004B4311" w:rsidRPr="00C377A1" w:rsidRDefault="000C4362" w:rsidP="004B4311">
            <w:pPr>
              <w:tabs>
                <w:tab w:val="left" w:pos="1418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cstheme="minorHAnsi"/>
                <w:b/>
                <w:sz w:val="20"/>
                <w:szCs w:val="20"/>
              </w:rPr>
              <w:t>7)  Направление (подпрограмма) «</w:t>
            </w:r>
            <w:r w:rsidR="004B4311" w:rsidRPr="00C377A1">
              <w:rPr>
                <w:rFonts w:cstheme="minorHAnsi"/>
                <w:b/>
                <w:sz w:val="20"/>
                <w:szCs w:val="20"/>
              </w:rPr>
              <w:t>Цифровой транспорт и логистика»</w:t>
            </w:r>
          </w:p>
          <w:p w:rsidR="000C4362" w:rsidRPr="00C377A1" w:rsidRDefault="000C4362" w:rsidP="004B4311">
            <w:pPr>
              <w:tabs>
                <w:tab w:val="left" w:pos="1418"/>
              </w:tabs>
              <w:ind w:firstLine="252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cstheme="minorHAnsi"/>
                <w:color w:val="000000"/>
                <w:sz w:val="20"/>
                <w:szCs w:val="20"/>
              </w:rPr>
              <w:t>В рамках реализации</w:t>
            </w:r>
            <w:r w:rsidRPr="00C377A1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="00C96E08" w:rsidRPr="00C377A1">
              <w:rPr>
                <w:rFonts w:cstheme="minorHAnsi"/>
                <w:i/>
                <w:color w:val="000000"/>
                <w:sz w:val="20"/>
                <w:szCs w:val="20"/>
              </w:rPr>
              <w:t>ведомственного проекта</w:t>
            </w:r>
            <w:r w:rsidRPr="00C377A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i/>
                <w:color w:val="000000"/>
                <w:sz w:val="20"/>
                <w:szCs w:val="20"/>
              </w:rPr>
              <w:t>«Транспортно-логистические центры»</w:t>
            </w:r>
            <w:r w:rsidRPr="00C377A1">
              <w:rPr>
                <w:rFonts w:cstheme="minorHAnsi"/>
                <w:color w:val="000000"/>
                <w:sz w:val="20"/>
                <w:szCs w:val="20"/>
              </w:rPr>
              <w:t xml:space="preserve"> с целью повышения конкурентоспособности транспортной системы России на мировом</w:t>
            </w:r>
            <w:r w:rsidR="00C96E08" w:rsidRPr="00C377A1">
              <w:rPr>
                <w:rFonts w:cstheme="minorHAnsi"/>
                <w:color w:val="000000"/>
                <w:sz w:val="20"/>
                <w:szCs w:val="20"/>
              </w:rPr>
              <w:t xml:space="preserve"> рынке транспортных услуг в 2021</w:t>
            </w:r>
            <w:r w:rsidRPr="00C377A1">
              <w:rPr>
                <w:rFonts w:cstheme="minorHAnsi"/>
                <w:color w:val="000000"/>
                <w:sz w:val="20"/>
                <w:szCs w:val="20"/>
              </w:rPr>
              <w:t xml:space="preserve"> году введены в эксплуатацию объекты транспортно-логистической инфраструктуры первого пускового комплекса транспортно-логистического центра «Белый </w:t>
            </w:r>
            <w:proofErr w:type="spellStart"/>
            <w:r w:rsidRPr="00C377A1">
              <w:rPr>
                <w:rFonts w:cstheme="minorHAnsi"/>
                <w:color w:val="000000"/>
                <w:sz w:val="20"/>
                <w:szCs w:val="20"/>
              </w:rPr>
              <w:t>Раст</w:t>
            </w:r>
            <w:proofErr w:type="spellEnd"/>
            <w:r w:rsidRPr="00C377A1">
              <w:rPr>
                <w:rFonts w:cstheme="minorHAnsi"/>
                <w:color w:val="000000"/>
                <w:sz w:val="20"/>
                <w:szCs w:val="20"/>
              </w:rPr>
              <w:t>», расположенного в Московской области, мощность введенных в эксплуатацию объектов составила 2,2 млн. тонн в год.</w:t>
            </w:r>
          </w:p>
          <w:p w:rsidR="00EE1C60" w:rsidRPr="00C377A1" w:rsidRDefault="00EE1C60" w:rsidP="004B4311">
            <w:pPr>
              <w:tabs>
                <w:tab w:val="left" w:pos="1418"/>
              </w:tabs>
              <w:ind w:firstLine="252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377A1">
              <w:rPr>
                <w:rFonts w:cstheme="minorHAnsi"/>
                <w:color w:val="000000"/>
                <w:sz w:val="20"/>
                <w:szCs w:val="20"/>
              </w:rPr>
              <w:t>В 2021 году в части реализации ведомственной целевой программы «Цифровая платформа транспортного комплекса Российской Федерации» достигнуты следующие результаты:</w:t>
            </w:r>
          </w:p>
          <w:p w:rsidR="00EE1C60" w:rsidRPr="00C377A1" w:rsidRDefault="00EE1C60" w:rsidP="004B4311">
            <w:pPr>
              <w:tabs>
                <w:tab w:val="left" w:pos="1418"/>
              </w:tabs>
              <w:ind w:firstLine="252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377A1">
              <w:rPr>
                <w:rFonts w:cstheme="minorHAnsi"/>
                <w:color w:val="000000"/>
                <w:sz w:val="20"/>
                <w:szCs w:val="20"/>
              </w:rPr>
              <w:t xml:space="preserve">количество показателей, обрабатываемых в централизованном банке данных информационно-аналитической системы регулирования на транспорте (АСУ </w:t>
            </w:r>
            <w:proofErr w:type="spellStart"/>
            <w:r w:rsidRPr="00C377A1">
              <w:rPr>
                <w:rFonts w:cstheme="minorHAnsi"/>
                <w:color w:val="000000"/>
                <w:sz w:val="20"/>
                <w:szCs w:val="20"/>
              </w:rPr>
              <w:t>ТК</w:t>
            </w:r>
            <w:proofErr w:type="spellEnd"/>
            <w:r w:rsidRPr="00C377A1">
              <w:rPr>
                <w:rFonts w:cstheme="minorHAnsi"/>
                <w:color w:val="000000"/>
                <w:sz w:val="20"/>
                <w:szCs w:val="20"/>
              </w:rPr>
              <w:t>), характеризующих состояние транспортной системы, составило 1400 обрабатываемых показателей;</w:t>
            </w:r>
          </w:p>
          <w:p w:rsidR="00EE1C60" w:rsidRPr="00C377A1" w:rsidRDefault="00EE1C60" w:rsidP="004B4311">
            <w:pPr>
              <w:tabs>
                <w:tab w:val="left" w:pos="1418"/>
              </w:tabs>
              <w:ind w:firstLine="252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377A1">
              <w:rPr>
                <w:rFonts w:cstheme="minorHAnsi"/>
                <w:color w:val="000000"/>
                <w:sz w:val="20"/>
                <w:szCs w:val="20"/>
              </w:rPr>
              <w:t xml:space="preserve">количество субъектов транспортной деятельности, подключенных к единому защищенному закрытому информационному пространству в сфере обеспечения </w:t>
            </w:r>
            <w:r w:rsidRPr="00C377A1">
              <w:rPr>
                <w:rFonts w:cstheme="minorHAnsi"/>
                <w:color w:val="000000"/>
                <w:sz w:val="20"/>
                <w:szCs w:val="20"/>
              </w:rPr>
              <w:lastRenderedPageBreak/>
              <w:t>безопасности населения на транспорте, составило 3000 единиц.</w:t>
            </w:r>
          </w:p>
          <w:p w:rsidR="00C96E08" w:rsidRPr="00C377A1" w:rsidRDefault="00522E70" w:rsidP="004B4311">
            <w:pPr>
              <w:tabs>
                <w:tab w:val="left" w:pos="1418"/>
              </w:tabs>
              <w:ind w:firstLine="2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декабре 2021 </w:t>
            </w:r>
            <w:r w:rsidR="00C96E08"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r w:rsidR="00C96E08"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утверждено стратегическое направление в области цифровой трансформации транспортной отрасли до 2030 года.</w:t>
            </w:r>
          </w:p>
          <w:p w:rsidR="00C96E08" w:rsidRPr="00C377A1" w:rsidRDefault="00C96E08" w:rsidP="00C96E08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октября 2021 года заработал электронный кабинет перевозчика </w:t>
            </w:r>
            <w:r w:rsidR="00364C92"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это первый шаг к переводу в цифровой формат документооборота при осуществлении автомобильных перевозок.</w:t>
            </w:r>
          </w:p>
          <w:p w:rsidR="00EE1C60" w:rsidRPr="00C377A1" w:rsidRDefault="00C96E08" w:rsidP="004B4311">
            <w:pPr>
              <w:ind w:firstLine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С 2022 года в России внедряется электронная транспортная накладная,</w:t>
            </w:r>
            <w:r w:rsidR="004B4311"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с 2023 </w:t>
            </w:r>
            <w:r w:rsidR="00A437CD"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электронные путевые листы для пассажирских и грузовых перевозок. Перевод документов в цифру выведет из оборота порядка 3 млрд бумажных транспортных накладных и 2 млрд путевых листов. В итоге перевозчики сэкономят средства и время на оформление документов, рынок автоматически выйдет из «серой зоны», что увеличит поступление налогов, а адекватное прозрачное ценообразование увеличит конкуренцию и благоприятно скажется на уменьшении стоимости услуг</w:t>
            </w:r>
          </w:p>
        </w:tc>
        <w:tc>
          <w:tcPr>
            <w:tcW w:w="7607" w:type="dxa"/>
            <w:gridSpan w:val="2"/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4362" w:rsidRPr="00201AE1" w:rsidTr="008A64CB">
        <w:trPr>
          <w:trHeight w:val="414"/>
        </w:trPr>
        <w:tc>
          <w:tcPr>
            <w:tcW w:w="486" w:type="dxa"/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4884" w:type="dxa"/>
            <w:gridSpan w:val="5"/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Информация о проектах (программах), ведомственных целевых программах и иных структурных элементах пилотной государственной программы, реализация которых осуществляется с нарушением установленных параметров и сроков</w:t>
            </w:r>
          </w:p>
        </w:tc>
      </w:tr>
      <w:tr w:rsidR="000C4362" w:rsidRPr="00201AE1" w:rsidTr="008A64CB">
        <w:trPr>
          <w:trHeight w:val="414"/>
        </w:trPr>
        <w:tc>
          <w:tcPr>
            <w:tcW w:w="486" w:type="dxa"/>
            <w:shd w:val="clear" w:color="auto" w:fill="auto"/>
            <w:vAlign w:val="center"/>
          </w:tcPr>
          <w:p w:rsidR="000C4362" w:rsidRPr="00C377A1" w:rsidRDefault="000C4362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5"/>
            <w:shd w:val="clear" w:color="auto" w:fill="auto"/>
            <w:vAlign w:val="center"/>
          </w:tcPr>
          <w:p w:rsidR="000C4362" w:rsidRPr="00C377A1" w:rsidRDefault="000C4362" w:rsidP="005077A6">
            <w:pPr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(подпрограмма) «Железнодорожный транспорт»</w:t>
            </w:r>
          </w:p>
          <w:p w:rsidR="000C4362" w:rsidRPr="00C377A1" w:rsidRDefault="000C4362" w:rsidP="005077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В рамках реализации</w:t>
            </w: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федерального проекта </w:t>
            </w:r>
            <w:r w:rsidR="00BD52F5" w:rsidRPr="00C377A1">
              <w:rPr>
                <w:rFonts w:ascii="Times New Roman"/>
                <w:b/>
                <w:sz w:val="20"/>
              </w:rPr>
              <w:t>«Развитие железнодорожных подходов к морским портам Азово-Черноморского бассейна»:</w:t>
            </w:r>
          </w:p>
          <w:p w:rsidR="00BD52F5" w:rsidRPr="00C377A1" w:rsidRDefault="00E84026" w:rsidP="005077A6">
            <w:pPr>
              <w:jc w:val="both"/>
              <w:rPr>
                <w:rFonts w:ascii="Times New Roman"/>
                <w:sz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5077A6" w:rsidRPr="00C377A1">
              <w:rPr>
                <w:rFonts w:ascii="Times New Roman" w:hAnsi="Times New Roman" w:cs="Times New Roman"/>
                <w:sz w:val="20"/>
                <w:szCs w:val="20"/>
              </w:rPr>
              <w:t>пройдена позже установленного срока</w:t>
            </w:r>
            <w:r w:rsidR="000C4362" w:rsidRPr="00C377A1">
              <w:rPr>
                <w:rFonts w:ascii="Times New Roman"/>
                <w:sz w:val="20"/>
              </w:rPr>
              <w:t xml:space="preserve"> Контрольная точка </w:t>
            </w:r>
            <w:r w:rsidR="00BD52F5" w:rsidRPr="00C377A1">
              <w:rPr>
                <w:rFonts w:ascii="Times New Roman"/>
                <w:sz w:val="20"/>
              </w:rPr>
              <w:t>1.2.1.1 «Положительные заключения по результатам государственных экспертиз получены</w:t>
            </w:r>
            <w:r w:rsidR="00364C92" w:rsidRPr="00C377A1">
              <w:rPr>
                <w:rFonts w:ascii="Times New Roman"/>
                <w:sz w:val="20"/>
              </w:rPr>
              <w:t>»</w:t>
            </w:r>
            <w:r w:rsidR="007524D4" w:rsidRPr="00C377A1">
              <w:rPr>
                <w:rFonts w:ascii="Times New Roman"/>
                <w:sz w:val="20"/>
              </w:rPr>
              <w:t xml:space="preserve"> </w:t>
            </w:r>
            <w:r w:rsidR="000C4362" w:rsidRPr="00C377A1">
              <w:rPr>
                <w:rFonts w:ascii="Times New Roman"/>
                <w:sz w:val="20"/>
              </w:rPr>
              <w:t>мероприятия</w:t>
            </w:r>
            <w:r w:rsidR="00BD52F5" w:rsidRPr="00C377A1">
              <w:rPr>
                <w:rFonts w:ascii="Times New Roman"/>
                <w:sz w:val="20"/>
              </w:rPr>
              <w:t xml:space="preserve"> 1.2.1</w:t>
            </w:r>
            <w:r w:rsidR="00A437CD" w:rsidRPr="00C377A1">
              <w:rPr>
                <w:rFonts w:ascii="Times New Roman"/>
                <w:sz w:val="20"/>
              </w:rPr>
              <w:t xml:space="preserve"> </w:t>
            </w:r>
            <w:r w:rsidR="007524D4" w:rsidRPr="00C377A1">
              <w:rPr>
                <w:rFonts w:ascii="Times New Roman"/>
                <w:sz w:val="20"/>
              </w:rPr>
              <w:t>«Увеличение провозной способности западного обхода Саратовского узла».</w:t>
            </w:r>
          </w:p>
          <w:p w:rsidR="00A56DC7" w:rsidRPr="00C377A1" w:rsidRDefault="00A56DC7" w:rsidP="00A56DC7">
            <w:pPr>
              <w:pStyle w:val="ad"/>
              <w:kinsoku w:val="0"/>
              <w:overflowPunct w:val="0"/>
              <w:spacing w:after="0"/>
              <w:rPr>
                <w:spacing w:val="-3"/>
                <w:sz w:val="20"/>
                <w:szCs w:val="20"/>
              </w:rPr>
            </w:pPr>
            <w:r w:rsidRPr="00C377A1">
              <w:rPr>
                <w:bCs/>
              </w:rPr>
              <w:t>«</w:t>
            </w:r>
            <w:r w:rsidRPr="00C377A1">
              <w:rPr>
                <w:bCs/>
                <w:sz w:val="20"/>
                <w:szCs w:val="20"/>
              </w:rPr>
              <w:t xml:space="preserve">Заключение экспертизы (Этап 12)» Государственное автономное учреждение «Саратовский </w:t>
            </w:r>
            <w:proofErr w:type="gramStart"/>
            <w:r w:rsidRPr="00C377A1">
              <w:rPr>
                <w:bCs/>
                <w:sz w:val="20"/>
                <w:szCs w:val="20"/>
              </w:rPr>
              <w:t>Региональный  Центр</w:t>
            </w:r>
            <w:proofErr w:type="gramEnd"/>
            <w:r w:rsidRPr="00C377A1">
              <w:rPr>
                <w:bCs/>
                <w:sz w:val="20"/>
                <w:szCs w:val="20"/>
              </w:rPr>
              <w:t xml:space="preserve"> экспертизы в строительстве»  от 16.03.2021 № 64-1-1-3-011687-2021 получено  (</w:t>
            </w:r>
            <w:r w:rsidRPr="00C377A1">
              <w:rPr>
                <w:sz w:val="20"/>
                <w:szCs w:val="20"/>
              </w:rPr>
              <w:t>в</w:t>
            </w:r>
            <w:r w:rsidRPr="00C377A1">
              <w:rPr>
                <w:spacing w:val="61"/>
                <w:sz w:val="20"/>
                <w:szCs w:val="20"/>
              </w:rPr>
              <w:t xml:space="preserve"> </w:t>
            </w:r>
            <w:r w:rsidRPr="00C377A1">
              <w:rPr>
                <w:spacing w:val="-1"/>
                <w:sz w:val="20"/>
                <w:szCs w:val="20"/>
              </w:rPr>
              <w:t>соответствии</w:t>
            </w:r>
            <w:r w:rsidRPr="00C377A1">
              <w:rPr>
                <w:spacing w:val="62"/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с</w:t>
            </w:r>
            <w:r w:rsidRPr="00C377A1">
              <w:rPr>
                <w:spacing w:val="61"/>
                <w:sz w:val="20"/>
                <w:szCs w:val="20"/>
              </w:rPr>
              <w:t xml:space="preserve"> </w:t>
            </w:r>
            <w:r w:rsidRPr="00C377A1">
              <w:rPr>
                <w:spacing w:val="-3"/>
                <w:sz w:val="20"/>
                <w:szCs w:val="20"/>
              </w:rPr>
              <w:t>отчётом</w:t>
            </w:r>
            <w:r w:rsidRPr="00C377A1">
              <w:rPr>
                <w:spacing w:val="61"/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о</w:t>
            </w:r>
            <w:r w:rsidRPr="00C377A1">
              <w:rPr>
                <w:spacing w:val="60"/>
                <w:sz w:val="20"/>
                <w:szCs w:val="20"/>
              </w:rPr>
              <w:t xml:space="preserve"> </w:t>
            </w:r>
            <w:r w:rsidRPr="00C377A1">
              <w:rPr>
                <w:spacing w:val="-1"/>
                <w:sz w:val="20"/>
                <w:szCs w:val="20"/>
              </w:rPr>
              <w:t>реализации</w:t>
            </w:r>
            <w:r w:rsidRPr="00C377A1">
              <w:rPr>
                <w:spacing w:val="62"/>
                <w:sz w:val="20"/>
                <w:szCs w:val="20"/>
              </w:rPr>
              <w:t xml:space="preserve"> </w:t>
            </w:r>
            <w:r w:rsidRPr="00C377A1">
              <w:rPr>
                <w:spacing w:val="-2"/>
                <w:sz w:val="20"/>
                <w:szCs w:val="20"/>
              </w:rPr>
              <w:t>федерального</w:t>
            </w:r>
            <w:r w:rsidRPr="00C377A1">
              <w:rPr>
                <w:spacing w:val="62"/>
                <w:sz w:val="20"/>
                <w:szCs w:val="20"/>
              </w:rPr>
              <w:t xml:space="preserve"> </w:t>
            </w:r>
            <w:r w:rsidRPr="00C377A1">
              <w:rPr>
                <w:spacing w:val="-1"/>
                <w:sz w:val="20"/>
                <w:szCs w:val="20"/>
              </w:rPr>
              <w:t>проекта</w:t>
            </w:r>
            <w:r w:rsidRPr="00C377A1">
              <w:rPr>
                <w:spacing w:val="61"/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в</w:t>
            </w:r>
            <w:r w:rsidRPr="00C377A1">
              <w:rPr>
                <w:spacing w:val="61"/>
                <w:sz w:val="20"/>
                <w:szCs w:val="20"/>
              </w:rPr>
              <w:t xml:space="preserve"> </w:t>
            </w:r>
            <w:r w:rsidRPr="00C377A1">
              <w:rPr>
                <w:spacing w:val="-1"/>
                <w:sz w:val="20"/>
                <w:szCs w:val="20"/>
              </w:rPr>
              <w:t xml:space="preserve">ГИИС </w:t>
            </w:r>
            <w:r w:rsidRPr="00C377A1">
              <w:rPr>
                <w:spacing w:val="-2"/>
                <w:sz w:val="20"/>
                <w:szCs w:val="20"/>
              </w:rPr>
              <w:t>«Электронный</w:t>
            </w:r>
            <w:r w:rsidRPr="00C377A1">
              <w:rPr>
                <w:spacing w:val="-3"/>
                <w:sz w:val="20"/>
                <w:szCs w:val="20"/>
              </w:rPr>
              <w:t xml:space="preserve"> </w:t>
            </w:r>
            <w:r w:rsidRPr="00C377A1">
              <w:rPr>
                <w:spacing w:val="-4"/>
                <w:sz w:val="20"/>
                <w:szCs w:val="20"/>
              </w:rPr>
              <w:t>бюджет»  о</w:t>
            </w:r>
            <w:r w:rsidRPr="00C377A1">
              <w:rPr>
                <w:spacing w:val="-1"/>
                <w:sz w:val="20"/>
                <w:szCs w:val="20"/>
              </w:rPr>
              <w:t>тветственного</w:t>
            </w:r>
            <w:r w:rsidRPr="00C377A1">
              <w:rPr>
                <w:sz w:val="20"/>
                <w:szCs w:val="20"/>
              </w:rPr>
              <w:t xml:space="preserve">  </w:t>
            </w:r>
            <w:r w:rsidRPr="00C377A1">
              <w:rPr>
                <w:spacing w:val="19"/>
                <w:sz w:val="20"/>
                <w:szCs w:val="20"/>
              </w:rPr>
              <w:t xml:space="preserve"> </w:t>
            </w:r>
            <w:r w:rsidRPr="00C377A1">
              <w:rPr>
                <w:spacing w:val="-1"/>
                <w:sz w:val="20"/>
                <w:szCs w:val="20"/>
              </w:rPr>
              <w:t>исполнителя</w:t>
            </w:r>
            <w:r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pacing w:val="23"/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 xml:space="preserve">–  </w:t>
            </w:r>
            <w:r w:rsidRPr="00C377A1">
              <w:rPr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spacing w:val="-11"/>
                <w:sz w:val="20"/>
                <w:szCs w:val="20"/>
              </w:rPr>
              <w:t>ОАО</w:t>
            </w:r>
            <w:proofErr w:type="spellEnd"/>
            <w:r w:rsidRPr="00C377A1">
              <w:rPr>
                <w:sz w:val="20"/>
                <w:szCs w:val="20"/>
              </w:rPr>
              <w:t xml:space="preserve">  </w:t>
            </w:r>
            <w:r w:rsidRPr="00C377A1">
              <w:rPr>
                <w:spacing w:val="19"/>
                <w:sz w:val="20"/>
                <w:szCs w:val="20"/>
              </w:rPr>
              <w:t xml:space="preserve"> </w:t>
            </w:r>
            <w:r w:rsidRPr="00C377A1">
              <w:rPr>
                <w:spacing w:val="-3"/>
                <w:sz w:val="20"/>
                <w:szCs w:val="20"/>
              </w:rPr>
              <w:t>«РЖД»).</w:t>
            </w:r>
          </w:p>
          <w:p w:rsidR="00A56DC7" w:rsidRPr="00C377A1" w:rsidRDefault="00A56DC7" w:rsidP="00A56DC7">
            <w:pPr>
              <w:pStyle w:val="ad"/>
              <w:kinsoku w:val="0"/>
              <w:overflowPunct w:val="0"/>
              <w:spacing w:after="0"/>
              <w:rPr>
                <w:sz w:val="20"/>
                <w:szCs w:val="20"/>
              </w:rPr>
            </w:pPr>
            <w:proofErr w:type="spellStart"/>
            <w:r w:rsidRPr="00C377A1">
              <w:rPr>
                <w:spacing w:val="-3"/>
                <w:sz w:val="20"/>
                <w:szCs w:val="20"/>
              </w:rPr>
              <w:t>ОАО</w:t>
            </w:r>
            <w:proofErr w:type="spellEnd"/>
            <w:proofErr w:type="gramStart"/>
            <w:r w:rsidRPr="00C377A1">
              <w:rPr>
                <w:spacing w:val="-3"/>
                <w:sz w:val="20"/>
                <w:szCs w:val="20"/>
              </w:rPr>
              <w:t xml:space="preserve">   «</w:t>
            </w:r>
            <w:proofErr w:type="gramEnd"/>
            <w:r w:rsidRPr="00C377A1">
              <w:rPr>
                <w:spacing w:val="-3"/>
                <w:sz w:val="20"/>
                <w:szCs w:val="20"/>
              </w:rPr>
              <w:t>РЖД»  были сформированы  запросы на изменение  паспорта федерального проекта, предусматривающие  перенос срока  контрольной точки в связи с необходимостью  заключения договоров  «под ключ</w:t>
            </w:r>
            <w:r w:rsidR="0008770C">
              <w:rPr>
                <w:spacing w:val="-3"/>
                <w:sz w:val="20"/>
                <w:szCs w:val="20"/>
              </w:rPr>
              <w:t>»</w:t>
            </w:r>
            <w:r w:rsidRPr="00C377A1">
              <w:rPr>
                <w:spacing w:val="-3"/>
                <w:sz w:val="20"/>
                <w:szCs w:val="20"/>
              </w:rPr>
              <w:t xml:space="preserve"> по этапам 4,5, 6, 8 инвестиционного проекта (поручение Заместителя Председателя  </w:t>
            </w:r>
            <w:r w:rsidRPr="00C377A1">
              <w:rPr>
                <w:sz w:val="20"/>
                <w:szCs w:val="20"/>
              </w:rPr>
              <w:t xml:space="preserve">  </w:t>
            </w:r>
            <w:r w:rsidRPr="00C377A1">
              <w:rPr>
                <w:spacing w:val="19"/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 xml:space="preserve">Правительства Российской Федерации Хуснуллина </w:t>
            </w:r>
            <w:proofErr w:type="spellStart"/>
            <w:r w:rsidRPr="00C377A1">
              <w:rPr>
                <w:sz w:val="20"/>
                <w:szCs w:val="20"/>
              </w:rPr>
              <w:t>М.Ш</w:t>
            </w:r>
            <w:proofErr w:type="spellEnd"/>
            <w:r w:rsidRPr="00C377A1">
              <w:rPr>
                <w:sz w:val="20"/>
                <w:szCs w:val="20"/>
              </w:rPr>
              <w:t xml:space="preserve">. от 28.01.2021 № </w:t>
            </w:r>
            <w:proofErr w:type="spellStart"/>
            <w:r w:rsidRPr="00C377A1">
              <w:rPr>
                <w:sz w:val="20"/>
                <w:szCs w:val="20"/>
              </w:rPr>
              <w:t>МХ-П29-15пр</w:t>
            </w:r>
            <w:proofErr w:type="spellEnd"/>
            <w:r w:rsidRPr="00C377A1">
              <w:rPr>
                <w:sz w:val="20"/>
                <w:szCs w:val="20"/>
              </w:rPr>
              <w:t>).</w:t>
            </w:r>
          </w:p>
          <w:p w:rsidR="00A56DC7" w:rsidRPr="00C377A1" w:rsidRDefault="00A56DC7" w:rsidP="00A56DC7">
            <w:pPr>
              <w:pStyle w:val="ad"/>
              <w:kinsoku w:val="0"/>
              <w:overflowPunct w:val="0"/>
              <w:spacing w:after="0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С учетом внесения изменений в паспорт федерального проекта в соответствии с разъяснениями по </w:t>
            </w:r>
            <w:proofErr w:type="gramStart"/>
            <w:r w:rsidRPr="00C377A1">
              <w:rPr>
                <w:sz w:val="20"/>
                <w:szCs w:val="20"/>
              </w:rPr>
              <w:t>заполнению  форм</w:t>
            </w:r>
            <w:proofErr w:type="gramEnd"/>
            <w:r w:rsidRPr="00C377A1">
              <w:rPr>
                <w:sz w:val="20"/>
                <w:szCs w:val="20"/>
              </w:rPr>
              <w:t xml:space="preserve"> паспортов федеральных проектов (письмо Аппарата Правительства Российской Федерации от 30.07.2021 № </w:t>
            </w:r>
            <w:proofErr w:type="spellStart"/>
            <w:r w:rsidRPr="00C377A1">
              <w:rPr>
                <w:sz w:val="20"/>
                <w:szCs w:val="20"/>
              </w:rPr>
              <w:t>П6</w:t>
            </w:r>
            <w:proofErr w:type="spellEnd"/>
            <w:r w:rsidRPr="00C377A1">
              <w:rPr>
                <w:sz w:val="20"/>
                <w:szCs w:val="20"/>
              </w:rPr>
              <w:t>-52725), а также  его приведения  в соответствие  с поэтапным  планом графиков реализации проекта</w:t>
            </w:r>
            <w:r w:rsidR="002A080E">
              <w:rPr>
                <w:sz w:val="20"/>
                <w:szCs w:val="20"/>
              </w:rPr>
              <w:t xml:space="preserve">, </w:t>
            </w:r>
            <w:r w:rsidRPr="00C377A1">
              <w:rPr>
                <w:sz w:val="20"/>
                <w:szCs w:val="20"/>
              </w:rPr>
              <w:t xml:space="preserve"> контрольная точка  была исполнена  в связи с</w:t>
            </w:r>
            <w:r w:rsidR="00861EB0"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получением  заключения  государственной экспертизы по 12 этапу проекта</w:t>
            </w:r>
            <w:r w:rsidR="0008770C">
              <w:rPr>
                <w:sz w:val="20"/>
                <w:szCs w:val="20"/>
              </w:rPr>
              <w:t>;</w:t>
            </w:r>
          </w:p>
          <w:p w:rsidR="0022059A" w:rsidRPr="00C377A1" w:rsidRDefault="00955809" w:rsidP="00364C92">
            <w:pPr>
              <w:jc w:val="both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2)</w:t>
            </w:r>
            <w:r w:rsidR="0022059A" w:rsidRPr="00C377A1">
              <w:rPr>
                <w:rFonts w:ascii="Times New Roman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 xml:space="preserve">не исполнена </w:t>
            </w:r>
            <w:r w:rsidR="0022059A" w:rsidRPr="00C377A1">
              <w:rPr>
                <w:rFonts w:ascii="Times New Roman"/>
                <w:sz w:val="20"/>
              </w:rPr>
              <w:t>Контрольная точка 1.2.2.1 «Положительные заключения по результатам государственных экспертиз получены» мероприятия 1.2.2 «Осуществлена электрификация направления Ожерелье – Узловая – Елец».</w:t>
            </w:r>
          </w:p>
          <w:p w:rsidR="0008770C" w:rsidRPr="003903EE" w:rsidRDefault="0008770C" w:rsidP="0008770C">
            <w:pPr>
              <w:ind w:firstLine="207"/>
              <w:jc w:val="both"/>
              <w:rPr>
                <w:rFonts w:ascii="Times New Roman"/>
                <w:bCs/>
                <w:sz w:val="20"/>
              </w:rPr>
            </w:pPr>
            <w:r w:rsidRPr="003903EE">
              <w:rPr>
                <w:rFonts w:ascii="Times New Roman"/>
                <w:bCs/>
                <w:sz w:val="20"/>
              </w:rPr>
              <w:t xml:space="preserve">Проект планировалось реализовывать в рамках </w:t>
            </w:r>
            <w:proofErr w:type="spellStart"/>
            <w:r w:rsidRPr="003903EE">
              <w:rPr>
                <w:rFonts w:ascii="Times New Roman"/>
                <w:bCs/>
                <w:sz w:val="20"/>
              </w:rPr>
              <w:t>EPC</w:t>
            </w:r>
            <w:proofErr w:type="spellEnd"/>
            <w:r w:rsidRPr="003903EE">
              <w:rPr>
                <w:rFonts w:ascii="Times New Roman"/>
                <w:bCs/>
                <w:sz w:val="20"/>
              </w:rPr>
              <w:t xml:space="preserve">-контрактов (все работы </w:t>
            </w:r>
            <w:proofErr w:type="spellStart"/>
            <w:r w:rsidRPr="003903EE">
              <w:rPr>
                <w:rFonts w:ascii="Times New Roman"/>
                <w:bCs/>
                <w:sz w:val="20"/>
              </w:rPr>
              <w:t>ПИР+СМР</w:t>
            </w:r>
            <w:proofErr w:type="spellEnd"/>
            <w:r w:rsidRPr="003903EE">
              <w:rPr>
                <w:rFonts w:ascii="Times New Roman"/>
                <w:bCs/>
                <w:sz w:val="20"/>
              </w:rPr>
              <w:t xml:space="preserve"> выполняются в рамках одного контракта «под ключ»).</w:t>
            </w:r>
          </w:p>
          <w:p w:rsidR="0008770C" w:rsidRPr="003903EE" w:rsidRDefault="0008770C" w:rsidP="0008770C">
            <w:pPr>
              <w:ind w:firstLine="207"/>
              <w:jc w:val="both"/>
              <w:rPr>
                <w:rFonts w:ascii="Times New Roman"/>
                <w:bCs/>
                <w:sz w:val="20"/>
              </w:rPr>
            </w:pPr>
            <w:r w:rsidRPr="003903EE">
              <w:rPr>
                <w:rFonts w:ascii="Times New Roman"/>
                <w:bCs/>
                <w:sz w:val="20"/>
              </w:rPr>
              <w:t>16.08.2021 получена жалоба в ФАС России. По итогам проведения открытого конкурса в сентябре 2021 г. конкурс признан не состоявшимся по причине отсутствия заявок организации на участие. До настоящего времени контракт не заключен.</w:t>
            </w:r>
          </w:p>
          <w:p w:rsidR="0008770C" w:rsidRPr="003903EE" w:rsidRDefault="0008770C" w:rsidP="0008770C">
            <w:pPr>
              <w:ind w:firstLine="207"/>
              <w:jc w:val="both"/>
              <w:rPr>
                <w:rFonts w:ascii="Times New Roman"/>
                <w:bCs/>
                <w:sz w:val="20"/>
              </w:rPr>
            </w:pPr>
            <w:r w:rsidRPr="003903EE">
              <w:rPr>
                <w:rFonts w:ascii="Times New Roman"/>
                <w:bCs/>
                <w:sz w:val="20"/>
              </w:rPr>
              <w:t xml:space="preserve">В связи с принятием Инвестиционной программы </w:t>
            </w:r>
            <w:proofErr w:type="spellStart"/>
            <w:r w:rsidRPr="003903EE">
              <w:rPr>
                <w:rFonts w:ascii="Times New Roman"/>
                <w:bCs/>
                <w:sz w:val="20"/>
              </w:rPr>
              <w:t>ОАО</w:t>
            </w:r>
            <w:proofErr w:type="spellEnd"/>
            <w:r w:rsidRPr="003903EE">
              <w:rPr>
                <w:rFonts w:ascii="Times New Roman"/>
                <w:bCs/>
                <w:sz w:val="20"/>
              </w:rPr>
              <w:t xml:space="preserve"> «РЖД» на 2022-2024 годы, в рамках которой принято решение о переносе реализации проектов Центр-Юг за период 2024 года, сформирован </w:t>
            </w:r>
            <w:proofErr w:type="spellStart"/>
            <w:r w:rsidRPr="003903EE">
              <w:rPr>
                <w:rFonts w:ascii="Times New Roman"/>
                <w:bCs/>
                <w:sz w:val="20"/>
              </w:rPr>
              <w:t>ЗНИ</w:t>
            </w:r>
            <w:proofErr w:type="spellEnd"/>
            <w:r w:rsidRPr="003903EE">
              <w:rPr>
                <w:rFonts w:ascii="Times New Roman"/>
                <w:bCs/>
                <w:sz w:val="20"/>
              </w:rPr>
              <w:t xml:space="preserve"> № </w:t>
            </w:r>
            <w:proofErr w:type="spellStart"/>
            <w:r w:rsidRPr="003903EE">
              <w:rPr>
                <w:rFonts w:ascii="Times New Roman"/>
                <w:bCs/>
                <w:sz w:val="20"/>
              </w:rPr>
              <w:t>VC</w:t>
            </w:r>
            <w:proofErr w:type="spellEnd"/>
            <w:r w:rsidRPr="003903EE">
              <w:rPr>
                <w:rFonts w:ascii="Times New Roman"/>
                <w:bCs/>
                <w:sz w:val="20"/>
              </w:rPr>
              <w:t xml:space="preserve">-2022/005, предусматривающий перенос срока наступления данной контрольной точки с 01.06.2021 на 31.12.2022. </w:t>
            </w:r>
          </w:p>
          <w:p w:rsidR="0008770C" w:rsidRPr="00B36BE8" w:rsidRDefault="0008770C" w:rsidP="0008770C">
            <w:pPr>
              <w:ind w:firstLine="207"/>
              <w:jc w:val="both"/>
              <w:rPr>
                <w:rFonts w:ascii="Times New Roman"/>
                <w:bCs/>
                <w:sz w:val="20"/>
              </w:rPr>
            </w:pPr>
            <w:r w:rsidRPr="003903EE">
              <w:rPr>
                <w:rFonts w:ascii="Times New Roman"/>
                <w:bCs/>
                <w:sz w:val="20"/>
              </w:rPr>
              <w:t xml:space="preserve">Минэкономразвития России </w:t>
            </w:r>
            <w:proofErr w:type="spellStart"/>
            <w:r w:rsidRPr="003903EE">
              <w:rPr>
                <w:rFonts w:ascii="Times New Roman"/>
                <w:bCs/>
                <w:sz w:val="20"/>
              </w:rPr>
              <w:t>ЗНИ</w:t>
            </w:r>
            <w:proofErr w:type="spellEnd"/>
            <w:r w:rsidRPr="003903EE">
              <w:rPr>
                <w:rFonts w:ascii="Times New Roman"/>
                <w:bCs/>
                <w:sz w:val="20"/>
              </w:rPr>
              <w:t xml:space="preserve"> «условно согласован», вместе с тем дано отрицательное заключение по причине внесения корректировок параметров контрольных точек в прошедшем периоде.</w:t>
            </w:r>
          </w:p>
          <w:p w:rsidR="00C57079" w:rsidRPr="00C377A1" w:rsidRDefault="0008770C" w:rsidP="00C570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70C">
              <w:rPr>
                <w:rFonts w:ascii="Times New Roman"/>
                <w:bCs/>
                <w:sz w:val="20"/>
              </w:rPr>
              <w:t>Письмом Минтранса России от 21.03.2022 № АК-</w:t>
            </w:r>
            <w:proofErr w:type="spellStart"/>
            <w:r w:rsidRPr="0008770C">
              <w:rPr>
                <w:rFonts w:ascii="Times New Roman"/>
                <w:bCs/>
                <w:sz w:val="20"/>
              </w:rPr>
              <w:t>Д9</w:t>
            </w:r>
            <w:proofErr w:type="spellEnd"/>
            <w:r w:rsidRPr="0008770C">
              <w:rPr>
                <w:rFonts w:ascii="Times New Roman"/>
                <w:bCs/>
                <w:sz w:val="20"/>
              </w:rPr>
              <w:t xml:space="preserve">-10/5620 </w:t>
            </w:r>
            <w:proofErr w:type="spellStart"/>
            <w:r w:rsidRPr="0008770C">
              <w:rPr>
                <w:rFonts w:ascii="Times New Roman"/>
                <w:bCs/>
                <w:sz w:val="20"/>
              </w:rPr>
              <w:t>ЗНИ</w:t>
            </w:r>
            <w:proofErr w:type="spellEnd"/>
            <w:r w:rsidRPr="0008770C">
              <w:rPr>
                <w:rFonts w:ascii="Times New Roman"/>
                <w:bCs/>
                <w:sz w:val="20"/>
              </w:rPr>
              <w:t xml:space="preserve"> внесен на рассмотрение проектного комитета транспортной </w:t>
            </w:r>
            <w:proofErr w:type="gramStart"/>
            <w:r w:rsidRPr="0008770C">
              <w:rPr>
                <w:rFonts w:ascii="Times New Roman"/>
                <w:bCs/>
                <w:sz w:val="20"/>
              </w:rPr>
              <w:t>части  комплексного</w:t>
            </w:r>
            <w:proofErr w:type="gramEnd"/>
            <w:r w:rsidRPr="0008770C">
              <w:rPr>
                <w:rFonts w:ascii="Times New Roman"/>
                <w:bCs/>
                <w:sz w:val="20"/>
              </w:rPr>
              <w:t xml:space="preserve"> плана модернизации и расширения магистральной  инфраструктуры на период до 2024 года.</w:t>
            </w:r>
            <w:r w:rsidR="00C57079">
              <w:rPr>
                <w:rFonts w:ascii="Times New Roman"/>
                <w:bCs/>
                <w:sz w:val="20"/>
              </w:rPr>
              <w:t xml:space="preserve"> </w:t>
            </w:r>
            <w:r w:rsidR="00C57079" w:rsidRPr="0008770C">
              <w:rPr>
                <w:rFonts w:ascii="Times New Roman"/>
                <w:bCs/>
                <w:sz w:val="20"/>
              </w:rPr>
              <w:t xml:space="preserve">Планом-графиком реализации федерального проекта в </w:t>
            </w:r>
            <w:proofErr w:type="spellStart"/>
            <w:r w:rsidR="00C57079" w:rsidRPr="0008770C">
              <w:rPr>
                <w:rFonts w:ascii="Times New Roman"/>
                <w:bCs/>
                <w:sz w:val="20"/>
              </w:rPr>
              <w:t>СОУ</w:t>
            </w:r>
            <w:proofErr w:type="spellEnd"/>
            <w:r w:rsidR="00C57079" w:rsidRPr="0008770C">
              <w:rPr>
                <w:rFonts w:ascii="Times New Roman"/>
                <w:bCs/>
                <w:sz w:val="20"/>
              </w:rPr>
              <w:t xml:space="preserve"> «Эталон» достижение указанной контрольной точки предусмотрено 31.12.2022</w:t>
            </w:r>
            <w:r w:rsidR="00C57079" w:rsidRPr="00C377A1">
              <w:rPr>
                <w:rFonts w:ascii="Times New Roman"/>
                <w:sz w:val="20"/>
              </w:rPr>
              <w:t xml:space="preserve"> </w:t>
            </w:r>
          </w:p>
          <w:p w:rsidR="0008770C" w:rsidRPr="0008770C" w:rsidRDefault="0008770C" w:rsidP="0008770C">
            <w:pPr>
              <w:jc w:val="both"/>
              <w:outlineLvl w:val="2"/>
              <w:rPr>
                <w:rFonts w:ascii="Times New Roman"/>
                <w:bCs/>
                <w:sz w:val="20"/>
              </w:rPr>
            </w:pPr>
          </w:p>
          <w:p w:rsidR="000C4362" w:rsidRPr="00C377A1" w:rsidRDefault="000C4362" w:rsidP="005077A6">
            <w:pPr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(подпрограмма) «Дорожное хозяйст</w:t>
            </w:r>
            <w:r w:rsidR="00540C85"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во</w:t>
            </w: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E690C" w:rsidRPr="00C377A1" w:rsidRDefault="000C4362" w:rsidP="00507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В рамках реализации</w:t>
            </w: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федерального проекта</w:t>
            </w:r>
            <w:r w:rsidR="00540C85" w:rsidRPr="00C377A1">
              <w:rPr>
                <w:rFonts w:ascii="Times New Roman"/>
                <w:b/>
                <w:sz w:val="20"/>
              </w:rPr>
              <w:t xml:space="preserve"> «Региональная и местная дорожная сеть»</w:t>
            </w:r>
            <w:r w:rsidR="001C7F30"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7F30" w:rsidRPr="00C377A1" w:rsidRDefault="00E84026" w:rsidP="00364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C7F30" w:rsidRPr="00C377A1">
              <w:rPr>
                <w:rFonts w:ascii="Times New Roman" w:hAnsi="Times New Roman" w:cs="Times New Roman"/>
                <w:sz w:val="20"/>
                <w:szCs w:val="20"/>
              </w:rPr>
              <w:t>ройдена позже установленного срока</w:t>
            </w:r>
            <w:r w:rsidR="000C4362"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точка</w:t>
            </w:r>
            <w:r w:rsidR="001C7F30" w:rsidRPr="00C377A1">
              <w:rPr>
                <w:rFonts w:ascii="Times New Roman"/>
                <w:spacing w:val="-1"/>
                <w:sz w:val="20"/>
              </w:rPr>
              <w:t xml:space="preserve"> 2.3.2.1. «</w:t>
            </w:r>
            <w:r w:rsidR="001C7F30" w:rsidRPr="00C377A1">
              <w:rPr>
                <w:rFonts w:ascii="Times New Roman"/>
                <w:spacing w:val="-2"/>
                <w:sz w:val="20"/>
              </w:rPr>
              <w:t>Субъектами Российской Федерации актуализированы программы дорожной деятельности на текущий год</w:t>
            </w:r>
            <w:r w:rsidR="000C4362" w:rsidRPr="00C377A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C7F30" w:rsidRPr="00C377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7F30" w:rsidRPr="00C377A1" w:rsidRDefault="001C7F30" w:rsidP="005077A6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Несвоевременно актуализированы программы дорожной деятельности на 2021 год</w:t>
            </w:r>
            <w:r w:rsidR="003D58EB" w:rsidRPr="00C377A1">
              <w:rPr>
                <w:rFonts w:ascii="Times New Roman"/>
                <w:sz w:val="20"/>
              </w:rPr>
              <w:t xml:space="preserve"> в</w:t>
            </w:r>
            <w:r w:rsidRPr="00C377A1">
              <w:rPr>
                <w:rFonts w:ascii="Times New Roman"/>
                <w:sz w:val="20"/>
              </w:rPr>
              <w:t xml:space="preserve"> связи с обновлением паспортов национального проекта «Безопасные качественные дороги» и федерального проекта «Региональная и местная дорожная сеть», а также поздним размещением вышеуказанных паспортов в ГИИС «Электронный бюджет» субъектами Российской Федерации не актуализированы программы дорожной деятельности текущего года. </w:t>
            </w:r>
          </w:p>
          <w:p w:rsidR="001C7F30" w:rsidRPr="00C377A1" w:rsidRDefault="001C7F30" w:rsidP="005077A6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Принято решение о переносе согласования программ дорожной деятельности полностью в формат электронного бизнес-процесса в </w:t>
            </w:r>
            <w:proofErr w:type="spellStart"/>
            <w:r w:rsidRPr="00C377A1">
              <w:rPr>
                <w:rFonts w:ascii="Times New Roman"/>
                <w:sz w:val="20"/>
              </w:rPr>
              <w:t>СОУ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Эталон с возможностью подтверждения (утверждения) данных о планируемых к реализации мероприятий</w:t>
            </w:r>
            <w:r w:rsidR="003D58EB" w:rsidRPr="00C377A1">
              <w:rPr>
                <w:rFonts w:ascii="Times New Roman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 xml:space="preserve">с помощью </w:t>
            </w:r>
            <w:proofErr w:type="spellStart"/>
            <w:r w:rsidRPr="00C377A1">
              <w:rPr>
                <w:rFonts w:ascii="Times New Roman"/>
                <w:sz w:val="20"/>
              </w:rPr>
              <w:t>ЭЦП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руководителя регионального проекта.</w:t>
            </w:r>
          </w:p>
          <w:p w:rsidR="001C7F30" w:rsidRPr="00C377A1" w:rsidRDefault="001C7F30" w:rsidP="005077A6">
            <w:pPr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377A1">
              <w:rPr>
                <w:rFonts w:ascii="Times New Roman"/>
                <w:sz w:val="20"/>
              </w:rPr>
              <w:t>Постоянный мониторинг актуализации программ дорожной деятельности на 2021 год.</w:t>
            </w:r>
            <w:r w:rsidR="00AF6EB4" w:rsidRPr="00C377A1">
              <w:rPr>
                <w:rFonts w:ascii="Times New Roman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 xml:space="preserve">Субъектами Российской Федерации актуализированы программы дорожных работ в соответствии с данными </w:t>
            </w:r>
            <w:proofErr w:type="spellStart"/>
            <w:r w:rsidRPr="00C377A1">
              <w:rPr>
                <w:rFonts w:ascii="Times New Roman"/>
                <w:sz w:val="20"/>
              </w:rPr>
              <w:t>СОУ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«Эталон»</w:t>
            </w:r>
            <w:r w:rsidR="003D58EB" w:rsidRPr="00C377A1">
              <w:rPr>
                <w:rFonts w:ascii="Times New Roman"/>
                <w:sz w:val="20"/>
              </w:rPr>
              <w:t>.</w:t>
            </w:r>
          </w:p>
          <w:p w:rsidR="00FD2B9C" w:rsidRPr="00C377A1" w:rsidRDefault="000C4362" w:rsidP="005077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В рамках реализации</w:t>
            </w: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федерального проекта «Общесистемные меры развития дорожного хозяйства»</w:t>
            </w:r>
            <w:r w:rsidR="00FD2B9C"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D2B9C" w:rsidRPr="00C377A1" w:rsidRDefault="00E84026" w:rsidP="00364C92">
            <w:pPr>
              <w:jc w:val="both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FD2B9C" w:rsidRPr="00C377A1">
              <w:rPr>
                <w:rFonts w:ascii="Times New Roman" w:hAnsi="Times New Roman" w:cs="Times New Roman"/>
                <w:sz w:val="20"/>
                <w:szCs w:val="20"/>
              </w:rPr>
              <w:t>позже установленного срока</w:t>
            </w:r>
            <w:r w:rsidR="000C4362"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пройдена Контрольная точка</w:t>
            </w:r>
            <w:r w:rsidR="00FD2B9C" w:rsidRPr="00C377A1">
              <w:rPr>
                <w:rFonts w:ascii="Times New Roman"/>
                <w:bCs/>
                <w:sz w:val="20"/>
              </w:rPr>
              <w:t xml:space="preserve"> 2.4.3.1 «С субъектами Российской Федерации соглашения о предоставлении бюджетам субъектов Российской Федерации межбюджетных трансфертов заключены» мероприятия 2.4.3 «Заключение соглашений с субъектами Российской Федерации о предоставлении бюджетам субъектов Российской Федерации межбюджетных трансфертов».</w:t>
            </w:r>
          </w:p>
          <w:p w:rsidR="00FD2B9C" w:rsidRPr="00C377A1" w:rsidRDefault="00FD2B9C" w:rsidP="005077A6">
            <w:pPr>
              <w:jc w:val="both"/>
              <w:rPr>
                <w:rFonts w:ascii="Times New Roman"/>
                <w:spacing w:val="-2"/>
                <w:sz w:val="20"/>
              </w:rPr>
            </w:pPr>
            <w:r w:rsidRPr="00C377A1">
              <w:rPr>
                <w:rFonts w:ascii="Times New Roman"/>
                <w:spacing w:val="-2"/>
                <w:sz w:val="20"/>
              </w:rPr>
              <w:t xml:space="preserve">В запланированный срок до 01.03.2021 подписаны соглашения на </w:t>
            </w:r>
            <w:proofErr w:type="spellStart"/>
            <w:r w:rsidRPr="00C377A1">
              <w:rPr>
                <w:rFonts w:ascii="Times New Roman"/>
                <w:spacing w:val="-2"/>
                <w:sz w:val="20"/>
              </w:rPr>
              <w:t>ИМБТ</w:t>
            </w:r>
            <w:proofErr w:type="spellEnd"/>
            <w:r w:rsidRPr="00C377A1">
              <w:rPr>
                <w:rFonts w:ascii="Times New Roman"/>
                <w:spacing w:val="-2"/>
                <w:sz w:val="20"/>
              </w:rPr>
              <w:t xml:space="preserve"> с 55 субъектами из 56, предусмотренных в установленном порядке. Соглашение</w:t>
            </w:r>
            <w:r w:rsidR="00816353" w:rsidRPr="00C377A1">
              <w:rPr>
                <w:rFonts w:ascii="Times New Roman"/>
                <w:spacing w:val="-2"/>
                <w:sz w:val="20"/>
              </w:rPr>
              <w:t xml:space="preserve"> </w:t>
            </w:r>
            <w:r w:rsidRPr="00C377A1">
              <w:rPr>
                <w:rFonts w:ascii="Times New Roman"/>
                <w:spacing w:val="-2"/>
                <w:sz w:val="20"/>
              </w:rPr>
              <w:t xml:space="preserve">с администрацией Тверской области заключено 15.04.2021 в связи с поздним представлением субъектом Российской Федерации выписки из закона о региональном бюджете, </w:t>
            </w:r>
            <w:r w:rsidR="008B53CF" w:rsidRPr="00C377A1">
              <w:rPr>
                <w:rFonts w:ascii="Times New Roman"/>
                <w:spacing w:val="-2"/>
                <w:sz w:val="20"/>
              </w:rPr>
              <w:t>подтверждающей наличие</w:t>
            </w:r>
            <w:r w:rsidRPr="00C377A1">
              <w:rPr>
                <w:rFonts w:ascii="Times New Roman"/>
                <w:spacing w:val="-2"/>
                <w:sz w:val="20"/>
              </w:rPr>
              <w:t xml:space="preserve"> </w:t>
            </w:r>
            <w:r w:rsidR="008B53CF" w:rsidRPr="00C377A1">
              <w:rPr>
                <w:rFonts w:ascii="Times New Roman"/>
                <w:spacing w:val="-2"/>
                <w:sz w:val="20"/>
              </w:rPr>
              <w:t>ассигнований на</w:t>
            </w:r>
            <w:r w:rsidRPr="00C377A1">
              <w:rPr>
                <w:rFonts w:ascii="Times New Roman"/>
                <w:spacing w:val="-2"/>
                <w:sz w:val="20"/>
              </w:rPr>
              <w:t xml:space="preserve"> софинансирование трансферта</w:t>
            </w:r>
            <w:r w:rsidR="00C32D85" w:rsidRPr="00C377A1">
              <w:rPr>
                <w:rFonts w:ascii="Times New Roman"/>
                <w:spacing w:val="-2"/>
                <w:sz w:val="20"/>
              </w:rPr>
              <w:t>.</w:t>
            </w:r>
          </w:p>
          <w:p w:rsidR="008B53CF" w:rsidRPr="00C377A1" w:rsidRDefault="008B53CF" w:rsidP="008B53CF">
            <w:pPr>
              <w:jc w:val="both"/>
              <w:outlineLvl w:val="2"/>
              <w:rPr>
                <w:rFonts w:ascii="Times New Roman"/>
                <w:spacing w:val="-1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2) </w:t>
            </w:r>
            <w:r w:rsidR="00CF4AD1" w:rsidRPr="00C377A1">
              <w:rPr>
                <w:rFonts w:ascii="Times New Roman"/>
                <w:sz w:val="20"/>
              </w:rPr>
              <w:t xml:space="preserve">не </w:t>
            </w:r>
            <w:r w:rsidRPr="00C377A1">
              <w:rPr>
                <w:rFonts w:ascii="Times New Roman"/>
                <w:sz w:val="20"/>
              </w:rPr>
              <w:t>исполнена</w:t>
            </w:r>
            <w:r w:rsidR="00CF4AD1" w:rsidRPr="00C377A1">
              <w:rPr>
                <w:rFonts w:ascii="Times New Roman"/>
                <w:sz w:val="20"/>
              </w:rPr>
              <w:t xml:space="preserve"> Контрольная </w:t>
            </w:r>
            <w:r w:rsidR="00CF4AD1" w:rsidRPr="00C377A1">
              <w:rPr>
                <w:rFonts w:ascii="Times New Roman"/>
                <w:spacing w:val="-1"/>
                <w:sz w:val="20"/>
              </w:rPr>
              <w:t>точка 2.4.5.5.</w:t>
            </w:r>
            <w:r w:rsidR="00CF4AD1" w:rsidRPr="00C377A1">
              <w:rPr>
                <w:rFonts w:ascii="Times New Roman"/>
                <w:spacing w:val="-2"/>
                <w:sz w:val="20"/>
              </w:rPr>
              <w:t xml:space="preserve"> «</w:t>
            </w:r>
            <w:r w:rsidR="00CF4AD1" w:rsidRPr="00C377A1">
              <w:rPr>
                <w:rFonts w:ascii="Times New Roman"/>
                <w:spacing w:val="-1"/>
                <w:sz w:val="20"/>
              </w:rPr>
              <w:t xml:space="preserve">Приняты нормативные правовые акты, предусматривающие создание и функционирование Реестра новых и наилучших технологий, материалов и технологических решений повторного применения» </w:t>
            </w:r>
            <w:r w:rsidRPr="00C377A1">
              <w:rPr>
                <w:rFonts w:ascii="Times New Roman"/>
                <w:spacing w:val="-1"/>
                <w:sz w:val="20"/>
              </w:rPr>
              <w:t xml:space="preserve">Мероприятия 2.4.5 Создание (придание функций </w:t>
            </w:r>
            <w:proofErr w:type="spellStart"/>
            <w:r w:rsidRPr="00C377A1">
              <w:rPr>
                <w:rFonts w:ascii="Times New Roman"/>
                <w:spacing w:val="-1"/>
                <w:sz w:val="20"/>
              </w:rPr>
              <w:t>ФАУ</w:t>
            </w:r>
            <w:proofErr w:type="spellEnd"/>
            <w:r w:rsidRPr="00C377A1">
              <w:rPr>
                <w:rFonts w:ascii="Times New Roman"/>
                <w:spacing w:val="-1"/>
                <w:sz w:val="20"/>
              </w:rPr>
              <w:t xml:space="preserve"> «</w:t>
            </w:r>
            <w:proofErr w:type="spellStart"/>
            <w:r w:rsidRPr="00C377A1">
              <w:rPr>
                <w:rFonts w:ascii="Times New Roman"/>
                <w:spacing w:val="-1"/>
                <w:sz w:val="20"/>
              </w:rPr>
              <w:t>РОСДОРНИИ</w:t>
            </w:r>
            <w:proofErr w:type="spellEnd"/>
            <w:r w:rsidRPr="00C377A1">
              <w:rPr>
                <w:rFonts w:ascii="Times New Roman"/>
                <w:spacing w:val="-1"/>
                <w:sz w:val="20"/>
              </w:rPr>
              <w:t>») и реализация мероприятий Общеотраслевого центра компетенций дорожной отрасли</w:t>
            </w:r>
            <w:r w:rsidR="00CF4AD1" w:rsidRPr="00C377A1">
              <w:rPr>
                <w:rFonts w:ascii="Times New Roman"/>
                <w:spacing w:val="-1"/>
                <w:sz w:val="20"/>
              </w:rPr>
              <w:t>.</w:t>
            </w:r>
          </w:p>
          <w:p w:rsidR="00C321D7" w:rsidRPr="00C377A1" w:rsidRDefault="00C321D7" w:rsidP="00C321D7">
            <w:pPr>
              <w:jc w:val="both"/>
              <w:outlineLvl w:val="2"/>
              <w:rPr>
                <w:sz w:val="20"/>
              </w:rPr>
            </w:pPr>
            <w:r w:rsidRPr="00C377A1">
              <w:rPr>
                <w:rFonts w:ascii="Times New Roman"/>
                <w:sz w:val="20"/>
              </w:rPr>
              <w:t>Причина: Исключение законопроекта из Плана законопроектной деятельности Правительства Российской Федерации на 2020 год. Предложения о включении в План законопроектной деятельности Правительства Российской Федерации на 2021 год не поддержаны</w:t>
            </w:r>
            <w:r w:rsidR="001B4F5D" w:rsidRPr="00C377A1">
              <w:rPr>
                <w:rFonts w:ascii="Times New Roman"/>
                <w:sz w:val="20"/>
              </w:rPr>
              <w:t>, в</w:t>
            </w:r>
            <w:r w:rsidRPr="00C377A1">
              <w:rPr>
                <w:rFonts w:ascii="Times New Roman"/>
                <w:sz w:val="20"/>
              </w:rPr>
              <w:t xml:space="preserve"> связи с чем сформирован запрос на изменение паспорта федерального проекта в части исключения данной контрольной точки</w:t>
            </w:r>
            <w:r w:rsidR="001B4F5D" w:rsidRPr="00C377A1">
              <w:rPr>
                <w:rFonts w:ascii="Times New Roman"/>
                <w:sz w:val="20"/>
              </w:rPr>
              <w:t>.</w:t>
            </w:r>
          </w:p>
          <w:p w:rsidR="00C321D7" w:rsidRPr="00C377A1" w:rsidRDefault="00C321D7" w:rsidP="00C321D7">
            <w:pPr>
              <w:jc w:val="both"/>
              <w:outlineLvl w:val="2"/>
              <w:rPr>
                <w:sz w:val="20"/>
              </w:rPr>
            </w:pPr>
            <w:r w:rsidRPr="00C377A1">
              <w:rPr>
                <w:rFonts w:ascii="Times New Roman"/>
                <w:sz w:val="20"/>
              </w:rPr>
              <w:t>Запрос на изменение паспорта федерального проекта (</w:t>
            </w:r>
            <w:proofErr w:type="spellStart"/>
            <w:r w:rsidRPr="00C377A1">
              <w:rPr>
                <w:rFonts w:ascii="Times New Roman"/>
                <w:sz w:val="20"/>
              </w:rPr>
              <w:t>R1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-2021/011) утвержден в соответствии с резолюцией Заместителя Председателя Правительства Российской Федерации </w:t>
            </w:r>
            <w:proofErr w:type="gramStart"/>
            <w:r w:rsidRPr="00C377A1">
              <w:rPr>
                <w:rFonts w:ascii="Times New Roman"/>
                <w:sz w:val="20"/>
              </w:rPr>
              <w:t>М .Хуснуллина</w:t>
            </w:r>
            <w:proofErr w:type="gramEnd"/>
            <w:r w:rsidRPr="00C377A1">
              <w:rPr>
                <w:rFonts w:ascii="Times New Roman"/>
                <w:sz w:val="20"/>
              </w:rPr>
              <w:t xml:space="preserve"> от 2 февраля 2022 г. № </w:t>
            </w:r>
            <w:proofErr w:type="spellStart"/>
            <w:r w:rsidRPr="00C377A1">
              <w:rPr>
                <w:rFonts w:ascii="Times New Roman"/>
                <w:sz w:val="20"/>
              </w:rPr>
              <w:t>МХ</w:t>
            </w:r>
            <w:proofErr w:type="spellEnd"/>
            <w:r w:rsidRPr="00C377A1">
              <w:rPr>
                <w:rFonts w:ascii="Times New Roman"/>
                <w:sz w:val="20"/>
              </w:rPr>
              <w:t>-</w:t>
            </w:r>
            <w:proofErr w:type="spellStart"/>
            <w:r w:rsidRPr="00C377A1">
              <w:rPr>
                <w:rFonts w:ascii="Times New Roman"/>
                <w:sz w:val="20"/>
              </w:rPr>
              <w:t>П49</w:t>
            </w:r>
            <w:proofErr w:type="spellEnd"/>
            <w:r w:rsidRPr="00C377A1">
              <w:rPr>
                <w:rFonts w:ascii="Times New Roman"/>
                <w:sz w:val="20"/>
              </w:rPr>
              <w:t>-1359 о запросах на изменение паспортов федеральных проектов национального проекта «Безопасные качественные дороги» и проекта «Транспортная часть комплексного плана модернизации и расширения магистральной инфраструктуры на период до 2024 года».</w:t>
            </w:r>
          </w:p>
          <w:p w:rsidR="008B53CF" w:rsidRPr="00C377A1" w:rsidRDefault="00C321D7" w:rsidP="00C32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7A1">
              <w:rPr>
                <w:rFonts w:ascii="Times New Roman"/>
                <w:sz w:val="20"/>
              </w:rPr>
              <w:t xml:space="preserve">Подтверждающие документы: Поручение М. Хуснуллина от 2 февраля 2022 г. № </w:t>
            </w:r>
            <w:proofErr w:type="spellStart"/>
            <w:r w:rsidRPr="00C377A1">
              <w:rPr>
                <w:rFonts w:ascii="Times New Roman"/>
                <w:sz w:val="20"/>
              </w:rPr>
              <w:t>МХ</w:t>
            </w:r>
            <w:proofErr w:type="spellEnd"/>
            <w:r w:rsidRPr="00C377A1">
              <w:rPr>
                <w:rFonts w:ascii="Times New Roman"/>
                <w:sz w:val="20"/>
              </w:rPr>
              <w:t>-</w:t>
            </w:r>
            <w:proofErr w:type="spellStart"/>
            <w:r w:rsidRPr="00C377A1">
              <w:rPr>
                <w:rFonts w:ascii="Times New Roman"/>
                <w:sz w:val="20"/>
              </w:rPr>
              <w:t>П49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-1359 на докладную записку </w:t>
            </w:r>
            <w:proofErr w:type="spellStart"/>
            <w:r w:rsidRPr="00C377A1">
              <w:rPr>
                <w:rFonts w:ascii="Times New Roman"/>
                <w:sz w:val="20"/>
              </w:rPr>
              <w:t>А.Бессонова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от 28 января 2022 г. № З-</w:t>
            </w:r>
            <w:proofErr w:type="spellStart"/>
            <w:r w:rsidRPr="00C377A1">
              <w:rPr>
                <w:rFonts w:ascii="Times New Roman"/>
                <w:sz w:val="20"/>
              </w:rPr>
              <w:t>П49</w:t>
            </w:r>
            <w:proofErr w:type="spellEnd"/>
            <w:r w:rsidRPr="00C377A1">
              <w:rPr>
                <w:rFonts w:ascii="Times New Roman"/>
                <w:sz w:val="20"/>
              </w:rPr>
              <w:t>-4338 о запросах на изменение паспортов федеральных проектов национального проекта «Безопасные качественные дороги» и проекта «Транспортная часть комплексного плана модернизации и расширения магистральной инфраструктуры на период до 2024 года».</w:t>
            </w:r>
          </w:p>
          <w:p w:rsidR="000C4362" w:rsidRPr="00C377A1" w:rsidRDefault="000C4362" w:rsidP="00CF4A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(подпрограмма) «Гражданская авиация и аэронавигационное обслуживание»</w:t>
            </w:r>
          </w:p>
          <w:p w:rsidR="00161063" w:rsidRPr="00C377A1" w:rsidRDefault="000C4362" w:rsidP="002E0EE4">
            <w:pPr>
              <w:jc w:val="both"/>
              <w:rPr>
                <w:b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В рамках реализации</w:t>
            </w:r>
            <w:r w:rsidRPr="00C377A1">
              <w:rPr>
                <w:rFonts w:cstheme="minorHAnsi"/>
                <w:b/>
                <w:sz w:val="20"/>
                <w:szCs w:val="20"/>
              </w:rPr>
              <w:t xml:space="preserve"> федерального проекта «Развитие</w:t>
            </w:r>
            <w:r w:rsidR="00161063" w:rsidRPr="00C377A1">
              <w:rPr>
                <w:b/>
                <w:sz w:val="20"/>
                <w:szCs w:val="20"/>
              </w:rPr>
              <w:t xml:space="preserve"> региональных аэропортов</w:t>
            </w:r>
            <w:r w:rsidRPr="00C377A1">
              <w:rPr>
                <w:b/>
                <w:sz w:val="20"/>
                <w:szCs w:val="20"/>
              </w:rPr>
              <w:t>»</w:t>
            </w:r>
            <w:r w:rsidR="00161063" w:rsidRPr="00C377A1">
              <w:rPr>
                <w:b/>
                <w:sz w:val="20"/>
                <w:szCs w:val="20"/>
              </w:rPr>
              <w:t>:</w:t>
            </w:r>
          </w:p>
          <w:p w:rsidR="00161063" w:rsidRPr="00BD57F9" w:rsidRDefault="00161063" w:rsidP="00B00F77">
            <w:pPr>
              <w:pStyle w:val="ad"/>
              <w:kinsoku w:val="0"/>
              <w:overflowPunct w:val="0"/>
              <w:spacing w:after="0"/>
              <w:jc w:val="both"/>
              <w:rPr>
                <w:spacing w:val="-3"/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не </w:t>
            </w:r>
            <w:r w:rsidR="00C96A03" w:rsidRPr="00C377A1">
              <w:rPr>
                <w:sz w:val="20"/>
                <w:szCs w:val="20"/>
              </w:rPr>
              <w:t xml:space="preserve">исполнена </w:t>
            </w:r>
            <w:r w:rsidRPr="00C377A1">
              <w:rPr>
                <w:sz w:val="20"/>
                <w:szCs w:val="20"/>
              </w:rPr>
              <w:t>Контрольная точка 3.1.1.</w:t>
            </w:r>
            <w:r w:rsidR="00E821F1" w:rsidRPr="00BD57F9">
              <w:rPr>
                <w:sz w:val="20"/>
                <w:szCs w:val="20"/>
              </w:rPr>
              <w:t>1</w:t>
            </w:r>
            <w:r w:rsidRPr="00C377A1">
              <w:rPr>
                <w:sz w:val="20"/>
                <w:szCs w:val="20"/>
              </w:rPr>
              <w:t xml:space="preserve"> «Реконструкция и строительство 3 объектов в 2021 году завершены» в связи с </w:t>
            </w:r>
            <w:r w:rsidR="00C96A03" w:rsidRPr="00C377A1">
              <w:rPr>
                <w:sz w:val="20"/>
                <w:szCs w:val="20"/>
              </w:rPr>
              <w:t>невыполнением</w:t>
            </w:r>
            <w:r w:rsidRPr="00C377A1">
              <w:rPr>
                <w:sz w:val="20"/>
                <w:szCs w:val="20"/>
              </w:rPr>
              <w:t xml:space="preserve"> в установленный срок мероприятия «Реконструкция инженерных сооружений аэропортового комплекса «Большое Савино» (г. Пермь) завершена»: не введен в эксплуатацию объект «Большое Савино»</w:t>
            </w:r>
            <w:r w:rsidRPr="00C377A1">
              <w:rPr>
                <w:spacing w:val="10"/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(</w:t>
            </w:r>
            <w:r w:rsidRPr="00C377A1">
              <w:rPr>
                <w:spacing w:val="-32"/>
                <w:sz w:val="20"/>
                <w:szCs w:val="20"/>
              </w:rPr>
              <w:t>г</w:t>
            </w:r>
            <w:r w:rsidRPr="00C377A1">
              <w:rPr>
                <w:sz w:val="20"/>
                <w:szCs w:val="20"/>
              </w:rPr>
              <w:t>.</w:t>
            </w:r>
            <w:r w:rsidRPr="00C377A1">
              <w:rPr>
                <w:spacing w:val="11"/>
                <w:sz w:val="20"/>
                <w:szCs w:val="20"/>
              </w:rPr>
              <w:t xml:space="preserve"> </w:t>
            </w:r>
            <w:r w:rsidRPr="00C377A1">
              <w:rPr>
                <w:spacing w:val="-2"/>
                <w:sz w:val="20"/>
                <w:szCs w:val="20"/>
              </w:rPr>
              <w:t>Пермь)</w:t>
            </w:r>
            <w:r w:rsidRPr="00C377A1">
              <w:rPr>
                <w:spacing w:val="11"/>
                <w:sz w:val="20"/>
                <w:szCs w:val="20"/>
              </w:rPr>
              <w:t xml:space="preserve"> </w:t>
            </w:r>
            <w:r w:rsidRPr="00C377A1">
              <w:rPr>
                <w:spacing w:val="-1"/>
                <w:sz w:val="20"/>
                <w:szCs w:val="20"/>
              </w:rPr>
              <w:t>по</w:t>
            </w:r>
            <w:r w:rsidRPr="00C377A1">
              <w:rPr>
                <w:spacing w:val="12"/>
                <w:sz w:val="20"/>
                <w:szCs w:val="20"/>
              </w:rPr>
              <w:t xml:space="preserve"> </w:t>
            </w:r>
            <w:r w:rsidRPr="00C377A1">
              <w:rPr>
                <w:spacing w:val="-1"/>
                <w:sz w:val="20"/>
                <w:szCs w:val="20"/>
              </w:rPr>
              <w:t>причине</w:t>
            </w:r>
            <w:r w:rsidRPr="00C377A1">
              <w:rPr>
                <w:spacing w:val="11"/>
                <w:sz w:val="20"/>
                <w:szCs w:val="20"/>
              </w:rPr>
              <w:t xml:space="preserve"> </w:t>
            </w:r>
            <w:r w:rsidRPr="00C377A1">
              <w:rPr>
                <w:spacing w:val="-3"/>
                <w:sz w:val="20"/>
                <w:szCs w:val="20"/>
              </w:rPr>
              <w:t>неудовлетворительной</w:t>
            </w:r>
            <w:r w:rsidRPr="00C377A1">
              <w:rPr>
                <w:spacing w:val="9"/>
                <w:sz w:val="20"/>
                <w:szCs w:val="20"/>
              </w:rPr>
              <w:t xml:space="preserve"> </w:t>
            </w:r>
            <w:r w:rsidRPr="00C377A1">
              <w:rPr>
                <w:spacing w:val="-2"/>
                <w:sz w:val="20"/>
                <w:szCs w:val="20"/>
              </w:rPr>
              <w:t>работы</w:t>
            </w:r>
            <w:r w:rsidRPr="00C377A1">
              <w:rPr>
                <w:spacing w:val="9"/>
                <w:sz w:val="20"/>
                <w:szCs w:val="20"/>
              </w:rPr>
              <w:t xml:space="preserve"> </w:t>
            </w:r>
            <w:r w:rsidRPr="00C377A1">
              <w:rPr>
                <w:spacing w:val="-3"/>
                <w:sz w:val="20"/>
                <w:szCs w:val="20"/>
              </w:rPr>
              <w:t xml:space="preserve">подрядчика </w:t>
            </w:r>
            <w:r w:rsidRPr="00C377A1">
              <w:rPr>
                <w:sz w:val="20"/>
                <w:szCs w:val="20"/>
              </w:rPr>
              <w:t xml:space="preserve">и </w:t>
            </w:r>
            <w:r w:rsidRPr="00C377A1">
              <w:rPr>
                <w:spacing w:val="-3"/>
                <w:sz w:val="20"/>
                <w:szCs w:val="20"/>
              </w:rPr>
              <w:t>необходимости</w:t>
            </w:r>
            <w:r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pacing w:val="-3"/>
                <w:sz w:val="20"/>
                <w:szCs w:val="20"/>
              </w:rPr>
              <w:t>корректировки</w:t>
            </w:r>
            <w:r w:rsidRPr="00C377A1">
              <w:rPr>
                <w:spacing w:val="1"/>
                <w:sz w:val="20"/>
                <w:szCs w:val="20"/>
              </w:rPr>
              <w:t xml:space="preserve"> </w:t>
            </w:r>
            <w:r w:rsidRPr="00C377A1">
              <w:rPr>
                <w:spacing w:val="-1"/>
                <w:sz w:val="20"/>
                <w:szCs w:val="20"/>
              </w:rPr>
              <w:t>проектной</w:t>
            </w:r>
            <w:r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pacing w:val="-2"/>
                <w:sz w:val="20"/>
                <w:szCs w:val="20"/>
              </w:rPr>
              <w:t>документации</w:t>
            </w:r>
            <w:r w:rsidR="00BD57F9" w:rsidRPr="00BD57F9">
              <w:rPr>
                <w:spacing w:val="-3"/>
                <w:sz w:val="20"/>
                <w:szCs w:val="20"/>
              </w:rPr>
              <w:t xml:space="preserve"> (</w:t>
            </w:r>
            <w:r w:rsidR="00BD57F9">
              <w:rPr>
                <w:spacing w:val="-3"/>
                <w:sz w:val="20"/>
                <w:szCs w:val="20"/>
              </w:rPr>
              <w:t>перенос на май 2023 года)</w:t>
            </w:r>
          </w:p>
          <w:p w:rsidR="00C96A03" w:rsidRPr="00C377A1" w:rsidRDefault="000C4362" w:rsidP="002E0E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В рамках </w:t>
            </w:r>
            <w:r w:rsidR="00C96A03" w:rsidRPr="00C377A1">
              <w:rPr>
                <w:rFonts w:cstheme="minorHAnsi"/>
                <w:sz w:val="20"/>
                <w:szCs w:val="20"/>
              </w:rPr>
              <w:t>реализации</w:t>
            </w:r>
            <w:r w:rsidR="00C96A03" w:rsidRPr="00C377A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96A03"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ведомственного</w:t>
            </w: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6A03"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проекта «</w:t>
            </w: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инфраструктуры воздушного транспорта»</w:t>
            </w:r>
            <w:r w:rsidR="00C96A03"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96A03" w:rsidRPr="00C377A1" w:rsidRDefault="00A1689F" w:rsidP="00C96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7A1">
              <w:rPr>
                <w:rFonts w:ascii="Times New Roman"/>
                <w:sz w:val="20"/>
              </w:rPr>
              <w:t xml:space="preserve">не </w:t>
            </w:r>
            <w:r w:rsidR="00C96A03" w:rsidRPr="00C377A1">
              <w:rPr>
                <w:rFonts w:ascii="Times New Roman"/>
                <w:sz w:val="20"/>
              </w:rPr>
              <w:t>исполнена</w:t>
            </w:r>
            <w:r w:rsidRPr="00C377A1">
              <w:rPr>
                <w:rFonts w:ascii="Times New Roman"/>
                <w:sz w:val="20"/>
              </w:rPr>
              <w:t xml:space="preserve"> Контрольная точка 3.2.1.4. «</w:t>
            </w:r>
            <w:r w:rsidR="00C96A03" w:rsidRPr="00C377A1">
              <w:rPr>
                <w:rFonts w:ascii="Times New Roman"/>
                <w:sz w:val="20"/>
              </w:rPr>
              <w:t>Реконструкция (строительство) вспомогательных</w:t>
            </w:r>
            <w:r w:rsidRPr="00C377A1">
              <w:rPr>
                <w:rFonts w:ascii="Times New Roman"/>
                <w:sz w:val="20"/>
              </w:rPr>
              <w:t xml:space="preserve"> объектов </w:t>
            </w:r>
            <w:r w:rsidR="00C96A03" w:rsidRPr="00C377A1">
              <w:rPr>
                <w:rFonts w:ascii="Times New Roman"/>
                <w:sz w:val="20"/>
              </w:rPr>
              <w:t>аэропортовой инфраструктуры аэропорта</w:t>
            </w:r>
            <w:r w:rsidRPr="00C377A1">
              <w:rPr>
                <w:rFonts w:ascii="Times New Roman"/>
                <w:sz w:val="20"/>
              </w:rPr>
              <w:t xml:space="preserve"> Домодедово (г. </w:t>
            </w:r>
            <w:r w:rsidR="00C96A03" w:rsidRPr="00C377A1">
              <w:rPr>
                <w:rFonts w:ascii="Times New Roman"/>
                <w:sz w:val="20"/>
              </w:rPr>
              <w:t xml:space="preserve">Москва) </w:t>
            </w:r>
            <w:r w:rsidRPr="00C377A1">
              <w:rPr>
                <w:rFonts w:ascii="Times New Roman"/>
                <w:sz w:val="20"/>
              </w:rPr>
              <w:t xml:space="preserve">(вторая летная </w:t>
            </w:r>
            <w:r w:rsidR="00C96A03" w:rsidRPr="00C377A1">
              <w:rPr>
                <w:rFonts w:ascii="Times New Roman"/>
                <w:sz w:val="20"/>
              </w:rPr>
              <w:t>зона, второй</w:t>
            </w:r>
            <w:r w:rsidRPr="00C377A1">
              <w:rPr>
                <w:rFonts w:ascii="Times New Roman"/>
                <w:sz w:val="20"/>
              </w:rPr>
              <w:t xml:space="preserve"> </w:t>
            </w:r>
            <w:r w:rsidR="00C96A03" w:rsidRPr="00C377A1">
              <w:rPr>
                <w:rFonts w:ascii="Times New Roman"/>
                <w:sz w:val="20"/>
              </w:rPr>
              <w:t>этап) завершена</w:t>
            </w:r>
            <w:r w:rsidRPr="00C377A1">
              <w:rPr>
                <w:rFonts w:ascii="Times New Roman"/>
                <w:sz w:val="20"/>
              </w:rPr>
              <w:t>»</w:t>
            </w:r>
            <w:r w:rsidR="00C96A03"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A03" w:rsidRPr="00C377A1">
              <w:rPr>
                <w:rFonts w:ascii="Times New Roman" w:hAnsi="Times New Roman"/>
                <w:sz w:val="20"/>
                <w:szCs w:val="20"/>
              </w:rPr>
              <w:t>мероприятия 3.2.1. «</w:t>
            </w:r>
            <w:r w:rsidR="00C96A03" w:rsidRPr="00C377A1">
              <w:rPr>
                <w:rFonts w:ascii="Times New Roman" w:hAnsi="Times New Roman" w:cs="Times New Roman"/>
                <w:sz w:val="20"/>
                <w:szCs w:val="20"/>
              </w:rPr>
              <w:t>Реализация проекта «Развитие инфраструктуры воздушного транспорта».</w:t>
            </w:r>
          </w:p>
          <w:p w:rsidR="000C4362" w:rsidRPr="00C377A1" w:rsidRDefault="00C96A03" w:rsidP="002E0EE4">
            <w:pPr>
              <w:jc w:val="both"/>
              <w:outlineLvl w:val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77A1">
              <w:rPr>
                <w:rFonts w:ascii="Times New Roman" w:hAnsi="Times New Roman"/>
                <w:sz w:val="20"/>
              </w:rPr>
              <w:t>Срок ввода объекта в эксплуатацию изменен в связи с длительным решением вопросов по земельным участкам. Планируемый срок получения разрешения 1 квартал 2022 года</w:t>
            </w:r>
            <w:r w:rsidRPr="00C377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96A03" w:rsidRPr="00C377A1" w:rsidRDefault="00C96A03" w:rsidP="002E0EE4">
            <w:pPr>
              <w:pStyle w:val="ac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0C4362" w:rsidRPr="00C377A1" w:rsidRDefault="000C4362" w:rsidP="002E0EE4">
            <w:pPr>
              <w:pStyle w:val="ac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C377A1">
              <w:rPr>
                <w:b/>
                <w:sz w:val="20"/>
                <w:szCs w:val="20"/>
              </w:rPr>
              <w:t>Направление (</w:t>
            </w:r>
            <w:r w:rsidR="00C96A03" w:rsidRPr="00C377A1">
              <w:rPr>
                <w:b/>
                <w:sz w:val="20"/>
                <w:szCs w:val="20"/>
              </w:rPr>
              <w:t>подпрограмма) «</w:t>
            </w:r>
            <w:r w:rsidRPr="00C377A1">
              <w:rPr>
                <w:b/>
                <w:sz w:val="20"/>
                <w:szCs w:val="20"/>
              </w:rPr>
              <w:t>Морской и речной транспорт»</w:t>
            </w:r>
          </w:p>
          <w:p w:rsidR="000C4362" w:rsidRPr="00C377A1" w:rsidRDefault="000C4362" w:rsidP="00C96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lastRenderedPageBreak/>
              <w:t>В рамках реализации</w:t>
            </w:r>
            <w:r w:rsidR="00530A5F" w:rsidRPr="00C377A1">
              <w:rPr>
                <w:sz w:val="20"/>
                <w:szCs w:val="20"/>
              </w:rPr>
              <w:t xml:space="preserve"> ф</w:t>
            </w:r>
            <w:r w:rsidR="00530A5F" w:rsidRPr="00C377A1">
              <w:rPr>
                <w:rFonts w:ascii="Times New Roman"/>
                <w:b/>
                <w:sz w:val="20"/>
              </w:rPr>
              <w:t>едерального проекта «Развитие морских портов»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5B0A" w:rsidRPr="00C377A1" w:rsidRDefault="00955B0A" w:rsidP="00C96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1) не пройдены контрольные точки: </w:t>
            </w:r>
          </w:p>
          <w:p w:rsidR="00955B0A" w:rsidRPr="00C377A1" w:rsidRDefault="007D2870" w:rsidP="00C96A03">
            <w:pPr>
              <w:jc w:val="both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bCs/>
                <w:sz w:val="20"/>
              </w:rPr>
              <w:t xml:space="preserve">- </w:t>
            </w:r>
            <w:r w:rsidR="00955B0A" w:rsidRPr="00C377A1">
              <w:rPr>
                <w:rFonts w:ascii="Times New Roman"/>
                <w:bCs/>
                <w:sz w:val="20"/>
              </w:rPr>
              <w:t xml:space="preserve">контрольная точка 4.1.4.1 «Объект введен в эксплуатацию» </w:t>
            </w:r>
            <w:proofErr w:type="gramStart"/>
            <w:r w:rsidR="00955B0A" w:rsidRPr="00C377A1">
              <w:rPr>
                <w:rFonts w:ascii="Times New Roman"/>
                <w:bCs/>
                <w:sz w:val="20"/>
              </w:rPr>
              <w:t>мероприятия  4.1.4</w:t>
            </w:r>
            <w:proofErr w:type="gramEnd"/>
            <w:r w:rsidR="00955B0A" w:rsidRPr="00C377A1">
              <w:rPr>
                <w:rFonts w:ascii="Times New Roman"/>
                <w:bCs/>
                <w:sz w:val="20"/>
              </w:rPr>
              <w:t xml:space="preserve">  «Строительство </w:t>
            </w:r>
            <w:proofErr w:type="spellStart"/>
            <w:r w:rsidR="00955B0A" w:rsidRPr="00C377A1">
              <w:rPr>
                <w:rFonts w:ascii="Times New Roman"/>
                <w:bCs/>
                <w:sz w:val="20"/>
              </w:rPr>
              <w:t>паромно</w:t>
            </w:r>
            <w:proofErr w:type="spellEnd"/>
            <w:r w:rsidR="00955B0A" w:rsidRPr="00C377A1">
              <w:rPr>
                <w:rFonts w:ascii="Times New Roman"/>
                <w:bCs/>
                <w:sz w:val="20"/>
              </w:rPr>
              <w:t>–пассажирского причала на левом берегу Анадырского лимана в пос. Угольные Копи».</w:t>
            </w:r>
          </w:p>
          <w:p w:rsidR="00955B0A" w:rsidRPr="00C377A1" w:rsidRDefault="00955B0A" w:rsidP="00C96A03">
            <w:pPr>
              <w:jc w:val="both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 Контрольная точка отсутствует в паспорте федерального проекта «Развитие морских </w:t>
            </w:r>
            <w:proofErr w:type="gramStart"/>
            <w:r w:rsidRPr="00C377A1">
              <w:rPr>
                <w:rFonts w:ascii="Times New Roman"/>
                <w:sz w:val="20"/>
              </w:rPr>
              <w:t>портов»  в</w:t>
            </w:r>
            <w:proofErr w:type="gramEnd"/>
            <w:r w:rsidRPr="00C377A1">
              <w:rPr>
                <w:rFonts w:ascii="Times New Roman"/>
                <w:sz w:val="20"/>
              </w:rPr>
              <w:t xml:space="preserve"> 2021 году, установлена  на 2022 год в соответствии  с </w:t>
            </w:r>
            <w:proofErr w:type="spellStart"/>
            <w:r w:rsidRPr="00C377A1">
              <w:rPr>
                <w:rFonts w:ascii="Times New Roman"/>
                <w:sz w:val="20"/>
              </w:rPr>
              <w:t>ЗНИ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№ </w:t>
            </w:r>
            <w:r w:rsidRPr="00C377A1">
              <w:rPr>
                <w:rFonts w:ascii="Times New Roman"/>
                <w:sz w:val="20"/>
                <w:lang w:val="en-US"/>
              </w:rPr>
              <w:t>V</w:t>
            </w:r>
            <w:r w:rsidRPr="00C377A1">
              <w:rPr>
                <w:rFonts w:ascii="Times New Roman"/>
                <w:sz w:val="20"/>
              </w:rPr>
              <w:t>2-2021/016  (</w:t>
            </w:r>
            <w:proofErr w:type="spellStart"/>
            <w:r w:rsidRPr="00C377A1">
              <w:rPr>
                <w:rFonts w:ascii="Times New Roman"/>
                <w:sz w:val="20"/>
              </w:rPr>
              <w:t>к.т.1.1.16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),  утвержденным  протоколом  заседания  проектного комитета транспортной части  комплексного плана  модернизации и расширения  магистральной   инфраструктуры на период  до 2024 года (рабочей группы </w:t>
            </w:r>
            <w:r w:rsidR="000A7F85" w:rsidRPr="00C377A1">
              <w:rPr>
                <w:rFonts w:ascii="Times New Roman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>Правительственной комиссии  по транспорту) от 19.11.2021 № 11;</w:t>
            </w:r>
          </w:p>
          <w:p w:rsidR="000A7F85" w:rsidRPr="00C377A1" w:rsidRDefault="000A7F85" w:rsidP="00C96A03">
            <w:pPr>
              <w:jc w:val="both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- </w:t>
            </w:r>
            <w:r w:rsidRPr="00C377A1">
              <w:rPr>
                <w:rFonts w:ascii="Times New Roman"/>
                <w:bCs/>
                <w:sz w:val="20"/>
              </w:rPr>
              <w:t xml:space="preserve"> контрольная точка 4.1.7.1 «Заключение государственной экспертизы на </w:t>
            </w:r>
            <w:proofErr w:type="spellStart"/>
            <w:proofErr w:type="gramStart"/>
            <w:r w:rsidRPr="00C377A1">
              <w:rPr>
                <w:rFonts w:ascii="Times New Roman"/>
                <w:bCs/>
                <w:sz w:val="20"/>
              </w:rPr>
              <w:t>ПСД</w:t>
            </w:r>
            <w:proofErr w:type="spellEnd"/>
            <w:r w:rsidRPr="00C377A1">
              <w:rPr>
                <w:rFonts w:ascii="Times New Roman"/>
                <w:bCs/>
                <w:sz w:val="20"/>
              </w:rPr>
              <w:t xml:space="preserve">  получено</w:t>
            </w:r>
            <w:proofErr w:type="gramEnd"/>
            <w:r w:rsidRPr="00C377A1">
              <w:rPr>
                <w:rFonts w:ascii="Times New Roman"/>
                <w:bCs/>
                <w:sz w:val="20"/>
              </w:rPr>
              <w:t xml:space="preserve">»  мероприятия 4.1.7 «Реконструкция береговых сооружений автомобильно-железнодорожного паромного сообщения «Ванино-Холмск» в морском порту Ванино». </w:t>
            </w:r>
            <w:r w:rsidR="004353B5" w:rsidRPr="00C377A1">
              <w:rPr>
                <w:rFonts w:ascii="Times New Roman"/>
                <w:sz w:val="20"/>
              </w:rPr>
              <w:t xml:space="preserve"> Контрольная точка отсутствует в паспорте федерального проекта «Развитие морских портов»;</w:t>
            </w:r>
          </w:p>
          <w:p w:rsidR="006854E1" w:rsidRPr="00C377A1" w:rsidRDefault="007D2870" w:rsidP="00C96A03">
            <w:pPr>
              <w:jc w:val="both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bCs/>
                <w:sz w:val="20"/>
              </w:rPr>
              <w:t xml:space="preserve">- </w:t>
            </w:r>
            <w:r w:rsidR="00955B0A" w:rsidRPr="00C377A1">
              <w:rPr>
                <w:rFonts w:ascii="Times New Roman"/>
                <w:bCs/>
                <w:sz w:val="20"/>
              </w:rPr>
              <w:t xml:space="preserve">контрольная точка 4.1.10.1 «Контракт на выполнение строительно-монтажных работ </w:t>
            </w:r>
            <w:proofErr w:type="gramStart"/>
            <w:r w:rsidR="00955B0A" w:rsidRPr="00C377A1">
              <w:rPr>
                <w:rFonts w:ascii="Times New Roman"/>
                <w:bCs/>
                <w:sz w:val="20"/>
              </w:rPr>
              <w:t>заключен»  мероприятия</w:t>
            </w:r>
            <w:proofErr w:type="gramEnd"/>
            <w:r w:rsidR="00955B0A" w:rsidRPr="00C377A1">
              <w:rPr>
                <w:rFonts w:ascii="Times New Roman"/>
                <w:bCs/>
                <w:sz w:val="20"/>
              </w:rPr>
              <w:t xml:space="preserve"> 4.1.10 «Реконструкция </w:t>
            </w:r>
            <w:proofErr w:type="spellStart"/>
            <w:r w:rsidR="00955B0A" w:rsidRPr="00C377A1">
              <w:rPr>
                <w:rFonts w:ascii="Times New Roman"/>
                <w:bCs/>
                <w:sz w:val="20"/>
              </w:rPr>
              <w:t>берегоукреплений</w:t>
            </w:r>
            <w:proofErr w:type="spellEnd"/>
            <w:r w:rsidR="00955B0A" w:rsidRPr="00C377A1">
              <w:rPr>
                <w:rFonts w:ascii="Times New Roman"/>
                <w:bCs/>
                <w:sz w:val="20"/>
              </w:rPr>
              <w:t xml:space="preserve"> оградительных дамб Калининградского морского канала. </w:t>
            </w:r>
            <w:proofErr w:type="spellStart"/>
            <w:proofErr w:type="gramStart"/>
            <w:r w:rsidR="00955B0A" w:rsidRPr="00C377A1">
              <w:rPr>
                <w:rFonts w:ascii="Times New Roman"/>
                <w:bCs/>
                <w:sz w:val="20"/>
              </w:rPr>
              <w:t>Берегоукрепление</w:t>
            </w:r>
            <w:proofErr w:type="spellEnd"/>
            <w:r w:rsidR="00955B0A" w:rsidRPr="00C377A1">
              <w:rPr>
                <w:rFonts w:ascii="Times New Roman"/>
                <w:bCs/>
                <w:sz w:val="20"/>
              </w:rPr>
              <w:t xml:space="preserve">  северного</w:t>
            </w:r>
            <w:proofErr w:type="gramEnd"/>
            <w:r w:rsidR="00955B0A" w:rsidRPr="00C377A1">
              <w:rPr>
                <w:rFonts w:ascii="Times New Roman"/>
                <w:bCs/>
                <w:sz w:val="20"/>
              </w:rPr>
              <w:t xml:space="preserve"> берега канала». </w:t>
            </w:r>
          </w:p>
          <w:p w:rsidR="00955B0A" w:rsidRPr="00C377A1" w:rsidRDefault="00955B0A" w:rsidP="00C96A03">
            <w:pPr>
              <w:jc w:val="both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 Контрольная точка отсутствует в паспорте федерального проекта «Развитие морских </w:t>
            </w:r>
            <w:proofErr w:type="gramStart"/>
            <w:r w:rsidRPr="00C377A1">
              <w:rPr>
                <w:rFonts w:ascii="Times New Roman"/>
                <w:sz w:val="20"/>
              </w:rPr>
              <w:t>портов»  в</w:t>
            </w:r>
            <w:proofErr w:type="gramEnd"/>
            <w:r w:rsidRPr="00C377A1">
              <w:rPr>
                <w:rFonts w:ascii="Times New Roman"/>
                <w:sz w:val="20"/>
              </w:rPr>
              <w:t xml:space="preserve"> 2021 году, установлена  на 2022 год в соответствии  с </w:t>
            </w:r>
            <w:proofErr w:type="spellStart"/>
            <w:r w:rsidRPr="00C377A1">
              <w:rPr>
                <w:rFonts w:ascii="Times New Roman"/>
                <w:sz w:val="20"/>
              </w:rPr>
              <w:t>ЗНИ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№ </w:t>
            </w:r>
            <w:proofErr w:type="spellStart"/>
            <w:r w:rsidRPr="00C377A1">
              <w:rPr>
                <w:rFonts w:ascii="Times New Roman"/>
                <w:sz w:val="20"/>
              </w:rPr>
              <w:t>V2</w:t>
            </w:r>
            <w:proofErr w:type="spellEnd"/>
            <w:r w:rsidRPr="00C377A1">
              <w:rPr>
                <w:rFonts w:ascii="Times New Roman"/>
                <w:sz w:val="20"/>
              </w:rPr>
              <w:t>-2021/016  (</w:t>
            </w:r>
            <w:proofErr w:type="spellStart"/>
            <w:r w:rsidRPr="00C377A1">
              <w:rPr>
                <w:rFonts w:ascii="Times New Roman"/>
                <w:sz w:val="20"/>
              </w:rPr>
              <w:t>к.т.1.1.16</w:t>
            </w:r>
            <w:proofErr w:type="spellEnd"/>
            <w:r w:rsidRPr="00C377A1">
              <w:rPr>
                <w:rFonts w:ascii="Times New Roman"/>
                <w:sz w:val="20"/>
              </w:rPr>
              <w:t>),  утвержденным  протоколом  заседания  проектного комитета транспортной части  комплексного плана  модернизации и расширения  магистральной   инфраструктуры на период  до 2024 года (рабочей группы Правительственной комиссии  по транспорту) от 19.11.2021 № 11;</w:t>
            </w:r>
          </w:p>
          <w:p w:rsidR="00955B0A" w:rsidRPr="00C377A1" w:rsidRDefault="007D2870" w:rsidP="00C96A03">
            <w:pPr>
              <w:jc w:val="both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bCs/>
                <w:sz w:val="20"/>
              </w:rPr>
              <w:t xml:space="preserve">- </w:t>
            </w:r>
            <w:r w:rsidR="00955B0A" w:rsidRPr="00C377A1">
              <w:rPr>
                <w:rFonts w:ascii="Times New Roman"/>
                <w:bCs/>
                <w:sz w:val="20"/>
              </w:rPr>
              <w:t xml:space="preserve">контрольная точка 4.1.11.1. </w:t>
            </w:r>
            <w:proofErr w:type="gramStart"/>
            <w:r w:rsidR="00955B0A" w:rsidRPr="00C377A1">
              <w:rPr>
                <w:rFonts w:ascii="Times New Roman"/>
                <w:bCs/>
                <w:sz w:val="20"/>
              </w:rPr>
              <w:t>« Объект</w:t>
            </w:r>
            <w:proofErr w:type="gramEnd"/>
            <w:r w:rsidR="00955B0A" w:rsidRPr="00C377A1">
              <w:rPr>
                <w:rFonts w:ascii="Times New Roman"/>
                <w:bCs/>
                <w:sz w:val="20"/>
              </w:rPr>
              <w:t xml:space="preserve"> введен в эксплуатацию»  мероприятия 4.1.11. «Строительство многофункционального аварийно-спасательного судна мощностью 7 МВт». </w:t>
            </w:r>
          </w:p>
          <w:p w:rsidR="006854E1" w:rsidRPr="00C377A1" w:rsidRDefault="004656BD" w:rsidP="00C96A03">
            <w:pPr>
              <w:jc w:val="both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Контрольная точка отсутствует в паспорте федерального проекта «Развитие морских </w:t>
            </w:r>
            <w:proofErr w:type="gramStart"/>
            <w:r w:rsidRPr="00C377A1">
              <w:rPr>
                <w:rFonts w:ascii="Times New Roman"/>
                <w:sz w:val="20"/>
              </w:rPr>
              <w:t>портов»  в</w:t>
            </w:r>
            <w:proofErr w:type="gramEnd"/>
            <w:r w:rsidRPr="00C377A1">
              <w:rPr>
                <w:rFonts w:ascii="Times New Roman"/>
                <w:sz w:val="20"/>
              </w:rPr>
              <w:t xml:space="preserve"> 2021 году, установлена  на 2022 год в соответствии  с </w:t>
            </w:r>
            <w:proofErr w:type="spellStart"/>
            <w:r w:rsidRPr="00C377A1">
              <w:rPr>
                <w:rFonts w:ascii="Times New Roman"/>
                <w:sz w:val="20"/>
              </w:rPr>
              <w:t>ЗНИ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№ </w:t>
            </w:r>
            <w:proofErr w:type="spellStart"/>
            <w:r w:rsidRPr="00C377A1">
              <w:rPr>
                <w:rFonts w:ascii="Times New Roman"/>
                <w:sz w:val="20"/>
              </w:rPr>
              <w:t>V2</w:t>
            </w:r>
            <w:proofErr w:type="spellEnd"/>
            <w:r w:rsidRPr="00C377A1">
              <w:rPr>
                <w:rFonts w:ascii="Times New Roman"/>
                <w:sz w:val="20"/>
              </w:rPr>
              <w:t>-2021/016  (</w:t>
            </w:r>
            <w:proofErr w:type="spellStart"/>
            <w:r w:rsidRPr="00C377A1">
              <w:rPr>
                <w:rFonts w:ascii="Times New Roman"/>
                <w:sz w:val="20"/>
              </w:rPr>
              <w:t>к.т.1.1.16</w:t>
            </w:r>
            <w:proofErr w:type="spellEnd"/>
            <w:r w:rsidRPr="00C377A1">
              <w:rPr>
                <w:rFonts w:ascii="Times New Roman"/>
                <w:sz w:val="20"/>
              </w:rPr>
              <w:t>),  утвержденным  протоколом  заседания  проектного комитета транспортной части  комплексного плана  модернизации и расширения  магистральной   инфраструктуры на период  до 2024 года (рабочей группы Правительственной комиссии  по транспорту) от 19.11.2021 № 11</w:t>
            </w:r>
            <w:r w:rsidR="007D2870" w:rsidRPr="00C377A1">
              <w:rPr>
                <w:rFonts w:ascii="Times New Roman"/>
                <w:sz w:val="20"/>
              </w:rPr>
              <w:t>;</w:t>
            </w:r>
          </w:p>
          <w:p w:rsidR="000C40C7" w:rsidRPr="00C377A1" w:rsidRDefault="007D2870" w:rsidP="00C96A03">
            <w:pPr>
              <w:jc w:val="both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377A1">
              <w:rPr>
                <w:rFonts w:ascii="Times New Roman"/>
                <w:bCs/>
                <w:sz w:val="20"/>
              </w:rPr>
              <w:t xml:space="preserve"> контрольн</w:t>
            </w:r>
            <w:r w:rsidR="00BC79ED">
              <w:rPr>
                <w:rFonts w:ascii="Times New Roman"/>
                <w:bCs/>
                <w:sz w:val="20"/>
              </w:rPr>
              <w:t>ые</w:t>
            </w:r>
            <w:r w:rsidRPr="00C377A1">
              <w:rPr>
                <w:rFonts w:ascii="Times New Roman"/>
                <w:bCs/>
                <w:sz w:val="20"/>
              </w:rPr>
              <w:t xml:space="preserve"> точк</w:t>
            </w:r>
            <w:r w:rsidR="00BC79ED">
              <w:rPr>
                <w:rFonts w:ascii="Times New Roman"/>
                <w:bCs/>
                <w:sz w:val="20"/>
              </w:rPr>
              <w:t>и</w:t>
            </w:r>
            <w:r w:rsidRPr="00C377A1">
              <w:rPr>
                <w:rFonts w:ascii="Times New Roman"/>
                <w:bCs/>
                <w:sz w:val="20"/>
              </w:rPr>
              <w:t xml:space="preserve"> 4.1.18.1. «Получено положительное заключение экспертизы проектной документации» </w:t>
            </w:r>
            <w:proofErr w:type="gramStart"/>
            <w:r w:rsidR="006247FE" w:rsidRPr="00C377A1">
              <w:rPr>
                <w:rFonts w:ascii="Times New Roman"/>
                <w:bCs/>
                <w:sz w:val="20"/>
              </w:rPr>
              <w:t xml:space="preserve">и  </w:t>
            </w:r>
            <w:r w:rsidR="00BC79ED">
              <w:rPr>
                <w:rFonts w:ascii="Times New Roman"/>
                <w:bCs/>
                <w:sz w:val="20"/>
              </w:rPr>
              <w:t>4.1.18.2</w:t>
            </w:r>
            <w:proofErr w:type="gramEnd"/>
            <w:r w:rsidR="00BC79ED">
              <w:rPr>
                <w:rFonts w:ascii="Times New Roman"/>
                <w:bCs/>
                <w:sz w:val="20"/>
              </w:rPr>
              <w:t xml:space="preserve"> </w:t>
            </w:r>
            <w:r w:rsidR="006247FE" w:rsidRPr="00C377A1">
              <w:rPr>
                <w:rFonts w:ascii="Times New Roman"/>
                <w:bCs/>
                <w:sz w:val="20"/>
              </w:rPr>
              <w:t xml:space="preserve">«Контракт на выполнение строительно-монтажных работ заключен»  </w:t>
            </w:r>
            <w:r w:rsidRPr="00C377A1">
              <w:rPr>
                <w:rFonts w:ascii="Times New Roman"/>
                <w:bCs/>
                <w:sz w:val="20"/>
              </w:rPr>
              <w:t>мероприятия 4.1.18.</w:t>
            </w:r>
            <w:r w:rsidR="006247FE" w:rsidRPr="00C377A1">
              <w:rPr>
                <w:rFonts w:ascii="Times New Roman"/>
                <w:bCs/>
                <w:sz w:val="20"/>
              </w:rPr>
              <w:t>. «</w:t>
            </w:r>
            <w:r w:rsidRPr="00C377A1">
              <w:rPr>
                <w:rFonts w:ascii="Times New Roman"/>
                <w:bCs/>
                <w:sz w:val="20"/>
              </w:rPr>
              <w:t>Строительство зернового терминала в морском порту Махачкала</w:t>
            </w:r>
            <w:r w:rsidR="00A37A58" w:rsidRPr="00C377A1">
              <w:rPr>
                <w:rFonts w:ascii="Times New Roman"/>
                <w:bCs/>
                <w:sz w:val="20"/>
              </w:rPr>
              <w:t>»</w:t>
            </w:r>
            <w:r w:rsidR="006247FE" w:rsidRPr="00C377A1">
              <w:rPr>
                <w:rFonts w:ascii="Times New Roman"/>
                <w:bCs/>
                <w:sz w:val="20"/>
              </w:rPr>
              <w:t xml:space="preserve"> </w:t>
            </w:r>
          </w:p>
          <w:p w:rsidR="006247FE" w:rsidRPr="00C377A1" w:rsidRDefault="000C40C7" w:rsidP="00C96A03">
            <w:pPr>
              <w:jc w:val="both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Контрольн</w:t>
            </w:r>
            <w:r w:rsidR="006247FE" w:rsidRPr="00C377A1">
              <w:rPr>
                <w:rFonts w:ascii="Times New Roman"/>
                <w:sz w:val="20"/>
              </w:rPr>
              <w:t>ые</w:t>
            </w:r>
            <w:r w:rsidRPr="00C377A1">
              <w:rPr>
                <w:rFonts w:ascii="Times New Roman"/>
                <w:sz w:val="20"/>
              </w:rPr>
              <w:t xml:space="preserve"> </w:t>
            </w:r>
            <w:r w:rsidR="006247FE" w:rsidRPr="00C377A1">
              <w:rPr>
                <w:rFonts w:ascii="Times New Roman"/>
                <w:sz w:val="20"/>
              </w:rPr>
              <w:t>точки</w:t>
            </w:r>
            <w:r w:rsidRPr="00C377A1">
              <w:rPr>
                <w:rFonts w:ascii="Times New Roman"/>
                <w:sz w:val="20"/>
              </w:rPr>
              <w:t xml:space="preserve"> </w:t>
            </w:r>
            <w:proofErr w:type="gramStart"/>
            <w:r w:rsidR="00587DC6" w:rsidRPr="00C377A1">
              <w:rPr>
                <w:rFonts w:ascii="Times New Roman"/>
                <w:sz w:val="20"/>
              </w:rPr>
              <w:t>отсутствую</w:t>
            </w:r>
            <w:r w:rsidRPr="00C377A1">
              <w:rPr>
                <w:rFonts w:ascii="Times New Roman"/>
                <w:sz w:val="20"/>
              </w:rPr>
              <w:t xml:space="preserve">т </w:t>
            </w:r>
            <w:r w:rsidR="00587DC6" w:rsidRPr="00C377A1">
              <w:rPr>
                <w:rFonts w:ascii="Times New Roman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>в</w:t>
            </w:r>
            <w:proofErr w:type="gramEnd"/>
            <w:r w:rsidRPr="00C377A1">
              <w:rPr>
                <w:rFonts w:ascii="Times New Roman"/>
                <w:sz w:val="20"/>
              </w:rPr>
              <w:t xml:space="preserve"> паспорте федерального проекта «Развитие морских портов»  в 2021 году, установлена  на 2022 год в соответствии  с </w:t>
            </w:r>
            <w:proofErr w:type="spellStart"/>
            <w:r w:rsidRPr="00C377A1">
              <w:rPr>
                <w:rFonts w:ascii="Times New Roman"/>
                <w:sz w:val="20"/>
              </w:rPr>
              <w:t>ЗНИ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№ </w:t>
            </w:r>
            <w:proofErr w:type="spellStart"/>
            <w:r w:rsidRPr="00C377A1">
              <w:rPr>
                <w:rFonts w:ascii="Times New Roman"/>
                <w:sz w:val="20"/>
              </w:rPr>
              <w:t>V2</w:t>
            </w:r>
            <w:proofErr w:type="spellEnd"/>
            <w:r w:rsidRPr="00C377A1">
              <w:rPr>
                <w:rFonts w:ascii="Times New Roman"/>
                <w:sz w:val="20"/>
              </w:rPr>
              <w:t>-2021/016  (</w:t>
            </w:r>
            <w:proofErr w:type="spellStart"/>
            <w:r w:rsidRPr="00C377A1">
              <w:rPr>
                <w:rFonts w:ascii="Times New Roman"/>
                <w:sz w:val="20"/>
              </w:rPr>
              <w:t>к.т.1.1.16</w:t>
            </w:r>
            <w:proofErr w:type="spellEnd"/>
            <w:r w:rsidRPr="00C377A1">
              <w:rPr>
                <w:rFonts w:ascii="Times New Roman"/>
                <w:sz w:val="20"/>
              </w:rPr>
              <w:t>),  утвержденным  протоколом  заседания  проектного комитета транспортной части  комплексного плана  модернизации и расширения  магистральной   инфраструктуры на период  до 2024 года (рабочей группы Правительственной комиссии  по транспорту) от 19.11.2021 № 11</w:t>
            </w:r>
            <w:r w:rsidR="006247FE" w:rsidRPr="00C377A1">
              <w:rPr>
                <w:rFonts w:ascii="Times New Roman"/>
                <w:sz w:val="20"/>
              </w:rPr>
              <w:t>;</w:t>
            </w:r>
          </w:p>
          <w:p w:rsidR="007D2870" w:rsidRPr="00C377A1" w:rsidRDefault="006247FE" w:rsidP="00C96A03">
            <w:pPr>
              <w:jc w:val="both"/>
              <w:rPr>
                <w:rFonts w:ascii="Times New Roman"/>
                <w:bCs/>
                <w:sz w:val="20"/>
              </w:rPr>
            </w:pPr>
            <w:proofErr w:type="gramStart"/>
            <w:r w:rsidRPr="00C377A1">
              <w:rPr>
                <w:rFonts w:ascii="Times New Roman"/>
                <w:sz w:val="20"/>
              </w:rPr>
              <w:t xml:space="preserve">- </w:t>
            </w:r>
            <w:r w:rsidR="007D2870" w:rsidRPr="00C377A1">
              <w:rPr>
                <w:rFonts w:ascii="Times New Roman"/>
                <w:bCs/>
                <w:sz w:val="20"/>
              </w:rPr>
              <w:t>.</w:t>
            </w:r>
            <w:r w:rsidR="00587DC6" w:rsidRPr="00C377A1">
              <w:rPr>
                <w:rFonts w:ascii="Times New Roman"/>
                <w:bCs/>
                <w:sz w:val="20"/>
              </w:rPr>
              <w:t>контрольная</w:t>
            </w:r>
            <w:proofErr w:type="gramEnd"/>
            <w:r w:rsidR="00587DC6" w:rsidRPr="00C377A1">
              <w:rPr>
                <w:rFonts w:ascii="Times New Roman"/>
                <w:bCs/>
                <w:sz w:val="20"/>
              </w:rPr>
              <w:t xml:space="preserve"> точка 4.1.21.1 «Объект введен в эксплуатацию»  мероприятия  4.1.21 «Строительство морского терминала в районе КС «Портовая» в морском порту Высоцк».</w:t>
            </w:r>
          </w:p>
          <w:p w:rsidR="00587DC6" w:rsidRPr="00C377A1" w:rsidRDefault="00587DC6" w:rsidP="00C96A03">
            <w:pPr>
              <w:jc w:val="both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Контрольная точка отсутствует в паспорте федерального проекта</w:t>
            </w:r>
            <w:r w:rsidR="00B255DB" w:rsidRPr="00C377A1">
              <w:rPr>
                <w:rFonts w:ascii="Times New Roman"/>
                <w:sz w:val="20"/>
              </w:rPr>
              <w:t xml:space="preserve"> «</w:t>
            </w:r>
            <w:r w:rsidRPr="00C377A1">
              <w:rPr>
                <w:rFonts w:ascii="Times New Roman"/>
                <w:sz w:val="20"/>
              </w:rPr>
              <w:t xml:space="preserve">Развитие морских </w:t>
            </w:r>
            <w:proofErr w:type="gramStart"/>
            <w:r w:rsidRPr="00C377A1">
              <w:rPr>
                <w:rFonts w:ascii="Times New Roman"/>
                <w:sz w:val="20"/>
              </w:rPr>
              <w:t>портов</w:t>
            </w:r>
            <w:r w:rsidR="00B255DB" w:rsidRPr="00C377A1">
              <w:rPr>
                <w:rFonts w:ascii="Times New Roman"/>
                <w:sz w:val="20"/>
              </w:rPr>
              <w:t>»</w:t>
            </w:r>
            <w:r w:rsidRPr="00C377A1">
              <w:rPr>
                <w:rFonts w:ascii="Times New Roman"/>
                <w:sz w:val="20"/>
              </w:rPr>
              <w:t xml:space="preserve">  в</w:t>
            </w:r>
            <w:proofErr w:type="gramEnd"/>
            <w:r w:rsidRPr="00C377A1">
              <w:rPr>
                <w:rFonts w:ascii="Times New Roman"/>
                <w:sz w:val="20"/>
              </w:rPr>
              <w:t xml:space="preserve"> 2021 году, установлена  на 2022 год в соответствии  с </w:t>
            </w:r>
            <w:proofErr w:type="spellStart"/>
            <w:r w:rsidRPr="00C377A1">
              <w:rPr>
                <w:rFonts w:ascii="Times New Roman"/>
                <w:sz w:val="20"/>
              </w:rPr>
              <w:t>ЗНИ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№ </w:t>
            </w:r>
            <w:proofErr w:type="spellStart"/>
            <w:r w:rsidRPr="00C377A1">
              <w:rPr>
                <w:rFonts w:ascii="Times New Roman"/>
                <w:sz w:val="20"/>
              </w:rPr>
              <w:t>V2</w:t>
            </w:r>
            <w:proofErr w:type="spellEnd"/>
            <w:r w:rsidRPr="00C377A1">
              <w:rPr>
                <w:rFonts w:ascii="Times New Roman"/>
                <w:sz w:val="20"/>
              </w:rPr>
              <w:t>-2021/016  (</w:t>
            </w:r>
            <w:proofErr w:type="spellStart"/>
            <w:r w:rsidRPr="00C377A1">
              <w:rPr>
                <w:rFonts w:ascii="Times New Roman"/>
                <w:sz w:val="20"/>
              </w:rPr>
              <w:t>к.т.1.1.16</w:t>
            </w:r>
            <w:proofErr w:type="spellEnd"/>
            <w:r w:rsidRPr="00C377A1">
              <w:rPr>
                <w:rFonts w:ascii="Times New Roman"/>
                <w:sz w:val="20"/>
              </w:rPr>
              <w:t>),  утвержденным  протоколом  заседания  проектного комитета транспортной части  комплексного плана  модернизации и расширения  магистральной   инфраструктуры на период  до 2024 года (рабочей группы Правительственной комиссии  по транспорту) от 19.11.2021 № 11</w:t>
            </w:r>
          </w:p>
          <w:p w:rsidR="00C96A03" w:rsidRPr="00C377A1" w:rsidRDefault="00DF10AD" w:rsidP="00C96A03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4026"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530A5F"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позже установленного </w:t>
            </w:r>
            <w:r w:rsidR="00C96A03"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срока пройдена </w:t>
            </w:r>
            <w:r w:rsidR="000C4362" w:rsidRPr="00C377A1">
              <w:rPr>
                <w:rFonts w:ascii="Times New Roman" w:hAnsi="Times New Roman"/>
                <w:iCs/>
                <w:sz w:val="20"/>
                <w:szCs w:val="20"/>
              </w:rPr>
              <w:t>Контрольная точка</w:t>
            </w:r>
            <w:r w:rsidR="00C96A03" w:rsidRPr="00C377A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530A5F" w:rsidRPr="00C377A1">
              <w:rPr>
                <w:rFonts w:ascii="Times New Roman"/>
                <w:sz w:val="20"/>
              </w:rPr>
              <w:t>4.1.1.1 «Разработка обоснования инвестиций</w:t>
            </w:r>
            <w:r w:rsidR="00530A5F" w:rsidRPr="00C377A1" w:rsidDel="00BD33B2">
              <w:rPr>
                <w:rFonts w:ascii="Times New Roman"/>
                <w:sz w:val="20"/>
              </w:rPr>
              <w:t xml:space="preserve"> </w:t>
            </w:r>
            <w:r w:rsidR="00C96A03" w:rsidRPr="00C377A1">
              <w:rPr>
                <w:rFonts w:ascii="Times New Roman"/>
                <w:sz w:val="20"/>
              </w:rPr>
              <w:t xml:space="preserve">завершена» </w:t>
            </w:r>
            <w:r w:rsidR="00C96A03" w:rsidRPr="00C377A1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r w:rsidR="00C96A03"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 4.1.1</w:t>
            </w:r>
            <w:r w:rsidR="00530A5F" w:rsidRPr="00C377A1">
              <w:rPr>
                <w:rFonts w:ascii="Times New Roman"/>
                <w:sz w:val="20"/>
              </w:rPr>
              <w:t xml:space="preserve"> «Выполнение мероприятий по реконструкции объектов портовой инфраструктуры в морском порту </w:t>
            </w:r>
            <w:r w:rsidR="00C96A03" w:rsidRPr="00C377A1">
              <w:rPr>
                <w:rFonts w:ascii="Times New Roman"/>
                <w:sz w:val="20"/>
              </w:rPr>
              <w:t>Корсаков».</w:t>
            </w:r>
          </w:p>
          <w:p w:rsidR="00530A5F" w:rsidRPr="00C377A1" w:rsidRDefault="00530A5F" w:rsidP="00C96A03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Изменение сроков контрольной точки рассматривалось при актуализации плана-графика реализации федерального проекта. Перенос срока был верифицирован Аналитическим центром. Протоколом заочного голосования членов проектного комитета транспортной части комплексного плана модернизации и расширения магистральной инфраструктуры на период до 2024 года от 23.06.2021 № 5 утверждена плановая дата достижения контрольной </w:t>
            </w:r>
            <w:r w:rsidR="00C96A03" w:rsidRPr="00C377A1">
              <w:rPr>
                <w:rFonts w:ascii="Times New Roman"/>
                <w:sz w:val="20"/>
              </w:rPr>
              <w:t>точки 30.07.2021</w:t>
            </w:r>
            <w:r w:rsidR="00187C36" w:rsidRPr="00C377A1">
              <w:rPr>
                <w:rFonts w:ascii="Times New Roman"/>
                <w:sz w:val="20"/>
              </w:rPr>
              <w:t>.</w:t>
            </w:r>
            <w:r w:rsidR="00C96A03" w:rsidRPr="00C377A1">
              <w:rPr>
                <w:rFonts w:ascii="Times New Roman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>Письмом от 31.08.2021 № 4.199-1059/21 ответственный исполнитель направил документацию на утверждение в Росморречфлот</w:t>
            </w:r>
            <w:r w:rsidR="00FF145B" w:rsidRPr="00C377A1">
              <w:rPr>
                <w:rFonts w:ascii="Times New Roman"/>
                <w:sz w:val="20"/>
              </w:rPr>
              <w:t>.</w:t>
            </w:r>
          </w:p>
          <w:p w:rsidR="00FF145B" w:rsidRPr="00C377A1" w:rsidRDefault="00DF10AD" w:rsidP="00C96A03">
            <w:pPr>
              <w:jc w:val="both"/>
              <w:rPr>
                <w:rFonts w:ascii="Times New Roman"/>
                <w:sz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84026"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187C36"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позже установленного </w:t>
            </w:r>
            <w:r w:rsidR="00C96A03" w:rsidRPr="00C377A1">
              <w:rPr>
                <w:rFonts w:ascii="Times New Roman" w:hAnsi="Times New Roman" w:cs="Times New Roman"/>
                <w:sz w:val="20"/>
                <w:szCs w:val="20"/>
              </w:rPr>
              <w:t>срока пройдена</w:t>
            </w:r>
            <w:r w:rsidR="00187C36" w:rsidRPr="00C377A1">
              <w:rPr>
                <w:rFonts w:ascii="Times New Roman"/>
                <w:sz w:val="20"/>
              </w:rPr>
              <w:t xml:space="preserve"> Контрольная точка 4.1.2.1 «</w:t>
            </w:r>
            <w:r w:rsidR="00C96A03" w:rsidRPr="00C377A1">
              <w:rPr>
                <w:rFonts w:ascii="Times New Roman"/>
                <w:sz w:val="20"/>
              </w:rPr>
              <w:t>Разработка обоснования</w:t>
            </w:r>
            <w:r w:rsidR="00187C36" w:rsidRPr="00C377A1">
              <w:rPr>
                <w:rFonts w:ascii="Times New Roman"/>
                <w:sz w:val="20"/>
              </w:rPr>
              <w:t xml:space="preserve"> инвестиций завершена» мероприятия </w:t>
            </w:r>
            <w:r w:rsidR="00C96A03" w:rsidRPr="00C377A1">
              <w:rPr>
                <w:rFonts w:ascii="Times New Roman"/>
                <w:sz w:val="20"/>
              </w:rPr>
              <w:t>4.1.2 «</w:t>
            </w:r>
            <w:r w:rsidR="00187C36" w:rsidRPr="00C377A1">
              <w:rPr>
                <w:rFonts w:ascii="Times New Roman"/>
                <w:sz w:val="20"/>
              </w:rPr>
              <w:t>Строительство и реконструкция объектов портовой инфраструктуры морского порта Темрюк».</w:t>
            </w:r>
          </w:p>
          <w:p w:rsidR="00187C36" w:rsidRPr="00C377A1" w:rsidRDefault="00FF145B" w:rsidP="00C96A03">
            <w:pPr>
              <w:jc w:val="both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Документация, в части обоснования инвестиций, утверждена </w:t>
            </w:r>
            <w:r w:rsidR="00187C36" w:rsidRPr="00C377A1">
              <w:rPr>
                <w:rFonts w:ascii="Times New Roman"/>
                <w:sz w:val="20"/>
              </w:rPr>
              <w:t>29.10.2020</w:t>
            </w:r>
            <w:r w:rsidRPr="00C377A1">
              <w:rPr>
                <w:rFonts w:ascii="Times New Roman"/>
                <w:sz w:val="20"/>
              </w:rPr>
              <w:t>.</w:t>
            </w:r>
          </w:p>
          <w:p w:rsidR="0084256C" w:rsidRPr="00C377A1" w:rsidRDefault="00DF10AD" w:rsidP="00C96A03">
            <w:pPr>
              <w:jc w:val="both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4</w:t>
            </w:r>
            <w:r w:rsidR="00E84026" w:rsidRPr="00C377A1">
              <w:rPr>
                <w:rFonts w:ascii="Times New Roman"/>
                <w:sz w:val="20"/>
              </w:rPr>
              <w:t xml:space="preserve">) </w:t>
            </w:r>
            <w:r w:rsidR="00014D85" w:rsidRPr="00C377A1">
              <w:rPr>
                <w:rFonts w:ascii="Times New Roman"/>
                <w:sz w:val="20"/>
              </w:rPr>
              <w:t xml:space="preserve">позже установленного </w:t>
            </w:r>
            <w:r w:rsidR="0084256C" w:rsidRPr="00C377A1">
              <w:rPr>
                <w:rFonts w:ascii="Times New Roman"/>
                <w:sz w:val="20"/>
              </w:rPr>
              <w:t>срока пройдена</w:t>
            </w:r>
            <w:r w:rsidR="00EB1271" w:rsidRPr="00C377A1">
              <w:rPr>
                <w:rFonts w:ascii="Times New Roman"/>
                <w:bCs/>
                <w:sz w:val="20"/>
              </w:rPr>
              <w:t xml:space="preserve"> Контрольная точка 4.1.3.1 «Контракт на выполнение строительно-монтажных работ заключен» мероприятия </w:t>
            </w:r>
            <w:r w:rsidR="0084256C" w:rsidRPr="00C377A1">
              <w:rPr>
                <w:rFonts w:ascii="Times New Roman"/>
                <w:bCs/>
                <w:sz w:val="20"/>
              </w:rPr>
              <w:t>4.1.3 «</w:t>
            </w:r>
            <w:r w:rsidR="00EB1271" w:rsidRPr="00C377A1">
              <w:rPr>
                <w:rFonts w:ascii="Times New Roman"/>
                <w:bCs/>
                <w:sz w:val="20"/>
              </w:rPr>
              <w:t xml:space="preserve">Строительство ледокола </w:t>
            </w:r>
            <w:r w:rsidR="0084256C" w:rsidRPr="00C377A1">
              <w:rPr>
                <w:rFonts w:ascii="Times New Roman"/>
                <w:bCs/>
                <w:sz w:val="20"/>
              </w:rPr>
              <w:t>мощностью 18</w:t>
            </w:r>
            <w:r w:rsidR="00EB1271" w:rsidRPr="00C377A1">
              <w:rPr>
                <w:rFonts w:ascii="Times New Roman"/>
                <w:bCs/>
                <w:sz w:val="20"/>
              </w:rPr>
              <w:t xml:space="preserve"> МВт ледового класса </w:t>
            </w:r>
            <w:proofErr w:type="spellStart"/>
            <w:r w:rsidR="00EB1271" w:rsidRPr="00C377A1">
              <w:rPr>
                <w:rFonts w:ascii="Times New Roman"/>
                <w:bCs/>
                <w:sz w:val="20"/>
              </w:rPr>
              <w:t>Icebreake</w:t>
            </w:r>
            <w:proofErr w:type="spellEnd"/>
            <w:r w:rsidR="00EB1271" w:rsidRPr="00C377A1">
              <w:rPr>
                <w:rFonts w:ascii="Times New Roman"/>
                <w:bCs/>
                <w:sz w:val="20"/>
                <w:lang w:val="en-US"/>
              </w:rPr>
              <w:t>r</w:t>
            </w:r>
            <w:r w:rsidR="00EB1271" w:rsidRPr="00C377A1">
              <w:rPr>
                <w:rFonts w:ascii="Times New Roman"/>
                <w:bCs/>
                <w:sz w:val="20"/>
              </w:rPr>
              <w:t xml:space="preserve"> 7 для морских </w:t>
            </w:r>
            <w:r w:rsidR="0084256C" w:rsidRPr="00C377A1">
              <w:rPr>
                <w:rFonts w:ascii="Times New Roman"/>
                <w:bCs/>
                <w:sz w:val="20"/>
              </w:rPr>
              <w:t>портов Северо</w:t>
            </w:r>
            <w:r w:rsidR="00EB1271" w:rsidRPr="00C377A1">
              <w:rPr>
                <w:rFonts w:ascii="Times New Roman"/>
                <w:bCs/>
                <w:sz w:val="20"/>
              </w:rPr>
              <w:t>-Западного (Балтийского) бассейна».</w:t>
            </w:r>
          </w:p>
          <w:p w:rsidR="00187C36" w:rsidRPr="00C377A1" w:rsidRDefault="00EB1271" w:rsidP="00C96A03">
            <w:pPr>
              <w:jc w:val="both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В связи с несостоявшейся конкурсной процедурой планируется повторное объявление конкурсных процедур по заключению контракта на выполнение строительно-</w:t>
            </w:r>
            <w:r w:rsidRPr="00C377A1">
              <w:rPr>
                <w:rFonts w:ascii="Times New Roman"/>
                <w:sz w:val="20"/>
              </w:rPr>
              <w:lastRenderedPageBreak/>
              <w:t>монтажных работ</w:t>
            </w:r>
            <w:r w:rsidR="00014D85" w:rsidRPr="00C377A1">
              <w:rPr>
                <w:rFonts w:ascii="Times New Roman"/>
                <w:sz w:val="20"/>
              </w:rPr>
              <w:t xml:space="preserve">. </w:t>
            </w:r>
            <w:r w:rsidR="0084256C" w:rsidRPr="00C377A1">
              <w:rPr>
                <w:rFonts w:ascii="Times New Roman"/>
                <w:sz w:val="20"/>
              </w:rPr>
              <w:t>Государственный контракт з</w:t>
            </w:r>
            <w:r w:rsidR="00014D85" w:rsidRPr="00C377A1">
              <w:rPr>
                <w:rFonts w:ascii="Times New Roman"/>
                <w:sz w:val="20"/>
              </w:rPr>
              <w:t>аключен 25.11.2021 № 273/</w:t>
            </w:r>
            <w:proofErr w:type="spellStart"/>
            <w:r w:rsidR="00014D85" w:rsidRPr="00C377A1">
              <w:rPr>
                <w:rFonts w:ascii="Times New Roman"/>
                <w:sz w:val="20"/>
              </w:rPr>
              <w:t>ОПЭД</w:t>
            </w:r>
            <w:proofErr w:type="spellEnd"/>
            <w:r w:rsidR="00014D85" w:rsidRPr="00C377A1">
              <w:rPr>
                <w:rFonts w:ascii="Times New Roman"/>
                <w:sz w:val="20"/>
              </w:rPr>
              <w:t>-21</w:t>
            </w:r>
            <w:r w:rsidR="006F394C" w:rsidRPr="00C377A1">
              <w:rPr>
                <w:rFonts w:ascii="Times New Roman"/>
                <w:sz w:val="20"/>
              </w:rPr>
              <w:t>;</w:t>
            </w:r>
          </w:p>
          <w:p w:rsidR="0084256C" w:rsidRPr="00C377A1" w:rsidRDefault="00DF10AD" w:rsidP="00C96A03">
            <w:pPr>
              <w:jc w:val="both"/>
              <w:outlineLvl w:val="2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bCs/>
                <w:sz w:val="20"/>
              </w:rPr>
              <w:t>5</w:t>
            </w:r>
            <w:r w:rsidR="00E84026" w:rsidRPr="00C377A1">
              <w:rPr>
                <w:rFonts w:ascii="Times New Roman"/>
                <w:bCs/>
                <w:sz w:val="20"/>
              </w:rPr>
              <w:t xml:space="preserve">) </w:t>
            </w:r>
            <w:r w:rsidR="006F394C" w:rsidRPr="00C377A1">
              <w:rPr>
                <w:rFonts w:ascii="Times New Roman"/>
                <w:bCs/>
                <w:sz w:val="20"/>
              </w:rPr>
              <w:t xml:space="preserve">позже установленного </w:t>
            </w:r>
            <w:r w:rsidR="0084256C" w:rsidRPr="00C377A1">
              <w:rPr>
                <w:rFonts w:ascii="Times New Roman"/>
                <w:bCs/>
                <w:sz w:val="20"/>
              </w:rPr>
              <w:t>срока пройдена</w:t>
            </w:r>
            <w:r w:rsidR="006F394C" w:rsidRPr="00C377A1">
              <w:rPr>
                <w:rFonts w:ascii="Times New Roman"/>
                <w:bCs/>
                <w:sz w:val="20"/>
              </w:rPr>
              <w:t xml:space="preserve"> Контрольная точка 4.1.5.1 </w:t>
            </w:r>
            <w:r w:rsidR="00D94B87" w:rsidRPr="00C377A1">
              <w:rPr>
                <w:rFonts w:ascii="Times New Roman"/>
                <w:bCs/>
                <w:sz w:val="20"/>
              </w:rPr>
              <w:t>«</w:t>
            </w:r>
            <w:r w:rsidR="006F394C" w:rsidRPr="00C377A1">
              <w:rPr>
                <w:rFonts w:ascii="Times New Roman"/>
                <w:bCs/>
                <w:sz w:val="20"/>
              </w:rPr>
              <w:t>Контракт на выполнение строительно-монтажных работ заключен</w:t>
            </w:r>
            <w:r w:rsidR="00D94B87" w:rsidRPr="00C377A1">
              <w:rPr>
                <w:rFonts w:ascii="Times New Roman"/>
                <w:bCs/>
                <w:sz w:val="20"/>
              </w:rPr>
              <w:t xml:space="preserve">» </w:t>
            </w:r>
            <w:r w:rsidR="0084256C" w:rsidRPr="00C377A1">
              <w:rPr>
                <w:rFonts w:ascii="Times New Roman"/>
                <w:bCs/>
                <w:sz w:val="20"/>
              </w:rPr>
              <w:t>мероприятия 4.1.5 «</w:t>
            </w:r>
            <w:r w:rsidR="00D94B87" w:rsidRPr="00C377A1">
              <w:rPr>
                <w:rFonts w:ascii="Times New Roman"/>
                <w:bCs/>
                <w:sz w:val="20"/>
              </w:rPr>
              <w:t xml:space="preserve">Строительство морского перегрузочного комплекса </w:t>
            </w:r>
            <w:proofErr w:type="spellStart"/>
            <w:r w:rsidR="00D94B87" w:rsidRPr="00C377A1">
              <w:rPr>
                <w:rFonts w:ascii="Times New Roman"/>
                <w:bCs/>
                <w:sz w:val="20"/>
              </w:rPr>
              <w:t>СПГ</w:t>
            </w:r>
            <w:proofErr w:type="spellEnd"/>
            <w:r w:rsidR="00D94B87" w:rsidRPr="00C377A1">
              <w:rPr>
                <w:rFonts w:ascii="Times New Roman"/>
                <w:bCs/>
                <w:sz w:val="20"/>
              </w:rPr>
              <w:t xml:space="preserve"> в Мурманской области, в том числе объектов федеральной собственности (объекты безопасности мореплавания)». </w:t>
            </w:r>
          </w:p>
          <w:p w:rsidR="0084256C" w:rsidRPr="00C377A1" w:rsidRDefault="0084256C" w:rsidP="00C96A03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Д</w:t>
            </w:r>
            <w:r w:rsidR="00D94B87" w:rsidRPr="00C377A1">
              <w:rPr>
                <w:rFonts w:ascii="Times New Roman"/>
                <w:sz w:val="20"/>
              </w:rPr>
              <w:t xml:space="preserve">оговор подряда </w:t>
            </w:r>
            <w:r w:rsidRPr="00C377A1">
              <w:rPr>
                <w:rFonts w:ascii="Times New Roman"/>
                <w:sz w:val="20"/>
              </w:rPr>
              <w:t xml:space="preserve">заключен 16.08.2021 </w:t>
            </w:r>
            <w:r w:rsidR="00D94B87" w:rsidRPr="00C377A1">
              <w:rPr>
                <w:rFonts w:ascii="Times New Roman"/>
                <w:sz w:val="20"/>
              </w:rPr>
              <w:t>№ АП-297-</w:t>
            </w:r>
            <w:proofErr w:type="spellStart"/>
            <w:r w:rsidR="00D94B87" w:rsidRPr="00C377A1">
              <w:rPr>
                <w:rFonts w:ascii="Times New Roman"/>
                <w:sz w:val="20"/>
              </w:rPr>
              <w:t>СДО</w:t>
            </w:r>
            <w:proofErr w:type="spellEnd"/>
            <w:r w:rsidR="00D94B87" w:rsidRPr="00C377A1">
              <w:rPr>
                <w:rFonts w:ascii="Times New Roman"/>
                <w:sz w:val="20"/>
              </w:rPr>
              <w:t>/2021</w:t>
            </w:r>
            <w:r w:rsidRPr="00C377A1">
              <w:rPr>
                <w:rFonts w:ascii="Times New Roman"/>
                <w:sz w:val="20"/>
              </w:rPr>
              <w:t>.</w:t>
            </w:r>
          </w:p>
          <w:p w:rsidR="0084256C" w:rsidRPr="00C377A1" w:rsidRDefault="00DF10AD" w:rsidP="00C96A03">
            <w:pPr>
              <w:jc w:val="both"/>
              <w:outlineLvl w:val="2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6</w:t>
            </w:r>
            <w:r w:rsidR="00E84026" w:rsidRPr="00C377A1">
              <w:rPr>
                <w:rFonts w:ascii="Times New Roman"/>
                <w:sz w:val="20"/>
              </w:rPr>
              <w:t xml:space="preserve">) </w:t>
            </w:r>
            <w:r w:rsidR="00716EA5" w:rsidRPr="00C377A1">
              <w:rPr>
                <w:rFonts w:ascii="Times New Roman"/>
                <w:sz w:val="20"/>
              </w:rPr>
              <w:t xml:space="preserve">позже установленного </w:t>
            </w:r>
            <w:r w:rsidR="0084256C" w:rsidRPr="00C377A1">
              <w:rPr>
                <w:rFonts w:ascii="Times New Roman"/>
                <w:sz w:val="20"/>
              </w:rPr>
              <w:t xml:space="preserve">срока пройдена </w:t>
            </w:r>
            <w:r w:rsidR="0084256C" w:rsidRPr="00C377A1">
              <w:rPr>
                <w:rFonts w:ascii="Times New Roman"/>
                <w:bCs/>
                <w:sz w:val="20"/>
              </w:rPr>
              <w:t>Контрольная</w:t>
            </w:r>
            <w:r w:rsidR="00716EA5" w:rsidRPr="00C377A1">
              <w:rPr>
                <w:rFonts w:ascii="Times New Roman"/>
                <w:bCs/>
                <w:sz w:val="20"/>
              </w:rPr>
              <w:t xml:space="preserve"> точка 4.1.6.1. «Контракт на выполнение строительно-монтажных работ </w:t>
            </w:r>
            <w:r w:rsidR="0084256C" w:rsidRPr="00C377A1">
              <w:rPr>
                <w:rFonts w:ascii="Times New Roman"/>
                <w:bCs/>
                <w:sz w:val="20"/>
              </w:rPr>
              <w:t>заключен» мероприятия</w:t>
            </w:r>
            <w:r w:rsidR="00716EA5" w:rsidRPr="00C377A1">
              <w:rPr>
                <w:rFonts w:ascii="Times New Roman"/>
                <w:bCs/>
                <w:sz w:val="20"/>
              </w:rPr>
              <w:t xml:space="preserve"> 4.1.6 «Строительство морского перегрузочного комплекса сжиженного природного газа в Камчатском крае».</w:t>
            </w:r>
          </w:p>
          <w:p w:rsidR="00716EA5" w:rsidRPr="00C377A1" w:rsidRDefault="00716EA5" w:rsidP="0084256C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Сроки реализации уточнены (постановление Правительства Российской Федерации об осуществлении бюджетных инвестиций в строительство объекта № 855 принято 02.06.2021), торги объявлены в июне 2021 года. Заключен государственный контракт от 18.08.2021 № 265/</w:t>
            </w:r>
            <w:proofErr w:type="spellStart"/>
            <w:r w:rsidRPr="00C377A1">
              <w:rPr>
                <w:rFonts w:ascii="Times New Roman"/>
                <w:sz w:val="20"/>
              </w:rPr>
              <w:t>ОПЭД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-21 с </w:t>
            </w:r>
            <w:proofErr w:type="spellStart"/>
            <w:r w:rsidRPr="00C377A1">
              <w:rPr>
                <w:rFonts w:ascii="Times New Roman"/>
                <w:sz w:val="20"/>
              </w:rPr>
              <w:t>АООО</w:t>
            </w:r>
            <w:proofErr w:type="spellEnd"/>
            <w:r w:rsidR="00B914FD" w:rsidRPr="00C377A1">
              <w:rPr>
                <w:rFonts w:ascii="Times New Roman"/>
                <w:sz w:val="20"/>
              </w:rPr>
              <w:t xml:space="preserve"> «</w:t>
            </w:r>
            <w:r w:rsidRPr="00C377A1">
              <w:rPr>
                <w:rFonts w:ascii="Times New Roman"/>
                <w:sz w:val="20"/>
              </w:rPr>
              <w:t>Китайская Компания Коммуникаций и Строительства</w:t>
            </w:r>
            <w:r w:rsidR="00B914FD" w:rsidRPr="00C377A1">
              <w:rPr>
                <w:rFonts w:ascii="Times New Roman"/>
                <w:sz w:val="20"/>
              </w:rPr>
              <w:t>»</w:t>
            </w:r>
            <w:r w:rsidR="0084256C" w:rsidRPr="00C377A1">
              <w:rPr>
                <w:rFonts w:ascii="Times New Roman"/>
                <w:sz w:val="20"/>
              </w:rPr>
              <w:t>.</w:t>
            </w:r>
          </w:p>
          <w:p w:rsidR="0084256C" w:rsidRPr="00C377A1" w:rsidRDefault="00DF10AD" w:rsidP="00C96A03">
            <w:pPr>
              <w:jc w:val="both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7</w:t>
            </w:r>
            <w:r w:rsidR="00E84026" w:rsidRPr="00C377A1">
              <w:rPr>
                <w:rFonts w:ascii="Times New Roman"/>
                <w:sz w:val="20"/>
              </w:rPr>
              <w:t xml:space="preserve">) </w:t>
            </w:r>
            <w:r w:rsidR="00B914FD" w:rsidRPr="00C377A1">
              <w:rPr>
                <w:rFonts w:ascii="Times New Roman"/>
                <w:sz w:val="20"/>
              </w:rPr>
              <w:t xml:space="preserve">позже установленного </w:t>
            </w:r>
            <w:r w:rsidR="0084256C" w:rsidRPr="00C377A1">
              <w:rPr>
                <w:rFonts w:ascii="Times New Roman"/>
                <w:sz w:val="20"/>
              </w:rPr>
              <w:t xml:space="preserve">срока пройдена </w:t>
            </w:r>
            <w:r w:rsidR="0084256C" w:rsidRPr="00C377A1">
              <w:rPr>
                <w:rFonts w:ascii="Times New Roman"/>
                <w:bCs/>
                <w:sz w:val="20"/>
              </w:rPr>
              <w:t>Контрольная</w:t>
            </w:r>
            <w:r w:rsidR="00741144" w:rsidRPr="00C377A1">
              <w:rPr>
                <w:rFonts w:ascii="Times New Roman"/>
                <w:bCs/>
                <w:sz w:val="20"/>
              </w:rPr>
              <w:t xml:space="preserve"> точка 4.1.8.1 «Получено </w:t>
            </w:r>
            <w:r w:rsidR="0084256C" w:rsidRPr="00C377A1">
              <w:rPr>
                <w:rFonts w:ascii="Times New Roman"/>
                <w:bCs/>
                <w:sz w:val="20"/>
              </w:rPr>
              <w:t>заключение государственной</w:t>
            </w:r>
            <w:r w:rsidR="00741144" w:rsidRPr="00C377A1">
              <w:rPr>
                <w:rFonts w:ascii="Times New Roman"/>
                <w:bCs/>
                <w:sz w:val="20"/>
              </w:rPr>
              <w:t xml:space="preserve"> </w:t>
            </w:r>
            <w:r w:rsidR="0084256C" w:rsidRPr="00C377A1">
              <w:rPr>
                <w:rFonts w:ascii="Times New Roman"/>
                <w:bCs/>
                <w:sz w:val="20"/>
              </w:rPr>
              <w:t>экспертизы на</w:t>
            </w:r>
            <w:r w:rsidR="00741144" w:rsidRPr="00C377A1">
              <w:rPr>
                <w:rFonts w:ascii="Times New Roman"/>
                <w:bCs/>
                <w:sz w:val="20"/>
              </w:rPr>
              <w:t xml:space="preserve"> </w:t>
            </w:r>
            <w:proofErr w:type="spellStart"/>
            <w:r w:rsidR="00741144" w:rsidRPr="00C377A1">
              <w:rPr>
                <w:rFonts w:ascii="Times New Roman"/>
                <w:bCs/>
                <w:sz w:val="20"/>
              </w:rPr>
              <w:t>ПСД</w:t>
            </w:r>
            <w:proofErr w:type="spellEnd"/>
            <w:r w:rsidR="00741144" w:rsidRPr="00C377A1">
              <w:rPr>
                <w:rFonts w:ascii="Times New Roman"/>
                <w:bCs/>
                <w:sz w:val="20"/>
              </w:rPr>
              <w:t>» мероприятия 4.1.8 «Реконструкция объектов инфраструктуры порта Петропавловск-Камчатский».</w:t>
            </w:r>
          </w:p>
          <w:p w:rsidR="00741144" w:rsidRPr="00C377A1" w:rsidRDefault="00741144" w:rsidP="00C96A03">
            <w:pPr>
              <w:jc w:val="both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В связи с получением 26</w:t>
            </w:r>
            <w:r w:rsidR="0084256C" w:rsidRPr="00C377A1">
              <w:rPr>
                <w:rFonts w:ascii="Times New Roman"/>
                <w:sz w:val="20"/>
              </w:rPr>
              <w:t>.02.</w:t>
            </w:r>
            <w:r w:rsidRPr="00C377A1">
              <w:rPr>
                <w:rFonts w:ascii="Times New Roman"/>
                <w:sz w:val="20"/>
              </w:rPr>
              <w:t xml:space="preserve">2021 отрицательных заключений государственной экспертизы по причине отсутствия в представленных материалах по инженерным изысканиям уточняющих отчетов по сейсмическому микрорайонированию площадки строительства, проектная документация </w:t>
            </w:r>
            <w:r w:rsidR="00B914FD" w:rsidRPr="00C377A1">
              <w:rPr>
                <w:rFonts w:ascii="Times New Roman"/>
                <w:sz w:val="20"/>
              </w:rPr>
              <w:t>доработана</w:t>
            </w:r>
            <w:r w:rsidRPr="00C377A1">
              <w:rPr>
                <w:rFonts w:ascii="Times New Roman"/>
                <w:sz w:val="20"/>
              </w:rPr>
              <w:t>.</w:t>
            </w:r>
            <w:r w:rsidR="00B914FD" w:rsidRPr="00C377A1">
              <w:rPr>
                <w:rFonts w:ascii="Times New Roman"/>
                <w:sz w:val="20"/>
              </w:rPr>
              <w:t xml:space="preserve"> Получено положительное заключение </w:t>
            </w:r>
            <w:proofErr w:type="spellStart"/>
            <w:r w:rsidR="00B914FD" w:rsidRPr="00C377A1">
              <w:rPr>
                <w:rFonts w:ascii="Times New Roman"/>
                <w:sz w:val="20"/>
              </w:rPr>
              <w:t>ФАУ</w:t>
            </w:r>
            <w:proofErr w:type="spellEnd"/>
            <w:r w:rsidR="00B914FD" w:rsidRPr="00C377A1">
              <w:rPr>
                <w:rFonts w:ascii="Times New Roman"/>
                <w:sz w:val="20"/>
              </w:rPr>
              <w:t xml:space="preserve"> «</w:t>
            </w:r>
            <w:proofErr w:type="spellStart"/>
            <w:r w:rsidR="00B914FD" w:rsidRPr="00C377A1">
              <w:rPr>
                <w:rFonts w:ascii="Times New Roman"/>
                <w:sz w:val="20"/>
              </w:rPr>
              <w:t>Главгосэкспертиза</w:t>
            </w:r>
            <w:proofErr w:type="spellEnd"/>
            <w:r w:rsidR="00B914FD" w:rsidRPr="00C377A1">
              <w:rPr>
                <w:rFonts w:ascii="Times New Roman"/>
                <w:sz w:val="20"/>
              </w:rPr>
              <w:t xml:space="preserve"> России» от 10.11.2021 №41-1-1-3-066040-2021.</w:t>
            </w:r>
          </w:p>
          <w:p w:rsidR="0084256C" w:rsidRPr="00C377A1" w:rsidRDefault="00DF10AD" w:rsidP="00C96A03">
            <w:pPr>
              <w:jc w:val="both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8</w:t>
            </w:r>
            <w:r w:rsidR="00E84026" w:rsidRPr="00C377A1">
              <w:rPr>
                <w:rFonts w:ascii="Times New Roman"/>
                <w:sz w:val="20"/>
              </w:rPr>
              <w:t xml:space="preserve">) </w:t>
            </w:r>
            <w:r w:rsidR="0021223E" w:rsidRPr="00C377A1">
              <w:rPr>
                <w:rFonts w:ascii="Times New Roman"/>
                <w:sz w:val="20"/>
              </w:rPr>
              <w:t xml:space="preserve">позже установленного срока </w:t>
            </w:r>
            <w:r w:rsidR="0084256C" w:rsidRPr="00C377A1">
              <w:rPr>
                <w:rFonts w:ascii="Times New Roman"/>
                <w:sz w:val="20"/>
              </w:rPr>
              <w:t xml:space="preserve">пройдена </w:t>
            </w:r>
            <w:r w:rsidR="0084256C" w:rsidRPr="00C377A1">
              <w:rPr>
                <w:rFonts w:ascii="Times New Roman"/>
                <w:bCs/>
                <w:sz w:val="20"/>
              </w:rPr>
              <w:t>Контрольная</w:t>
            </w:r>
            <w:r w:rsidR="0021223E" w:rsidRPr="00C377A1">
              <w:rPr>
                <w:rFonts w:ascii="Times New Roman"/>
                <w:bCs/>
                <w:sz w:val="20"/>
              </w:rPr>
              <w:t xml:space="preserve"> точка 4.1.9.1 «Контракт на выполнение строительно-монтажных работ заключен» </w:t>
            </w:r>
            <w:r w:rsidR="0084256C" w:rsidRPr="00C377A1">
              <w:rPr>
                <w:rFonts w:ascii="Times New Roman"/>
                <w:bCs/>
                <w:sz w:val="20"/>
              </w:rPr>
              <w:t>мероприятия 4.1.9 «</w:t>
            </w:r>
            <w:r w:rsidR="0021223E" w:rsidRPr="00C377A1">
              <w:rPr>
                <w:rFonts w:ascii="Times New Roman"/>
                <w:bCs/>
                <w:sz w:val="20"/>
              </w:rPr>
              <w:t>Строительство морской портовой инфраструктуры в морском порту Калининград. Международный морской терминал для приема круизных и грузопассажирских судов в г. Пионерский, Калининградской области».</w:t>
            </w:r>
          </w:p>
          <w:p w:rsidR="00EB1E1C" w:rsidRPr="00C377A1" w:rsidRDefault="0084256C" w:rsidP="00C96A03">
            <w:pPr>
              <w:jc w:val="both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Г</w:t>
            </w:r>
            <w:r w:rsidR="0021223E" w:rsidRPr="00C377A1">
              <w:rPr>
                <w:rFonts w:ascii="Times New Roman"/>
                <w:sz w:val="20"/>
              </w:rPr>
              <w:t xml:space="preserve">осударственный контракт </w:t>
            </w:r>
            <w:r w:rsidRPr="00C377A1">
              <w:rPr>
                <w:rFonts w:ascii="Times New Roman"/>
                <w:sz w:val="20"/>
              </w:rPr>
              <w:t xml:space="preserve">заключен 24.09.2021 </w:t>
            </w:r>
            <w:r w:rsidR="0021223E" w:rsidRPr="00C377A1">
              <w:rPr>
                <w:rFonts w:ascii="Times New Roman"/>
                <w:sz w:val="20"/>
              </w:rPr>
              <w:t>№ 338/</w:t>
            </w:r>
            <w:proofErr w:type="spellStart"/>
            <w:r w:rsidR="0021223E" w:rsidRPr="00C377A1">
              <w:rPr>
                <w:rFonts w:ascii="Times New Roman"/>
                <w:sz w:val="20"/>
              </w:rPr>
              <w:t>ОПЭД</w:t>
            </w:r>
            <w:proofErr w:type="spellEnd"/>
            <w:r w:rsidR="0021223E" w:rsidRPr="00C377A1">
              <w:rPr>
                <w:rFonts w:ascii="Times New Roman"/>
                <w:sz w:val="20"/>
              </w:rPr>
              <w:t xml:space="preserve">-21 с </w:t>
            </w:r>
            <w:proofErr w:type="spellStart"/>
            <w:r w:rsidR="0021223E" w:rsidRPr="00C377A1">
              <w:rPr>
                <w:rFonts w:ascii="Times New Roman"/>
                <w:sz w:val="20"/>
              </w:rPr>
              <w:t>ФГБУ</w:t>
            </w:r>
            <w:proofErr w:type="spellEnd"/>
            <w:r w:rsidR="0021223E" w:rsidRPr="00C377A1">
              <w:rPr>
                <w:rFonts w:ascii="Times New Roman"/>
                <w:sz w:val="20"/>
              </w:rPr>
              <w:t xml:space="preserve"> «Морспасслужба»</w:t>
            </w:r>
            <w:r w:rsidRPr="00C377A1">
              <w:rPr>
                <w:rFonts w:ascii="Times New Roman"/>
                <w:sz w:val="20"/>
              </w:rPr>
              <w:t>.</w:t>
            </w:r>
          </w:p>
          <w:p w:rsidR="0084256C" w:rsidRPr="00C377A1" w:rsidRDefault="00DF10AD" w:rsidP="00C96A03">
            <w:pPr>
              <w:jc w:val="both"/>
              <w:outlineLvl w:val="2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9</w:t>
            </w:r>
            <w:r w:rsidR="00E84026" w:rsidRPr="00C377A1">
              <w:rPr>
                <w:rFonts w:ascii="Times New Roman"/>
                <w:sz w:val="20"/>
              </w:rPr>
              <w:t xml:space="preserve">) </w:t>
            </w:r>
            <w:r w:rsidR="0021223E" w:rsidRPr="00C377A1">
              <w:rPr>
                <w:rFonts w:ascii="Times New Roman"/>
                <w:sz w:val="20"/>
              </w:rPr>
              <w:t xml:space="preserve">позже установленного срока пройдена </w:t>
            </w:r>
            <w:r w:rsidR="0021223E" w:rsidRPr="00C377A1">
              <w:rPr>
                <w:rFonts w:ascii="Times New Roman"/>
                <w:bCs/>
                <w:sz w:val="20"/>
              </w:rPr>
              <w:t xml:space="preserve">Контрольная точка 4.1.13.1 «Положительное заключение экспертизы проектной документации получено» </w:t>
            </w:r>
            <w:r w:rsidR="0084256C" w:rsidRPr="00C377A1">
              <w:rPr>
                <w:rFonts w:ascii="Times New Roman"/>
                <w:bCs/>
                <w:sz w:val="20"/>
              </w:rPr>
              <w:t>мероприятия 4.1.13</w:t>
            </w:r>
            <w:r w:rsidR="0021223E" w:rsidRPr="00C377A1">
              <w:rPr>
                <w:rFonts w:ascii="Times New Roman"/>
                <w:bCs/>
                <w:sz w:val="20"/>
              </w:rPr>
              <w:t xml:space="preserve"> «Строительство Приморского универсально-перегрузочного комплекса».</w:t>
            </w:r>
          </w:p>
          <w:p w:rsidR="0021223E" w:rsidRPr="00C377A1" w:rsidRDefault="0021223E" w:rsidP="00C96A03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Изменение сроков контрольной точки рассматривалось при актуализации плана-графика реализации федерального проекта. Перенос срока был верифицирован Аналитическим центром. </w:t>
            </w:r>
            <w:r w:rsidR="00A666A4" w:rsidRPr="00C377A1">
              <w:rPr>
                <w:rFonts w:ascii="Times New Roman"/>
                <w:sz w:val="20"/>
              </w:rPr>
              <w:t>С</w:t>
            </w:r>
            <w:r w:rsidRPr="00C377A1">
              <w:rPr>
                <w:rFonts w:ascii="Times New Roman"/>
                <w:sz w:val="20"/>
              </w:rPr>
              <w:t xml:space="preserve">рок исполнения контрольной </w:t>
            </w:r>
            <w:r w:rsidR="0084256C" w:rsidRPr="00C377A1">
              <w:rPr>
                <w:rFonts w:ascii="Times New Roman"/>
                <w:sz w:val="20"/>
              </w:rPr>
              <w:t>точки был</w:t>
            </w:r>
            <w:r w:rsidR="00A666A4" w:rsidRPr="00C377A1">
              <w:rPr>
                <w:rFonts w:ascii="Times New Roman"/>
                <w:sz w:val="20"/>
              </w:rPr>
              <w:t xml:space="preserve"> </w:t>
            </w:r>
            <w:r w:rsidR="0084256C" w:rsidRPr="00C377A1">
              <w:rPr>
                <w:rFonts w:ascii="Times New Roman"/>
                <w:sz w:val="20"/>
              </w:rPr>
              <w:t>перенесен на</w:t>
            </w:r>
            <w:r w:rsidR="00A666A4" w:rsidRPr="00C377A1">
              <w:rPr>
                <w:rFonts w:ascii="Times New Roman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>01.07.2021</w:t>
            </w:r>
            <w:r w:rsidR="000949DA" w:rsidRPr="00C377A1">
              <w:rPr>
                <w:rFonts w:ascii="Times New Roman"/>
                <w:sz w:val="20"/>
              </w:rPr>
              <w:t xml:space="preserve">. </w:t>
            </w:r>
            <w:r w:rsidRPr="00C377A1">
              <w:rPr>
                <w:rFonts w:ascii="Times New Roman"/>
                <w:sz w:val="20"/>
              </w:rPr>
              <w:t xml:space="preserve">Получено положительное заключение </w:t>
            </w:r>
            <w:proofErr w:type="spellStart"/>
            <w:r w:rsidRPr="00C377A1">
              <w:rPr>
                <w:rFonts w:ascii="Times New Roman"/>
                <w:sz w:val="20"/>
              </w:rPr>
              <w:t>ГГЭ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от 09.07.2021 № 47-1-1-3-0134-21</w:t>
            </w:r>
            <w:r w:rsidR="0084256C" w:rsidRPr="00C377A1">
              <w:rPr>
                <w:rFonts w:ascii="Times New Roman"/>
                <w:sz w:val="20"/>
              </w:rPr>
              <w:t>.</w:t>
            </w:r>
          </w:p>
          <w:p w:rsidR="0084256C" w:rsidRPr="00C377A1" w:rsidRDefault="00DF10AD" w:rsidP="00C96A03">
            <w:pPr>
              <w:jc w:val="both"/>
              <w:outlineLvl w:val="2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10</w:t>
            </w:r>
            <w:r w:rsidR="00E84026" w:rsidRPr="00C377A1">
              <w:rPr>
                <w:rFonts w:ascii="Times New Roman"/>
                <w:sz w:val="20"/>
              </w:rPr>
              <w:t xml:space="preserve">) </w:t>
            </w:r>
            <w:r w:rsidR="0084256C" w:rsidRPr="00C377A1">
              <w:rPr>
                <w:rFonts w:ascii="Times New Roman"/>
                <w:sz w:val="20"/>
              </w:rPr>
              <w:t xml:space="preserve">позже установленного срока пройдена </w:t>
            </w:r>
            <w:r w:rsidR="00CE043C" w:rsidRPr="00C377A1">
              <w:rPr>
                <w:rFonts w:ascii="Times New Roman"/>
                <w:bCs/>
                <w:sz w:val="20"/>
              </w:rPr>
              <w:t>Контрольная точка 4.1.14.1 «Контракт на инженерные изыскания и проектирование заключен» мероприятия 4.1.14 «Строительство причалов</w:t>
            </w:r>
            <w:r w:rsidR="0084256C" w:rsidRPr="00C377A1">
              <w:rPr>
                <w:rFonts w:ascii="Times New Roman"/>
                <w:bCs/>
                <w:sz w:val="20"/>
              </w:rPr>
              <w:t xml:space="preserve"> </w:t>
            </w:r>
            <w:r w:rsidR="00CE043C" w:rsidRPr="00C377A1">
              <w:rPr>
                <w:rFonts w:ascii="Times New Roman"/>
                <w:bCs/>
                <w:sz w:val="20"/>
              </w:rPr>
              <w:t xml:space="preserve">№ </w:t>
            </w:r>
            <w:proofErr w:type="spellStart"/>
            <w:r w:rsidR="00CE043C" w:rsidRPr="00C377A1">
              <w:rPr>
                <w:rFonts w:ascii="Times New Roman"/>
                <w:bCs/>
                <w:sz w:val="20"/>
              </w:rPr>
              <w:t>22А</w:t>
            </w:r>
            <w:proofErr w:type="spellEnd"/>
            <w:r w:rsidR="00CE043C" w:rsidRPr="00C377A1">
              <w:rPr>
                <w:rFonts w:ascii="Times New Roman"/>
                <w:bCs/>
                <w:sz w:val="20"/>
              </w:rPr>
              <w:t xml:space="preserve"> </w:t>
            </w:r>
            <w:r w:rsidR="0084256C" w:rsidRPr="00C377A1">
              <w:rPr>
                <w:rFonts w:ascii="Times New Roman"/>
                <w:bCs/>
                <w:sz w:val="20"/>
              </w:rPr>
              <w:t>и №</w:t>
            </w:r>
            <w:r w:rsidR="00CE043C" w:rsidRPr="00C377A1">
              <w:rPr>
                <w:rFonts w:ascii="Times New Roman"/>
                <w:bCs/>
                <w:sz w:val="20"/>
              </w:rPr>
              <w:t xml:space="preserve"> </w:t>
            </w:r>
            <w:proofErr w:type="spellStart"/>
            <w:r w:rsidR="00CE043C" w:rsidRPr="00C377A1">
              <w:rPr>
                <w:rFonts w:ascii="Times New Roman"/>
                <w:bCs/>
                <w:sz w:val="20"/>
              </w:rPr>
              <w:t>23А</w:t>
            </w:r>
            <w:proofErr w:type="spellEnd"/>
            <w:r w:rsidR="00CE043C" w:rsidRPr="00C377A1">
              <w:rPr>
                <w:rFonts w:ascii="Times New Roman"/>
                <w:bCs/>
                <w:sz w:val="20"/>
              </w:rPr>
              <w:t xml:space="preserve"> пристани </w:t>
            </w:r>
            <w:proofErr w:type="spellStart"/>
            <w:r w:rsidR="00CE043C" w:rsidRPr="00C377A1">
              <w:rPr>
                <w:rFonts w:ascii="Times New Roman"/>
                <w:bCs/>
                <w:sz w:val="20"/>
              </w:rPr>
              <w:t>3А</w:t>
            </w:r>
            <w:proofErr w:type="spellEnd"/>
            <w:r w:rsidR="00CE043C" w:rsidRPr="00C377A1">
              <w:rPr>
                <w:rFonts w:ascii="Times New Roman"/>
                <w:bCs/>
                <w:sz w:val="20"/>
              </w:rPr>
              <w:t xml:space="preserve"> морского порта Новороссийск».</w:t>
            </w:r>
          </w:p>
          <w:p w:rsidR="00CE043C" w:rsidRPr="00C377A1" w:rsidRDefault="00CE043C" w:rsidP="00C96A03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Ответственный исполнитель скорректировал планы завершения контрольной точки. Изменение сроков контрольной точки рассматривалось при актуализации плана-графика реализации федерального проекта. Перенос срока был верифицирован Аналитическим центром. Прогнозируемый срок исполнения контрольной точки 20.09.2021</w:t>
            </w:r>
            <w:r w:rsidR="00D36932" w:rsidRPr="00C377A1">
              <w:rPr>
                <w:rFonts w:ascii="Times New Roman"/>
                <w:sz w:val="20"/>
              </w:rPr>
              <w:t>.  Подписан договор на проектирование № 1 от 29.12.2021</w:t>
            </w:r>
            <w:r w:rsidR="0084256C" w:rsidRPr="00C377A1">
              <w:rPr>
                <w:rFonts w:ascii="Times New Roman"/>
                <w:sz w:val="20"/>
              </w:rPr>
              <w:t>.</w:t>
            </w:r>
          </w:p>
          <w:p w:rsidR="002C0599" w:rsidRPr="00C377A1" w:rsidRDefault="00DF10AD" w:rsidP="00C96A03">
            <w:pPr>
              <w:pStyle w:val="ad"/>
              <w:kinsoku w:val="0"/>
              <w:overflowPunct w:val="0"/>
              <w:spacing w:after="0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</w:rPr>
              <w:t>11</w:t>
            </w:r>
            <w:r w:rsidR="00E84026" w:rsidRPr="00C377A1">
              <w:rPr>
                <w:sz w:val="20"/>
              </w:rPr>
              <w:t>)</w:t>
            </w:r>
            <w:r w:rsidR="0084256C" w:rsidRPr="00C377A1">
              <w:rPr>
                <w:sz w:val="20"/>
              </w:rPr>
              <w:t xml:space="preserve"> не исполнена Контрольная точка </w:t>
            </w:r>
            <w:r w:rsidR="002C0599" w:rsidRPr="00C377A1">
              <w:rPr>
                <w:bCs/>
                <w:sz w:val="20"/>
              </w:rPr>
              <w:t xml:space="preserve">4.1.15.1. «Объект введен в эксплуатацию» мероприятия 4.1.15.  «Таманский </w:t>
            </w:r>
            <w:r w:rsidR="0084256C" w:rsidRPr="00C377A1">
              <w:rPr>
                <w:bCs/>
                <w:sz w:val="20"/>
              </w:rPr>
              <w:t>терминал навалочных грузов</w:t>
            </w:r>
            <w:r w:rsidR="002C0599" w:rsidRPr="00C377A1">
              <w:rPr>
                <w:bCs/>
                <w:sz w:val="20"/>
              </w:rPr>
              <w:t xml:space="preserve"> в </w:t>
            </w:r>
            <w:r w:rsidR="0084256C" w:rsidRPr="00C377A1">
              <w:rPr>
                <w:bCs/>
                <w:sz w:val="20"/>
              </w:rPr>
              <w:t>морском порту</w:t>
            </w:r>
            <w:r w:rsidR="002C0599" w:rsidRPr="00C377A1">
              <w:rPr>
                <w:bCs/>
                <w:sz w:val="20"/>
              </w:rPr>
              <w:t xml:space="preserve"> Тамань</w:t>
            </w:r>
            <w:r w:rsidR="002C0599" w:rsidRPr="00C377A1">
              <w:rPr>
                <w:bCs/>
                <w:sz w:val="20"/>
                <w:szCs w:val="20"/>
              </w:rPr>
              <w:t xml:space="preserve">». </w:t>
            </w:r>
            <w:r w:rsidR="002C0599" w:rsidRPr="00C377A1">
              <w:rPr>
                <w:sz w:val="20"/>
                <w:szCs w:val="20"/>
              </w:rPr>
              <w:t xml:space="preserve"> Контрольная </w:t>
            </w:r>
            <w:r w:rsidR="0084256C" w:rsidRPr="00C377A1">
              <w:rPr>
                <w:sz w:val="20"/>
                <w:szCs w:val="20"/>
              </w:rPr>
              <w:t xml:space="preserve">точка </w:t>
            </w:r>
            <w:r w:rsidR="002C0599" w:rsidRPr="00C377A1">
              <w:rPr>
                <w:sz w:val="20"/>
                <w:szCs w:val="20"/>
              </w:rPr>
              <w:t xml:space="preserve">не </w:t>
            </w:r>
            <w:r w:rsidR="0084256C" w:rsidRPr="00C377A1">
              <w:rPr>
                <w:sz w:val="20"/>
                <w:szCs w:val="20"/>
              </w:rPr>
              <w:t xml:space="preserve">достигнута </w:t>
            </w:r>
            <w:r w:rsidR="002C0599" w:rsidRPr="00C377A1">
              <w:rPr>
                <w:sz w:val="20"/>
                <w:szCs w:val="20"/>
              </w:rPr>
              <w:t>в</w:t>
            </w:r>
            <w:r w:rsidR="002C0599" w:rsidRPr="00C377A1">
              <w:rPr>
                <w:spacing w:val="-2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-1"/>
                <w:sz w:val="20"/>
                <w:szCs w:val="20"/>
              </w:rPr>
              <w:t>связи</w:t>
            </w:r>
            <w:r w:rsidR="002C0599" w:rsidRPr="00C377A1">
              <w:rPr>
                <w:spacing w:val="-2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с</w:t>
            </w:r>
            <w:r w:rsidR="002C0599" w:rsidRPr="00C377A1">
              <w:rPr>
                <w:spacing w:val="-2"/>
                <w:sz w:val="20"/>
                <w:szCs w:val="20"/>
              </w:rPr>
              <w:t xml:space="preserve"> выявленными в </w:t>
            </w:r>
            <w:r w:rsidR="002C0599" w:rsidRPr="00C377A1">
              <w:rPr>
                <w:w w:val="95"/>
                <w:sz w:val="20"/>
                <w:szCs w:val="20"/>
              </w:rPr>
              <w:t xml:space="preserve">ходе </w:t>
            </w:r>
            <w:r w:rsidR="002C0599" w:rsidRPr="00C377A1">
              <w:rPr>
                <w:sz w:val="20"/>
                <w:szCs w:val="20"/>
              </w:rPr>
              <w:t>проведения</w:t>
            </w:r>
            <w:r w:rsidR="002C0599" w:rsidRPr="00C377A1">
              <w:rPr>
                <w:spacing w:val="2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в</w:t>
            </w:r>
            <w:r w:rsidR="002C0599" w:rsidRPr="00C377A1">
              <w:rPr>
                <w:spacing w:val="2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декабре</w:t>
            </w:r>
            <w:r w:rsidR="002C0599" w:rsidRPr="00C377A1">
              <w:rPr>
                <w:spacing w:val="24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2"/>
                <w:sz w:val="20"/>
                <w:szCs w:val="20"/>
              </w:rPr>
              <w:t>2021</w:t>
            </w:r>
            <w:r w:rsidR="002C0599" w:rsidRPr="00C377A1">
              <w:rPr>
                <w:spacing w:val="5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2"/>
                <w:sz w:val="20"/>
                <w:szCs w:val="20"/>
              </w:rPr>
              <w:t>года</w:t>
            </w:r>
            <w:r w:rsidR="002C0599" w:rsidRPr="00C377A1">
              <w:rPr>
                <w:spacing w:val="4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2"/>
                <w:sz w:val="20"/>
                <w:szCs w:val="20"/>
              </w:rPr>
              <w:t>итоговых</w:t>
            </w:r>
            <w:r w:rsidR="002C0599" w:rsidRPr="00C377A1">
              <w:rPr>
                <w:spacing w:val="24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проверок</w:t>
            </w:r>
            <w:r w:rsidR="002C0599" w:rsidRPr="00C377A1">
              <w:rPr>
                <w:spacing w:val="3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со</w:t>
            </w:r>
            <w:r w:rsidR="002C0599" w:rsidRPr="00C377A1">
              <w:rPr>
                <w:spacing w:val="4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стороны</w:t>
            </w:r>
            <w:r w:rsidR="002C0599" w:rsidRPr="00C377A1"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 w:rsidR="002C0599" w:rsidRPr="00C377A1">
              <w:rPr>
                <w:spacing w:val="1"/>
                <w:sz w:val="20"/>
                <w:szCs w:val="20"/>
              </w:rPr>
              <w:t>Ростехнадзора</w:t>
            </w:r>
            <w:proofErr w:type="spellEnd"/>
            <w:r w:rsidR="002C0599" w:rsidRPr="00C377A1">
              <w:rPr>
                <w:spacing w:val="3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и</w:t>
            </w:r>
            <w:r w:rsidR="002C0599" w:rsidRPr="00C377A1">
              <w:rPr>
                <w:spacing w:val="30"/>
                <w:sz w:val="20"/>
                <w:szCs w:val="20"/>
              </w:rPr>
              <w:t xml:space="preserve"> </w:t>
            </w:r>
            <w:proofErr w:type="spellStart"/>
            <w:r w:rsidR="002C0599" w:rsidRPr="00C377A1">
              <w:rPr>
                <w:spacing w:val="2"/>
                <w:sz w:val="20"/>
                <w:szCs w:val="20"/>
              </w:rPr>
              <w:t>Росприроднадзора</w:t>
            </w:r>
            <w:proofErr w:type="spellEnd"/>
            <w:r w:rsidR="002C0599" w:rsidRPr="00C377A1">
              <w:rPr>
                <w:spacing w:val="2"/>
                <w:sz w:val="20"/>
                <w:szCs w:val="20"/>
              </w:rPr>
              <w:t>.</w:t>
            </w:r>
            <w:r w:rsidR="002C0599" w:rsidRPr="00C377A1">
              <w:rPr>
                <w:spacing w:val="-9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2"/>
                <w:sz w:val="20"/>
                <w:szCs w:val="20"/>
              </w:rPr>
              <w:t>Это</w:t>
            </w:r>
            <w:r w:rsidR="002C0599" w:rsidRPr="00C377A1">
              <w:rPr>
                <w:spacing w:val="27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не</w:t>
            </w:r>
            <w:r w:rsidR="002C0599" w:rsidRPr="00C377A1">
              <w:rPr>
                <w:spacing w:val="1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позволило</w:t>
            </w:r>
            <w:r w:rsidR="002C0599" w:rsidRPr="00C377A1">
              <w:rPr>
                <w:spacing w:val="28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своевременно</w:t>
            </w:r>
            <w:r w:rsidR="002C0599" w:rsidRPr="00C377A1">
              <w:rPr>
                <w:spacing w:val="3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получить</w:t>
            </w:r>
            <w:r w:rsidR="002C0599" w:rsidRPr="00C377A1">
              <w:rPr>
                <w:spacing w:val="22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разре</w:t>
            </w:r>
            <w:r w:rsidR="002C0599" w:rsidRPr="00C377A1">
              <w:rPr>
                <w:spacing w:val="2"/>
                <w:sz w:val="20"/>
                <w:szCs w:val="20"/>
              </w:rPr>
              <w:t>ш</w:t>
            </w:r>
            <w:r w:rsidR="002C0599" w:rsidRPr="00C377A1">
              <w:rPr>
                <w:spacing w:val="1"/>
                <w:sz w:val="20"/>
                <w:szCs w:val="20"/>
              </w:rPr>
              <w:t>ительну</w:t>
            </w:r>
            <w:r w:rsidR="002C0599" w:rsidRPr="00C377A1">
              <w:rPr>
                <w:sz w:val="20"/>
                <w:szCs w:val="20"/>
              </w:rPr>
              <w:t xml:space="preserve">ю </w:t>
            </w:r>
            <w:r w:rsidR="002C0599" w:rsidRPr="00C377A1">
              <w:rPr>
                <w:spacing w:val="1"/>
                <w:sz w:val="20"/>
                <w:szCs w:val="20"/>
              </w:rPr>
              <w:t>документацию</w:t>
            </w:r>
            <w:r w:rsidR="002C0599" w:rsidRPr="00C377A1">
              <w:rPr>
                <w:spacing w:val="4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и</w:t>
            </w:r>
            <w:r w:rsidR="002C0599" w:rsidRPr="00C377A1">
              <w:rPr>
                <w:spacing w:val="28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требовало</w:t>
            </w:r>
            <w:r w:rsidR="002C0599" w:rsidRPr="00C377A1">
              <w:rPr>
                <w:spacing w:val="3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проведения</w:t>
            </w:r>
            <w:r w:rsidR="002C0599" w:rsidRPr="00C377A1">
              <w:rPr>
                <w:spacing w:val="25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повторных</w:t>
            </w:r>
            <w:r w:rsidR="002C0599" w:rsidRPr="00C377A1">
              <w:rPr>
                <w:spacing w:val="3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проверок.</w:t>
            </w:r>
            <w:r w:rsidR="00FE3A6A" w:rsidRPr="00C377A1">
              <w:rPr>
                <w:spacing w:val="1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2"/>
                <w:sz w:val="20"/>
                <w:szCs w:val="20"/>
              </w:rPr>
              <w:t>Акты</w:t>
            </w:r>
            <w:r w:rsidR="002C0599" w:rsidRPr="00C377A1">
              <w:rPr>
                <w:spacing w:val="5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2"/>
                <w:sz w:val="20"/>
                <w:szCs w:val="20"/>
              </w:rPr>
              <w:t>проверок</w:t>
            </w:r>
            <w:r w:rsidR="002C0599" w:rsidRPr="00C377A1">
              <w:rPr>
                <w:spacing w:val="24"/>
                <w:sz w:val="20"/>
                <w:szCs w:val="20"/>
              </w:rPr>
              <w:t xml:space="preserve"> </w:t>
            </w:r>
            <w:proofErr w:type="spellStart"/>
            <w:r w:rsidR="002C0599" w:rsidRPr="00C377A1">
              <w:rPr>
                <w:spacing w:val="1"/>
                <w:sz w:val="20"/>
                <w:szCs w:val="20"/>
              </w:rPr>
              <w:t>Ростехнадзора</w:t>
            </w:r>
            <w:proofErr w:type="spellEnd"/>
            <w:r w:rsidR="002C0599" w:rsidRPr="00C377A1">
              <w:rPr>
                <w:spacing w:val="3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и</w:t>
            </w:r>
            <w:r w:rsidR="002C0599" w:rsidRPr="00C377A1">
              <w:rPr>
                <w:spacing w:val="30"/>
                <w:sz w:val="20"/>
                <w:szCs w:val="20"/>
              </w:rPr>
              <w:t xml:space="preserve"> </w:t>
            </w:r>
            <w:proofErr w:type="spellStart"/>
            <w:r w:rsidR="002C0599" w:rsidRPr="00C377A1">
              <w:rPr>
                <w:spacing w:val="2"/>
                <w:sz w:val="20"/>
                <w:szCs w:val="20"/>
              </w:rPr>
              <w:t>Росприроднадзора</w:t>
            </w:r>
            <w:proofErr w:type="spellEnd"/>
            <w:r w:rsidR="002C0599" w:rsidRPr="00C377A1">
              <w:rPr>
                <w:spacing w:val="28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получены</w:t>
            </w:r>
            <w:r w:rsidR="002C0599" w:rsidRPr="00C377A1">
              <w:rPr>
                <w:spacing w:val="3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30</w:t>
            </w:r>
            <w:r w:rsidR="002C0599" w:rsidRPr="00C377A1">
              <w:rPr>
                <w:spacing w:val="3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2"/>
                <w:sz w:val="20"/>
                <w:szCs w:val="20"/>
              </w:rPr>
              <w:t>декабря</w:t>
            </w:r>
            <w:r w:rsidR="002C0599" w:rsidRPr="00C377A1">
              <w:rPr>
                <w:spacing w:val="24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2"/>
                <w:sz w:val="20"/>
                <w:szCs w:val="20"/>
              </w:rPr>
              <w:t>2021</w:t>
            </w:r>
            <w:r w:rsidR="002C0599" w:rsidRPr="00C377A1">
              <w:rPr>
                <w:spacing w:val="5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г.,</w:t>
            </w:r>
            <w:r w:rsidR="002C0599" w:rsidRPr="00C377A1">
              <w:rPr>
                <w:spacing w:val="-9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заключение</w:t>
            </w:r>
            <w:r w:rsidR="002C0599" w:rsidRPr="00C377A1">
              <w:rPr>
                <w:spacing w:val="2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о</w:t>
            </w:r>
            <w:r w:rsidR="002C0599" w:rsidRPr="00C377A1">
              <w:rPr>
                <w:spacing w:val="21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соответствии</w:t>
            </w:r>
            <w:r w:rsidR="002C0599" w:rsidRPr="00C377A1">
              <w:rPr>
                <w:spacing w:val="1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и</w:t>
            </w:r>
            <w:r w:rsidR="002C0599" w:rsidRPr="00C377A1">
              <w:rPr>
                <w:spacing w:val="1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акт</w:t>
            </w:r>
            <w:r w:rsidR="002C0599" w:rsidRPr="00C377A1">
              <w:rPr>
                <w:spacing w:val="1"/>
                <w:sz w:val="20"/>
                <w:szCs w:val="20"/>
              </w:rPr>
              <w:t xml:space="preserve"> </w:t>
            </w:r>
            <w:r w:rsidR="002C0599" w:rsidRPr="00C377A1">
              <w:rPr>
                <w:sz w:val="20"/>
                <w:szCs w:val="20"/>
              </w:rPr>
              <w:t>ввода в</w:t>
            </w:r>
            <w:r w:rsidR="002C0599" w:rsidRPr="00C377A1">
              <w:rPr>
                <w:spacing w:val="3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эксплуатацию</w:t>
            </w:r>
            <w:r w:rsidR="002C0599" w:rsidRPr="00C377A1">
              <w:rPr>
                <w:spacing w:val="4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1"/>
                <w:sz w:val="20"/>
                <w:szCs w:val="20"/>
              </w:rPr>
              <w:t>объекта</w:t>
            </w:r>
            <w:r w:rsidR="002C0599" w:rsidRPr="00C377A1">
              <w:rPr>
                <w:spacing w:val="27"/>
                <w:sz w:val="20"/>
                <w:szCs w:val="20"/>
              </w:rPr>
              <w:t xml:space="preserve"> </w:t>
            </w:r>
            <w:r w:rsidR="002C0599" w:rsidRPr="00C377A1">
              <w:rPr>
                <w:spacing w:val="-1"/>
                <w:sz w:val="20"/>
                <w:szCs w:val="20"/>
              </w:rPr>
              <w:t xml:space="preserve">ожидается </w:t>
            </w:r>
            <w:r w:rsidR="002C0599" w:rsidRPr="00C377A1">
              <w:rPr>
                <w:spacing w:val="3"/>
                <w:sz w:val="20"/>
                <w:szCs w:val="20"/>
              </w:rPr>
              <w:t>31.01.2022</w:t>
            </w:r>
            <w:r w:rsidR="0084256C" w:rsidRPr="00C377A1">
              <w:rPr>
                <w:spacing w:val="3"/>
                <w:sz w:val="20"/>
                <w:szCs w:val="20"/>
              </w:rPr>
              <w:t>.</w:t>
            </w:r>
          </w:p>
          <w:p w:rsidR="0084256C" w:rsidRPr="00C377A1" w:rsidRDefault="00DF10AD" w:rsidP="00C96A03">
            <w:pPr>
              <w:jc w:val="both"/>
              <w:outlineLvl w:val="2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12</w:t>
            </w:r>
            <w:r w:rsidR="00E84026" w:rsidRPr="00C377A1">
              <w:rPr>
                <w:rFonts w:ascii="Times New Roman"/>
                <w:sz w:val="20"/>
              </w:rPr>
              <w:t xml:space="preserve">) </w:t>
            </w:r>
            <w:r w:rsidR="00FE3A6A" w:rsidRPr="00C377A1">
              <w:rPr>
                <w:rFonts w:ascii="Times New Roman"/>
                <w:sz w:val="20"/>
              </w:rPr>
              <w:t xml:space="preserve">позже установленного срока пройдена </w:t>
            </w:r>
            <w:r w:rsidR="00CE043C" w:rsidRPr="00C377A1">
              <w:rPr>
                <w:rFonts w:ascii="Times New Roman"/>
                <w:bCs/>
                <w:sz w:val="20"/>
              </w:rPr>
              <w:t xml:space="preserve">Контрольная точка 4.1.16.1 «Объект введен в эксплуатацию» </w:t>
            </w:r>
            <w:r w:rsidR="0084256C" w:rsidRPr="00C377A1">
              <w:rPr>
                <w:rFonts w:ascii="Times New Roman"/>
                <w:bCs/>
                <w:sz w:val="20"/>
              </w:rPr>
              <w:t>мероприятия 4.1.16</w:t>
            </w:r>
            <w:r w:rsidR="00CE043C" w:rsidRPr="00C377A1">
              <w:rPr>
                <w:rFonts w:ascii="Times New Roman"/>
                <w:bCs/>
                <w:sz w:val="20"/>
              </w:rPr>
              <w:t xml:space="preserve"> «Реконструкция зернового терминала АО «</w:t>
            </w:r>
            <w:proofErr w:type="spellStart"/>
            <w:r w:rsidR="00CE043C" w:rsidRPr="00C377A1">
              <w:rPr>
                <w:rFonts w:ascii="Times New Roman"/>
                <w:bCs/>
                <w:sz w:val="20"/>
              </w:rPr>
              <w:t>КСК</w:t>
            </w:r>
            <w:proofErr w:type="spellEnd"/>
            <w:r w:rsidR="00CE043C" w:rsidRPr="00C377A1">
              <w:rPr>
                <w:rFonts w:ascii="Times New Roman"/>
                <w:bCs/>
                <w:sz w:val="20"/>
              </w:rPr>
              <w:t>» в морском порту Новороссийск».</w:t>
            </w:r>
          </w:p>
          <w:p w:rsidR="00CE043C" w:rsidRPr="00C377A1" w:rsidRDefault="00CE043C" w:rsidP="00C96A03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Ответственный исполнитель скорректировал дату наступления контрольной точки (письмо от 30.07.2021 №</w:t>
            </w:r>
            <w:r w:rsidR="00832E3D" w:rsidRPr="00C377A1">
              <w:rPr>
                <w:rFonts w:ascii="Times New Roman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>1031).</w:t>
            </w:r>
            <w:r w:rsidR="00FE3A6A" w:rsidRPr="00C377A1">
              <w:rPr>
                <w:rFonts w:ascii="Times New Roman"/>
                <w:sz w:val="20"/>
              </w:rPr>
              <w:t xml:space="preserve"> Письмом от 19.11.2021 № 780 ответственный исполнитель проинформировал о вводе в эксплуатацию</w:t>
            </w:r>
            <w:r w:rsidR="0084256C" w:rsidRPr="00C377A1">
              <w:rPr>
                <w:rFonts w:ascii="Times New Roman"/>
                <w:sz w:val="20"/>
              </w:rPr>
              <w:t>.</w:t>
            </w:r>
          </w:p>
          <w:p w:rsidR="0084256C" w:rsidRPr="00C377A1" w:rsidRDefault="00DF10AD" w:rsidP="00C96A03">
            <w:pPr>
              <w:jc w:val="both"/>
              <w:outlineLvl w:val="2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13</w:t>
            </w:r>
            <w:r w:rsidR="00E84026" w:rsidRPr="00C377A1">
              <w:rPr>
                <w:rFonts w:ascii="Times New Roman"/>
                <w:sz w:val="20"/>
              </w:rPr>
              <w:t xml:space="preserve">) </w:t>
            </w:r>
            <w:r w:rsidR="00FE3A6A" w:rsidRPr="00C377A1">
              <w:rPr>
                <w:rFonts w:ascii="Times New Roman"/>
                <w:sz w:val="20"/>
              </w:rPr>
              <w:t xml:space="preserve">позже установленного срока пройдена </w:t>
            </w:r>
            <w:r w:rsidR="00FE3A6A" w:rsidRPr="00C377A1">
              <w:rPr>
                <w:rFonts w:ascii="Times New Roman"/>
                <w:bCs/>
                <w:sz w:val="20"/>
              </w:rPr>
              <w:t xml:space="preserve">Контрольная точка 4.1.17.1. «Объект введен в эксплуатацию» мероприятия 4.1.17. «Реконструкция объектов федеральной собственности в морском порту </w:t>
            </w:r>
            <w:proofErr w:type="spellStart"/>
            <w:r w:rsidR="00FE3A6A" w:rsidRPr="00C377A1">
              <w:rPr>
                <w:rFonts w:ascii="Times New Roman"/>
                <w:bCs/>
                <w:sz w:val="20"/>
              </w:rPr>
              <w:t>Певек</w:t>
            </w:r>
            <w:proofErr w:type="spellEnd"/>
            <w:r w:rsidR="00FE3A6A" w:rsidRPr="00C377A1">
              <w:rPr>
                <w:rFonts w:ascii="Times New Roman"/>
                <w:bCs/>
                <w:sz w:val="20"/>
              </w:rPr>
              <w:t>, Чукотский автономный округ».</w:t>
            </w:r>
          </w:p>
          <w:p w:rsidR="00FE3A6A" w:rsidRPr="00C377A1" w:rsidRDefault="00FE3A6A" w:rsidP="00C96A03">
            <w:pPr>
              <w:jc w:val="both"/>
              <w:outlineLvl w:val="2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Получено разрешение на ввод объекта в эксплуатацию от 23.11.2021 № 87-</w:t>
            </w:r>
            <w:proofErr w:type="spellStart"/>
            <w:r w:rsidRPr="00C377A1">
              <w:rPr>
                <w:rFonts w:ascii="Times New Roman"/>
                <w:sz w:val="20"/>
              </w:rPr>
              <w:t>RU87303000</w:t>
            </w:r>
            <w:proofErr w:type="spellEnd"/>
            <w:r w:rsidRPr="00C377A1">
              <w:rPr>
                <w:rFonts w:ascii="Times New Roman"/>
                <w:sz w:val="20"/>
              </w:rPr>
              <w:t>-</w:t>
            </w:r>
            <w:proofErr w:type="spellStart"/>
            <w:r w:rsidRPr="00C377A1">
              <w:rPr>
                <w:rFonts w:ascii="Times New Roman"/>
                <w:sz w:val="20"/>
              </w:rPr>
              <w:t>ЗД</w:t>
            </w:r>
            <w:proofErr w:type="spellEnd"/>
            <w:r w:rsidRPr="00C377A1">
              <w:rPr>
                <w:rFonts w:ascii="Times New Roman"/>
                <w:sz w:val="20"/>
              </w:rPr>
              <w:t>-39/77-2021;</w:t>
            </w:r>
          </w:p>
          <w:p w:rsidR="006E385B" w:rsidRPr="00C377A1" w:rsidRDefault="00DF10AD" w:rsidP="00C96A03">
            <w:pPr>
              <w:jc w:val="both"/>
              <w:outlineLvl w:val="2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14</w:t>
            </w:r>
            <w:r w:rsidR="00E84026" w:rsidRPr="00C377A1">
              <w:rPr>
                <w:rFonts w:ascii="Times New Roman"/>
                <w:sz w:val="20"/>
              </w:rPr>
              <w:t xml:space="preserve">) </w:t>
            </w:r>
            <w:r w:rsidR="006E385B" w:rsidRPr="00C377A1">
              <w:rPr>
                <w:rFonts w:ascii="Times New Roman"/>
                <w:sz w:val="20"/>
              </w:rPr>
              <w:t xml:space="preserve">позже установленного </w:t>
            </w:r>
            <w:r w:rsidR="0084256C" w:rsidRPr="00C377A1">
              <w:rPr>
                <w:rFonts w:ascii="Times New Roman"/>
                <w:sz w:val="20"/>
              </w:rPr>
              <w:t>срока пройдена</w:t>
            </w:r>
            <w:r w:rsidR="006E385B" w:rsidRPr="00C377A1">
              <w:rPr>
                <w:rFonts w:ascii="Times New Roman"/>
                <w:sz w:val="20"/>
              </w:rPr>
              <w:t xml:space="preserve"> </w:t>
            </w:r>
            <w:r w:rsidR="006E385B" w:rsidRPr="00C377A1">
              <w:rPr>
                <w:rFonts w:ascii="Times New Roman"/>
                <w:bCs/>
                <w:sz w:val="20"/>
              </w:rPr>
              <w:t xml:space="preserve">Контрольная точка 4.1.22.1 «Контракт на инженерные изыскания и проектирование заключен» </w:t>
            </w:r>
            <w:r w:rsidR="0084256C" w:rsidRPr="00C377A1">
              <w:rPr>
                <w:rFonts w:ascii="Times New Roman"/>
                <w:bCs/>
                <w:sz w:val="20"/>
              </w:rPr>
              <w:t>мероприятия 4.1.22</w:t>
            </w:r>
            <w:r w:rsidR="006E385B" w:rsidRPr="00C377A1">
              <w:rPr>
                <w:rFonts w:ascii="Times New Roman"/>
                <w:bCs/>
                <w:sz w:val="20"/>
              </w:rPr>
              <w:t xml:space="preserve"> «Развитие универсального перегрузочного комплекса минеральных удобрений на четвертом районе Большого порта Санкт-Петербург».</w:t>
            </w:r>
          </w:p>
          <w:p w:rsidR="00A550B4" w:rsidRPr="00C377A1" w:rsidRDefault="00532DB0" w:rsidP="00C96A03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Изменение сроков контрольной точки рассматривалось при актуализации плана-графика реализации федерального проекта. Перенос срока был верифицирован </w:t>
            </w:r>
            <w:r w:rsidRPr="00C377A1">
              <w:rPr>
                <w:rFonts w:ascii="Times New Roman"/>
                <w:sz w:val="20"/>
              </w:rPr>
              <w:lastRenderedPageBreak/>
              <w:t>Аналитическим центром.</w:t>
            </w:r>
            <w:r w:rsidR="00A550B4" w:rsidRPr="00C377A1">
              <w:rPr>
                <w:rFonts w:ascii="Times New Roman"/>
                <w:sz w:val="20"/>
              </w:rPr>
              <w:t xml:space="preserve"> На основании информации, полученной от АО "Балтийский </w:t>
            </w:r>
            <w:proofErr w:type="spellStart"/>
            <w:r w:rsidR="00A550B4" w:rsidRPr="00C377A1">
              <w:rPr>
                <w:rFonts w:ascii="Times New Roman"/>
                <w:sz w:val="20"/>
              </w:rPr>
              <w:t>Балкерный</w:t>
            </w:r>
            <w:proofErr w:type="spellEnd"/>
            <w:r w:rsidR="00A550B4" w:rsidRPr="00C377A1">
              <w:rPr>
                <w:rFonts w:ascii="Times New Roman"/>
                <w:sz w:val="20"/>
              </w:rPr>
              <w:t xml:space="preserve"> Терминал" письмом от 28.07.2021 №1000, представлено задание на проектирование по объекту от 21.07.2021.</w:t>
            </w:r>
          </w:p>
          <w:p w:rsidR="0082275F" w:rsidRPr="00C377A1" w:rsidRDefault="00DF10AD" w:rsidP="00C96A03">
            <w:pPr>
              <w:jc w:val="both"/>
              <w:outlineLvl w:val="2"/>
              <w:rPr>
                <w:rFonts w:ascii="Times New Roman"/>
                <w:bCs/>
                <w:sz w:val="20"/>
              </w:rPr>
            </w:pPr>
            <w:r w:rsidRPr="00C377A1">
              <w:rPr>
                <w:rFonts w:ascii="Times New Roman"/>
                <w:sz w:val="20"/>
              </w:rPr>
              <w:t>15</w:t>
            </w:r>
            <w:r w:rsidR="00E84026" w:rsidRPr="00C377A1">
              <w:rPr>
                <w:rFonts w:ascii="Times New Roman"/>
                <w:sz w:val="20"/>
              </w:rPr>
              <w:t xml:space="preserve">) </w:t>
            </w:r>
            <w:r w:rsidR="00A550B4" w:rsidRPr="00C377A1">
              <w:rPr>
                <w:rFonts w:ascii="Times New Roman"/>
                <w:sz w:val="20"/>
              </w:rPr>
              <w:t xml:space="preserve">позже установленного </w:t>
            </w:r>
            <w:r w:rsidR="0084256C" w:rsidRPr="00C377A1">
              <w:rPr>
                <w:rFonts w:ascii="Times New Roman"/>
                <w:sz w:val="20"/>
              </w:rPr>
              <w:t>срока пройдена</w:t>
            </w:r>
            <w:r w:rsidR="00A550B4" w:rsidRPr="00C377A1">
              <w:rPr>
                <w:rFonts w:ascii="Times New Roman"/>
                <w:sz w:val="20"/>
              </w:rPr>
              <w:t xml:space="preserve"> </w:t>
            </w:r>
            <w:r w:rsidR="007F013A" w:rsidRPr="00C377A1">
              <w:rPr>
                <w:rFonts w:ascii="Times New Roman"/>
                <w:bCs/>
                <w:sz w:val="20"/>
              </w:rPr>
              <w:t xml:space="preserve">Контрольная точка 4.1.23.1 «Объект введен в эксплуатацию» </w:t>
            </w:r>
            <w:r w:rsidR="0082275F" w:rsidRPr="00C377A1">
              <w:rPr>
                <w:rFonts w:ascii="Times New Roman"/>
                <w:bCs/>
                <w:sz w:val="20"/>
              </w:rPr>
              <w:t>мероприятия 4.1.23</w:t>
            </w:r>
            <w:r w:rsidR="007F013A" w:rsidRPr="00C377A1">
              <w:rPr>
                <w:rFonts w:ascii="Times New Roman"/>
                <w:bCs/>
                <w:sz w:val="20"/>
              </w:rPr>
              <w:t xml:space="preserve"> «Строительство объектов портовой инфраструктуры в морском порту Усть-Луга»</w:t>
            </w:r>
            <w:r w:rsidR="003B790B" w:rsidRPr="00C377A1">
              <w:rPr>
                <w:rFonts w:ascii="Times New Roman"/>
                <w:bCs/>
                <w:sz w:val="20"/>
              </w:rPr>
              <w:t>.</w:t>
            </w:r>
          </w:p>
          <w:p w:rsidR="003B790B" w:rsidRDefault="003B790B" w:rsidP="00C96A03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Изменение сроков контрольной точки рассматривалось при актуализации плана-графика реализации федерального проекта. Перенос срока был верифицирован Аналитическим центром.</w:t>
            </w:r>
            <w:r w:rsidR="008C0F6F" w:rsidRPr="00C377A1">
              <w:rPr>
                <w:rFonts w:ascii="Times New Roman"/>
                <w:sz w:val="20"/>
              </w:rPr>
              <w:t xml:space="preserve"> В связи с переносом срока получения заключения о соответствии объекта, обусловленным наличием замечаний </w:t>
            </w:r>
            <w:proofErr w:type="spellStart"/>
            <w:r w:rsidR="008C0F6F" w:rsidRPr="00C377A1">
              <w:rPr>
                <w:rFonts w:ascii="Times New Roman"/>
                <w:sz w:val="20"/>
              </w:rPr>
              <w:t>Ростехнадзора</w:t>
            </w:r>
            <w:proofErr w:type="spellEnd"/>
            <w:r w:rsidR="008C0F6F" w:rsidRPr="00C377A1">
              <w:rPr>
                <w:rFonts w:ascii="Times New Roman"/>
                <w:sz w:val="20"/>
              </w:rPr>
              <w:t xml:space="preserve"> по результатам состоявшейся с 16.06.2021 по 13.07.2021 проверки, срок ввода объекта в эксплуатацию перенесен. Получено разрешение на ввод объекта в эксплуатацию № 47-</w:t>
            </w:r>
            <w:proofErr w:type="spellStart"/>
            <w:r w:rsidR="008C0F6F" w:rsidRPr="00C377A1">
              <w:rPr>
                <w:rFonts w:ascii="Times New Roman"/>
                <w:sz w:val="20"/>
              </w:rPr>
              <w:t>RU47507302</w:t>
            </w:r>
            <w:proofErr w:type="spellEnd"/>
            <w:r w:rsidR="008C0F6F" w:rsidRPr="00C377A1">
              <w:rPr>
                <w:rFonts w:ascii="Times New Roman"/>
                <w:sz w:val="20"/>
              </w:rPr>
              <w:t>-</w:t>
            </w:r>
            <w:proofErr w:type="spellStart"/>
            <w:r w:rsidR="008C0F6F" w:rsidRPr="00C377A1">
              <w:rPr>
                <w:rFonts w:ascii="Times New Roman"/>
                <w:sz w:val="20"/>
              </w:rPr>
              <w:t>BC</w:t>
            </w:r>
            <w:proofErr w:type="spellEnd"/>
            <w:r w:rsidR="008C0F6F" w:rsidRPr="00C377A1">
              <w:rPr>
                <w:rFonts w:ascii="Times New Roman"/>
                <w:sz w:val="20"/>
              </w:rPr>
              <w:t>-39/69-2021 от 29.10.2021</w:t>
            </w:r>
            <w:r w:rsidR="00596118" w:rsidRPr="00C377A1">
              <w:rPr>
                <w:rFonts w:ascii="Times New Roman"/>
                <w:sz w:val="20"/>
              </w:rPr>
              <w:t>.</w:t>
            </w:r>
          </w:p>
          <w:p w:rsidR="00F82D3A" w:rsidRPr="00C377A1" w:rsidRDefault="00F82D3A" w:rsidP="00C96A03">
            <w:pPr>
              <w:jc w:val="both"/>
              <w:outlineLvl w:val="2"/>
              <w:rPr>
                <w:rFonts w:ascii="Times New Roman"/>
                <w:sz w:val="20"/>
              </w:rPr>
            </w:pPr>
          </w:p>
          <w:p w:rsidR="00596118" w:rsidRPr="00C377A1" w:rsidRDefault="00596118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В рамках реализации федерального проекта </w:t>
            </w:r>
            <w:r w:rsidRPr="00C377A1">
              <w:rPr>
                <w:rFonts w:ascii="Times New Roman"/>
                <w:b/>
                <w:sz w:val="20"/>
              </w:rPr>
              <w:t>«</w:t>
            </w:r>
            <w:r w:rsidR="0082275F" w:rsidRPr="00C377A1">
              <w:rPr>
                <w:rFonts w:ascii="Times New Roman"/>
                <w:b/>
                <w:sz w:val="20"/>
              </w:rPr>
              <w:t>Развитие Северного</w:t>
            </w:r>
            <w:r w:rsidRPr="00C377A1">
              <w:rPr>
                <w:rFonts w:ascii="Times New Roman"/>
                <w:b/>
                <w:sz w:val="20"/>
              </w:rPr>
              <w:t xml:space="preserve"> морского пути»:</w:t>
            </w:r>
          </w:p>
          <w:p w:rsidR="002033B9" w:rsidRPr="00C377A1" w:rsidRDefault="00BF4413" w:rsidP="002033B9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1) </w:t>
            </w:r>
            <w:r w:rsidR="003B790B" w:rsidRPr="00C377A1">
              <w:rPr>
                <w:rFonts w:ascii="Times New Roman"/>
                <w:sz w:val="20"/>
              </w:rPr>
              <w:t xml:space="preserve">позже установленного срока пройдена Контрольная точка. 4.2.1.1 «Положительное заключение экспертизы проектной документации получено» </w:t>
            </w:r>
            <w:r w:rsidR="002033B9" w:rsidRPr="00C377A1">
              <w:rPr>
                <w:rFonts w:ascii="Times New Roman"/>
                <w:sz w:val="20"/>
              </w:rPr>
              <w:t>мероприятия 4.2.1</w:t>
            </w:r>
            <w:r w:rsidR="003B790B" w:rsidRPr="00C377A1">
              <w:rPr>
                <w:rFonts w:ascii="Times New Roman"/>
                <w:sz w:val="20"/>
              </w:rPr>
              <w:t xml:space="preserve"> «Реконструкция объектов инфраструктуры базы технического обслуживания флота Северного филиала </w:t>
            </w:r>
            <w:proofErr w:type="spellStart"/>
            <w:r w:rsidR="003B790B" w:rsidRPr="00C377A1">
              <w:rPr>
                <w:rFonts w:ascii="Times New Roman"/>
                <w:sz w:val="20"/>
              </w:rPr>
              <w:t>ФГБУ</w:t>
            </w:r>
            <w:proofErr w:type="spellEnd"/>
            <w:r w:rsidR="003B790B" w:rsidRPr="00C377A1">
              <w:rPr>
                <w:rFonts w:ascii="Times New Roman"/>
                <w:sz w:val="20"/>
              </w:rPr>
              <w:t xml:space="preserve"> «Морспасслужба»</w:t>
            </w:r>
            <w:r w:rsidR="0062682B" w:rsidRPr="00C377A1">
              <w:rPr>
                <w:rFonts w:ascii="Times New Roman"/>
                <w:sz w:val="20"/>
              </w:rPr>
              <w:t>.</w:t>
            </w:r>
          </w:p>
          <w:p w:rsidR="003B790B" w:rsidRPr="00C377A1" w:rsidRDefault="0062682B" w:rsidP="002033B9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Получено </w:t>
            </w:r>
            <w:r w:rsidR="002033B9" w:rsidRPr="00C377A1">
              <w:rPr>
                <w:rFonts w:ascii="Times New Roman"/>
                <w:sz w:val="20"/>
              </w:rPr>
              <w:t>положительное заключение</w:t>
            </w:r>
            <w:r w:rsidRPr="00C377A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C377A1">
              <w:rPr>
                <w:rFonts w:ascii="Times New Roman"/>
                <w:sz w:val="20"/>
              </w:rPr>
              <w:t>ФАУ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«</w:t>
            </w:r>
            <w:proofErr w:type="spellStart"/>
            <w:r w:rsidRPr="00C377A1">
              <w:rPr>
                <w:rFonts w:ascii="Times New Roman"/>
                <w:sz w:val="20"/>
              </w:rPr>
              <w:t>Главгосэкспертиза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России» от 22.04.2021 № </w:t>
            </w:r>
            <w:proofErr w:type="spellStart"/>
            <w:r w:rsidRPr="00C377A1">
              <w:rPr>
                <w:rFonts w:ascii="Times New Roman"/>
                <w:sz w:val="20"/>
              </w:rPr>
              <w:t>ЕГРЗ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51-1-1-3-020305-2021</w:t>
            </w:r>
            <w:r w:rsidR="002033B9" w:rsidRPr="00C377A1">
              <w:rPr>
                <w:rFonts w:ascii="Times New Roman"/>
                <w:sz w:val="20"/>
              </w:rPr>
              <w:t>.</w:t>
            </w:r>
          </w:p>
          <w:p w:rsidR="002033B9" w:rsidRPr="00C377A1" w:rsidRDefault="00E84026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2) </w:t>
            </w:r>
            <w:r w:rsidR="002C4711" w:rsidRPr="00C377A1">
              <w:rPr>
                <w:rFonts w:ascii="Times New Roman"/>
                <w:sz w:val="20"/>
              </w:rPr>
              <w:t xml:space="preserve">позже установленного срока пройдена </w:t>
            </w:r>
            <w:r w:rsidR="00177D6D" w:rsidRPr="00C377A1">
              <w:rPr>
                <w:rFonts w:ascii="Times New Roman"/>
                <w:sz w:val="20"/>
              </w:rPr>
              <w:t xml:space="preserve">Контрольная точка 4.2.1.2 «Контракт </w:t>
            </w:r>
            <w:r w:rsidR="002033B9" w:rsidRPr="00C377A1">
              <w:rPr>
                <w:rFonts w:ascii="Times New Roman"/>
                <w:sz w:val="20"/>
              </w:rPr>
              <w:t>на выполнение строительно</w:t>
            </w:r>
            <w:r w:rsidR="00177D6D" w:rsidRPr="00C377A1">
              <w:rPr>
                <w:rFonts w:ascii="Times New Roman"/>
                <w:sz w:val="20"/>
              </w:rPr>
              <w:t xml:space="preserve">-монтажных работ заключен» </w:t>
            </w:r>
            <w:r w:rsidR="002033B9" w:rsidRPr="00C377A1">
              <w:rPr>
                <w:rFonts w:ascii="Times New Roman"/>
                <w:sz w:val="20"/>
              </w:rPr>
              <w:t>мероприятия 4.2.1</w:t>
            </w:r>
            <w:r w:rsidR="00177D6D" w:rsidRPr="00C377A1">
              <w:rPr>
                <w:rFonts w:ascii="Times New Roman"/>
                <w:sz w:val="20"/>
              </w:rPr>
              <w:t xml:space="preserve"> «Реконструкция объектов инфраструктуры базы технического обслуживания флота Северного филиала </w:t>
            </w:r>
            <w:proofErr w:type="spellStart"/>
            <w:r w:rsidR="00573AB7" w:rsidRPr="00C377A1">
              <w:rPr>
                <w:rFonts w:ascii="Times New Roman"/>
                <w:sz w:val="20"/>
              </w:rPr>
              <w:t>ФГБУ</w:t>
            </w:r>
            <w:proofErr w:type="spellEnd"/>
            <w:r w:rsidR="00573AB7" w:rsidRPr="00C377A1">
              <w:rPr>
                <w:rFonts w:ascii="Times New Roman"/>
                <w:sz w:val="20"/>
              </w:rPr>
              <w:t xml:space="preserve"> «Морспасслужба».</w:t>
            </w:r>
          </w:p>
          <w:p w:rsidR="00573AB7" w:rsidRPr="00C377A1" w:rsidRDefault="00573AB7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Изменение сроков контрольной точки рассматривалось при актуализации плана-графика реализации федерального проекта. Перенос срока был верифицирован Аналитическим центром.</w:t>
            </w:r>
            <w:r w:rsidR="002C4711" w:rsidRPr="00C377A1">
              <w:rPr>
                <w:rFonts w:ascii="Times New Roman"/>
                <w:sz w:val="20"/>
              </w:rPr>
              <w:t xml:space="preserve"> Заключен государственный контракт от 19.11.2021 № </w:t>
            </w:r>
            <w:proofErr w:type="spellStart"/>
            <w:r w:rsidR="002C4711" w:rsidRPr="00C377A1">
              <w:rPr>
                <w:rFonts w:ascii="Times New Roman"/>
                <w:sz w:val="20"/>
              </w:rPr>
              <w:t>МСС</w:t>
            </w:r>
            <w:proofErr w:type="spellEnd"/>
            <w:r w:rsidR="002C4711" w:rsidRPr="00C377A1">
              <w:rPr>
                <w:rFonts w:ascii="Times New Roman"/>
                <w:sz w:val="20"/>
              </w:rPr>
              <w:t>-473/2021;</w:t>
            </w:r>
          </w:p>
          <w:p w:rsidR="002033B9" w:rsidRPr="00C377A1" w:rsidRDefault="00E84026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3) </w:t>
            </w:r>
            <w:r w:rsidR="002C4711" w:rsidRPr="00C377A1">
              <w:rPr>
                <w:rFonts w:ascii="Times New Roman"/>
                <w:sz w:val="20"/>
              </w:rPr>
              <w:t xml:space="preserve">не </w:t>
            </w:r>
            <w:r w:rsidR="002033B9" w:rsidRPr="00C377A1">
              <w:rPr>
                <w:rFonts w:ascii="Times New Roman"/>
                <w:sz w:val="20"/>
              </w:rPr>
              <w:t>исполнена</w:t>
            </w:r>
            <w:r w:rsidR="002C4711" w:rsidRPr="00C377A1">
              <w:rPr>
                <w:rFonts w:ascii="Times New Roman"/>
                <w:sz w:val="20"/>
              </w:rPr>
              <w:t xml:space="preserve"> Контрольная точка 4.2.2.1. «Строительно-монтажные </w:t>
            </w:r>
            <w:r w:rsidR="002033B9" w:rsidRPr="00C377A1">
              <w:rPr>
                <w:rFonts w:ascii="Times New Roman"/>
                <w:sz w:val="20"/>
              </w:rPr>
              <w:t>работы по</w:t>
            </w:r>
            <w:r w:rsidR="002C4711" w:rsidRPr="00C377A1">
              <w:rPr>
                <w:rFonts w:ascii="Times New Roman"/>
                <w:sz w:val="20"/>
              </w:rPr>
              <w:t xml:space="preserve"> объекту завершены» мероприятия 4.2.2. «Строительство специализированных гидрографических катеров. Гидрографическое судно проекта </w:t>
            </w:r>
            <w:proofErr w:type="spellStart"/>
            <w:r w:rsidR="002C4711" w:rsidRPr="00C377A1">
              <w:rPr>
                <w:rFonts w:ascii="Times New Roman"/>
                <w:sz w:val="20"/>
              </w:rPr>
              <w:t>Е35.Г</w:t>
            </w:r>
            <w:proofErr w:type="spellEnd"/>
            <w:r w:rsidR="002C4711" w:rsidRPr="00C377A1">
              <w:rPr>
                <w:rFonts w:ascii="Times New Roman"/>
                <w:sz w:val="20"/>
              </w:rPr>
              <w:t>».</w:t>
            </w:r>
          </w:p>
          <w:p w:rsidR="002C4711" w:rsidRPr="00C377A1" w:rsidRDefault="002033B9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П</w:t>
            </w:r>
            <w:r w:rsidR="002C4711" w:rsidRPr="00C377A1">
              <w:rPr>
                <w:rFonts w:ascii="Times New Roman"/>
                <w:sz w:val="20"/>
              </w:rPr>
              <w:t>лан</w:t>
            </w:r>
            <w:r w:rsidRPr="00C377A1">
              <w:rPr>
                <w:rFonts w:ascii="Times New Roman"/>
                <w:sz w:val="20"/>
              </w:rPr>
              <w:t>ы</w:t>
            </w:r>
            <w:r w:rsidR="002C4711" w:rsidRPr="00C377A1">
              <w:rPr>
                <w:rFonts w:ascii="Times New Roman"/>
                <w:sz w:val="20"/>
              </w:rPr>
              <w:t xml:space="preserve"> по завершению ходовых испытаний </w:t>
            </w:r>
            <w:r w:rsidRPr="00C377A1">
              <w:rPr>
                <w:rFonts w:ascii="Times New Roman"/>
                <w:sz w:val="20"/>
              </w:rPr>
              <w:t xml:space="preserve">перенесены на </w:t>
            </w:r>
            <w:r w:rsidR="002C4711" w:rsidRPr="00C377A1">
              <w:rPr>
                <w:rFonts w:ascii="Times New Roman"/>
                <w:sz w:val="20"/>
              </w:rPr>
              <w:t>ма</w:t>
            </w:r>
            <w:r w:rsidRPr="00C377A1">
              <w:rPr>
                <w:rFonts w:ascii="Times New Roman"/>
                <w:sz w:val="20"/>
              </w:rPr>
              <w:t>й</w:t>
            </w:r>
            <w:r w:rsidR="002C4711" w:rsidRPr="00C377A1">
              <w:rPr>
                <w:rFonts w:ascii="Times New Roman"/>
                <w:sz w:val="20"/>
              </w:rPr>
              <w:t xml:space="preserve"> 2022 года. После проведения ходовых испытаний судна с учетом требуемого времени на перегон судна, генподрядчик сможет сдать судно в порту поставки Архангельск. Распоряжением Правительства Российской Федерации </w:t>
            </w:r>
            <w:r w:rsidRPr="00C377A1">
              <w:rPr>
                <w:rFonts w:ascii="Times New Roman"/>
                <w:sz w:val="20"/>
              </w:rPr>
              <w:t>от 25.11.2021</w:t>
            </w:r>
            <w:r w:rsidR="002C4711" w:rsidRPr="00C377A1">
              <w:rPr>
                <w:rFonts w:ascii="Times New Roman"/>
                <w:sz w:val="20"/>
              </w:rPr>
              <w:t xml:space="preserve"> № 3328-р продлен срока выполнения работ второго судна до 15</w:t>
            </w:r>
            <w:r w:rsidRPr="00C377A1">
              <w:rPr>
                <w:rFonts w:ascii="Times New Roman"/>
                <w:sz w:val="20"/>
              </w:rPr>
              <w:t>.06.</w:t>
            </w:r>
            <w:r w:rsidR="002C4711" w:rsidRPr="00C377A1">
              <w:rPr>
                <w:rFonts w:ascii="Times New Roman"/>
                <w:sz w:val="20"/>
              </w:rPr>
              <w:t>2022.</w:t>
            </w:r>
            <w:r w:rsidRPr="00C377A1">
              <w:rPr>
                <w:rFonts w:ascii="Times New Roman"/>
                <w:sz w:val="20"/>
              </w:rPr>
              <w:t xml:space="preserve"> </w:t>
            </w:r>
            <w:r w:rsidR="002C4711" w:rsidRPr="00C377A1">
              <w:rPr>
                <w:rFonts w:ascii="Times New Roman"/>
                <w:sz w:val="20"/>
              </w:rPr>
              <w:t>Протоколом проектного комитета от 15.12.2021 № 13 соответствующие изменения согласованы и внесены в план-график федерального проекта. Плановый срок достижения контрольной точки - 15.06.2022</w:t>
            </w:r>
            <w:r w:rsidRPr="00C377A1">
              <w:rPr>
                <w:rFonts w:ascii="Times New Roman"/>
                <w:sz w:val="20"/>
              </w:rPr>
              <w:t>.</w:t>
            </w:r>
          </w:p>
          <w:p w:rsidR="002033B9" w:rsidRPr="00C377A1" w:rsidRDefault="00E84026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4) </w:t>
            </w:r>
            <w:r w:rsidR="007C220E" w:rsidRPr="00C377A1">
              <w:rPr>
                <w:rFonts w:ascii="Times New Roman"/>
                <w:sz w:val="20"/>
              </w:rPr>
              <w:t xml:space="preserve">не </w:t>
            </w:r>
            <w:r w:rsidR="002033B9" w:rsidRPr="00C377A1">
              <w:rPr>
                <w:rFonts w:ascii="Times New Roman"/>
                <w:sz w:val="20"/>
              </w:rPr>
              <w:t xml:space="preserve">исполнена </w:t>
            </w:r>
            <w:r w:rsidR="002033B9" w:rsidRPr="00C377A1">
              <w:rPr>
                <w:rFonts w:ascii="Times New Roman" w:hAnsi="Times New Roman"/>
                <w:sz w:val="20"/>
              </w:rPr>
              <w:t>Контрольная</w:t>
            </w:r>
            <w:r w:rsidR="007C220E" w:rsidRPr="00C377A1">
              <w:rPr>
                <w:rFonts w:ascii="Times New Roman" w:hAnsi="Times New Roman"/>
                <w:sz w:val="20"/>
              </w:rPr>
              <w:t xml:space="preserve"> точка 4.2.3.1 «Строительно-монтажные </w:t>
            </w:r>
            <w:r w:rsidR="002033B9" w:rsidRPr="00C377A1">
              <w:rPr>
                <w:rFonts w:ascii="Times New Roman" w:hAnsi="Times New Roman"/>
                <w:sz w:val="20"/>
              </w:rPr>
              <w:t>работы по</w:t>
            </w:r>
            <w:r w:rsidR="007C220E" w:rsidRPr="00C377A1">
              <w:rPr>
                <w:rFonts w:ascii="Times New Roman" w:hAnsi="Times New Roman"/>
                <w:sz w:val="20"/>
              </w:rPr>
              <w:t xml:space="preserve"> объекту завершены» мероприятия </w:t>
            </w:r>
            <w:r w:rsidR="007C220E" w:rsidRPr="00C377A1">
              <w:rPr>
                <w:rFonts w:ascii="Times New Roman"/>
                <w:sz w:val="20"/>
              </w:rPr>
              <w:t xml:space="preserve">4.2.3. «Строительство лоцмейстерских судов ледового класса </w:t>
            </w:r>
            <w:proofErr w:type="spellStart"/>
            <w:r w:rsidR="007C220E" w:rsidRPr="00C377A1">
              <w:rPr>
                <w:rFonts w:ascii="Times New Roman"/>
                <w:sz w:val="20"/>
              </w:rPr>
              <w:t>Ice3.Лоцмейстерское</w:t>
            </w:r>
            <w:proofErr w:type="spellEnd"/>
            <w:r w:rsidR="007C220E" w:rsidRPr="00C377A1">
              <w:rPr>
                <w:rFonts w:ascii="Times New Roman"/>
                <w:sz w:val="20"/>
              </w:rPr>
              <w:t xml:space="preserve"> судно ледового класса </w:t>
            </w:r>
            <w:proofErr w:type="spellStart"/>
            <w:r w:rsidR="007C220E" w:rsidRPr="00C377A1">
              <w:rPr>
                <w:rFonts w:ascii="Times New Roman"/>
                <w:sz w:val="20"/>
              </w:rPr>
              <w:t>Ice3</w:t>
            </w:r>
            <w:proofErr w:type="spellEnd"/>
            <w:r w:rsidR="007C220E" w:rsidRPr="00C377A1">
              <w:rPr>
                <w:rFonts w:ascii="Times New Roman"/>
                <w:sz w:val="20"/>
              </w:rPr>
              <w:t xml:space="preserve"> проекта </w:t>
            </w:r>
            <w:proofErr w:type="spellStart"/>
            <w:r w:rsidR="007C220E" w:rsidRPr="00C377A1">
              <w:rPr>
                <w:rFonts w:ascii="Times New Roman"/>
                <w:sz w:val="20"/>
              </w:rPr>
              <w:t>BLV03</w:t>
            </w:r>
            <w:proofErr w:type="spellEnd"/>
            <w:r w:rsidR="007C220E" w:rsidRPr="00C377A1">
              <w:rPr>
                <w:rFonts w:ascii="Times New Roman"/>
                <w:sz w:val="20"/>
              </w:rPr>
              <w:t xml:space="preserve">». </w:t>
            </w:r>
          </w:p>
          <w:p w:rsidR="007C220E" w:rsidRPr="00C377A1" w:rsidRDefault="007C220E" w:rsidP="0082275F">
            <w:pPr>
              <w:jc w:val="both"/>
              <w:outlineLvl w:val="2"/>
              <w:rPr>
                <w:rFonts w:ascii="Times New Roman"/>
                <w:color w:val="FF0000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Не завершение контрольной точки в установленный срок обусловлено ограничениями, вызванными </w:t>
            </w:r>
            <w:proofErr w:type="spellStart"/>
            <w:r w:rsidRPr="00C377A1">
              <w:rPr>
                <w:rFonts w:ascii="Times New Roman"/>
                <w:sz w:val="20"/>
              </w:rPr>
              <w:t>COVID</w:t>
            </w:r>
            <w:proofErr w:type="spellEnd"/>
            <w:r w:rsidRPr="00C377A1">
              <w:rPr>
                <w:rFonts w:ascii="Times New Roman"/>
                <w:sz w:val="20"/>
              </w:rPr>
              <w:t>-19 и действующими санкциями США в отношении АО «</w:t>
            </w:r>
            <w:proofErr w:type="spellStart"/>
            <w:r w:rsidRPr="00C377A1">
              <w:rPr>
                <w:rFonts w:ascii="Times New Roman"/>
                <w:sz w:val="20"/>
              </w:rPr>
              <w:t>Зеленодольский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</w:t>
            </w:r>
            <w:r w:rsidR="00EB7124" w:rsidRPr="00C377A1">
              <w:rPr>
                <w:rFonts w:ascii="Times New Roman"/>
                <w:sz w:val="20"/>
              </w:rPr>
              <w:t>завод</w:t>
            </w:r>
            <w:r w:rsidRPr="00C377A1">
              <w:rPr>
                <w:rFonts w:ascii="Times New Roman"/>
                <w:sz w:val="20"/>
              </w:rPr>
              <w:t xml:space="preserve"> им. Горького». Данное обстоятельство, наряду</w:t>
            </w:r>
            <w:r w:rsidR="00816353" w:rsidRPr="00C377A1">
              <w:rPr>
                <w:rFonts w:ascii="Times New Roman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>с временной приостановкой деятельности производителя двигателей в период пандемии привело к задержке выполнения платежных этапов «Монтаж главных двигателей и насосов в машинном отделении первого Судна», «Монтаж главных двигателей и насосов в машинном отделении второго Судна» и как следствие переносу сроков проведения ходовых испытаний судов.</w:t>
            </w:r>
          </w:p>
          <w:p w:rsidR="001666B5" w:rsidRPr="00C377A1" w:rsidRDefault="00E84026" w:rsidP="0082275F">
            <w:pPr>
              <w:tabs>
                <w:tab w:val="left" w:pos="10429"/>
              </w:tabs>
              <w:jc w:val="both"/>
              <w:outlineLvl w:val="2"/>
              <w:rPr>
                <w:rFonts w:ascii="Times New Roman" w:hAns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5) </w:t>
            </w:r>
            <w:r w:rsidR="00341EF4" w:rsidRPr="00C377A1">
              <w:rPr>
                <w:rFonts w:ascii="Times New Roman"/>
                <w:sz w:val="20"/>
              </w:rPr>
              <w:t xml:space="preserve">позже установленного срока пройдена </w:t>
            </w:r>
            <w:r w:rsidR="00C17AEA" w:rsidRPr="00C377A1">
              <w:rPr>
                <w:rFonts w:ascii="Times New Roman" w:hAnsi="Times New Roman"/>
                <w:sz w:val="20"/>
              </w:rPr>
              <w:t xml:space="preserve">Контрольная точка 4.2.4.1 «Получено положительное заключение экспертизы проектной </w:t>
            </w:r>
            <w:r w:rsidR="002033B9" w:rsidRPr="00C377A1">
              <w:rPr>
                <w:rFonts w:ascii="Times New Roman" w:hAnsi="Times New Roman"/>
                <w:sz w:val="20"/>
              </w:rPr>
              <w:t>документации»</w:t>
            </w:r>
            <w:r w:rsidR="00121BA7" w:rsidRPr="00C377A1">
              <w:rPr>
                <w:rFonts w:ascii="Times New Roman"/>
                <w:sz w:val="20"/>
              </w:rPr>
              <w:t xml:space="preserve"> </w:t>
            </w:r>
            <w:r w:rsidR="00C17AEA" w:rsidRPr="00C377A1">
              <w:rPr>
                <w:rFonts w:ascii="Times New Roman" w:hAnsi="Times New Roman"/>
                <w:sz w:val="20"/>
              </w:rPr>
              <w:t>мероприятия 4.2.4</w:t>
            </w:r>
            <w:r w:rsidR="002033B9" w:rsidRPr="00C377A1">
              <w:rPr>
                <w:rFonts w:ascii="Times New Roman" w:hAnsi="Times New Roman"/>
                <w:sz w:val="20"/>
              </w:rPr>
              <w:t xml:space="preserve"> </w:t>
            </w:r>
            <w:r w:rsidR="00C17AEA" w:rsidRPr="00C377A1">
              <w:rPr>
                <w:rFonts w:ascii="Times New Roman" w:hAnsi="Times New Roman"/>
                <w:sz w:val="20"/>
              </w:rPr>
              <w:t>«Строительство объектов Глобальной морской системы связи при бедствии и для обеспечения безопасности на трассах Северного морского пути»</w:t>
            </w:r>
            <w:r w:rsidR="00E9779E" w:rsidRPr="00C377A1">
              <w:rPr>
                <w:rFonts w:ascii="Times New Roman" w:hAnsi="Times New Roman"/>
                <w:sz w:val="20"/>
              </w:rPr>
              <w:t xml:space="preserve">.  </w:t>
            </w:r>
          </w:p>
          <w:p w:rsidR="000B1F18" w:rsidRPr="00C377A1" w:rsidRDefault="00E9779E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В связи с вступлением в силу изменений в Федеральный закон об экологической экспертизе от 23 ноября 1995 г. № 174-ФЗ, введённых Федеральным законом</w:t>
            </w:r>
            <w:r w:rsidR="00816353" w:rsidRPr="00C377A1">
              <w:rPr>
                <w:rFonts w:ascii="Times New Roman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>от 13</w:t>
            </w:r>
            <w:r w:rsidR="00816353" w:rsidRPr="00C377A1">
              <w:rPr>
                <w:rFonts w:ascii="Times New Roman"/>
                <w:sz w:val="20"/>
              </w:rPr>
              <w:t>.07.</w:t>
            </w:r>
            <w:r w:rsidRPr="00C377A1">
              <w:rPr>
                <w:rFonts w:ascii="Times New Roman"/>
                <w:sz w:val="20"/>
              </w:rPr>
              <w:t xml:space="preserve">2020 № 194-ФЗ, в рамках проектирования </w:t>
            </w:r>
            <w:r w:rsidR="00AA4F57" w:rsidRPr="00C377A1">
              <w:rPr>
                <w:rFonts w:ascii="Times New Roman"/>
                <w:sz w:val="20"/>
              </w:rPr>
              <w:t>м</w:t>
            </w:r>
            <w:r w:rsidRPr="00C377A1">
              <w:rPr>
                <w:rFonts w:ascii="Times New Roman"/>
                <w:sz w:val="20"/>
              </w:rPr>
              <w:t xml:space="preserve">ероприятия возникла необходимость получения положительного заключения государственной экологической экспертизы, сроки и затраты на которую договорами на проектирование предусмотрены не были. С учетом сроков проведения оценки воздействия на окружающую среду и </w:t>
            </w:r>
            <w:r w:rsidR="002033B9" w:rsidRPr="00C377A1">
              <w:rPr>
                <w:rFonts w:ascii="Times New Roman"/>
                <w:sz w:val="20"/>
              </w:rPr>
              <w:t>внесения соответствующих</w:t>
            </w:r>
            <w:r w:rsidRPr="00C377A1">
              <w:rPr>
                <w:rFonts w:ascii="Times New Roman"/>
                <w:sz w:val="20"/>
              </w:rPr>
              <w:t xml:space="preserve"> дополнений в проектную документацию по Объекту получение заключения государственной экспертизы на проектно-сметную документацию ожида</w:t>
            </w:r>
            <w:r w:rsidR="00341EF4" w:rsidRPr="00C377A1">
              <w:rPr>
                <w:rFonts w:ascii="Times New Roman"/>
                <w:sz w:val="20"/>
              </w:rPr>
              <w:t>лось</w:t>
            </w:r>
            <w:r w:rsidRPr="00C377A1">
              <w:rPr>
                <w:rFonts w:ascii="Times New Roman"/>
                <w:sz w:val="20"/>
              </w:rPr>
              <w:t xml:space="preserve"> в </w:t>
            </w:r>
            <w:proofErr w:type="spellStart"/>
            <w:r w:rsidRPr="00C377A1">
              <w:rPr>
                <w:rFonts w:ascii="Times New Roman"/>
                <w:sz w:val="20"/>
              </w:rPr>
              <w:t>IV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квартале 2021 г</w:t>
            </w:r>
            <w:r w:rsidR="007C505A" w:rsidRPr="00C377A1">
              <w:rPr>
                <w:rFonts w:ascii="Times New Roman"/>
                <w:color w:val="FF0000"/>
                <w:sz w:val="20"/>
              </w:rPr>
              <w:t>.</w:t>
            </w:r>
            <w:r w:rsidR="0085477F" w:rsidRPr="00C377A1">
              <w:rPr>
                <w:rFonts w:cstheme="minorHAnsi"/>
                <w:sz w:val="20"/>
                <w:szCs w:val="20"/>
              </w:rPr>
              <w:t xml:space="preserve">  </w:t>
            </w:r>
            <w:r w:rsidR="00341EF4" w:rsidRPr="00C377A1">
              <w:rPr>
                <w:rFonts w:ascii="Times New Roman"/>
                <w:sz w:val="20"/>
              </w:rPr>
              <w:t xml:space="preserve">Получено положительное заключение </w:t>
            </w:r>
            <w:proofErr w:type="spellStart"/>
            <w:r w:rsidR="00341EF4" w:rsidRPr="00C377A1">
              <w:rPr>
                <w:rFonts w:ascii="Times New Roman"/>
                <w:sz w:val="20"/>
              </w:rPr>
              <w:t>ФАУ</w:t>
            </w:r>
            <w:proofErr w:type="spellEnd"/>
            <w:r w:rsidR="00341EF4" w:rsidRPr="00C377A1">
              <w:rPr>
                <w:rFonts w:ascii="Times New Roman"/>
                <w:sz w:val="20"/>
              </w:rPr>
              <w:t xml:space="preserve"> «</w:t>
            </w:r>
            <w:proofErr w:type="spellStart"/>
            <w:r w:rsidR="00341EF4" w:rsidRPr="00C377A1">
              <w:rPr>
                <w:rFonts w:ascii="Times New Roman"/>
                <w:sz w:val="20"/>
              </w:rPr>
              <w:t>Главгосэкспертиза</w:t>
            </w:r>
            <w:proofErr w:type="spellEnd"/>
            <w:r w:rsidR="00341EF4" w:rsidRPr="00C377A1">
              <w:rPr>
                <w:rFonts w:ascii="Times New Roman"/>
                <w:sz w:val="20"/>
              </w:rPr>
              <w:t xml:space="preserve"> России» от 06.12.2021 № 24-1-1-3-074472-2021.</w:t>
            </w:r>
          </w:p>
          <w:p w:rsidR="002033B9" w:rsidRPr="00C377A1" w:rsidRDefault="00E84026" w:rsidP="0082275F">
            <w:pPr>
              <w:jc w:val="both"/>
              <w:outlineLvl w:val="2"/>
              <w:rPr>
                <w:rFonts w:ascii="Times New Roman" w:hAns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6) </w:t>
            </w:r>
            <w:r w:rsidR="00341EF4" w:rsidRPr="00C377A1">
              <w:rPr>
                <w:rFonts w:ascii="Times New Roman"/>
                <w:sz w:val="20"/>
              </w:rPr>
              <w:t xml:space="preserve">не </w:t>
            </w:r>
            <w:r w:rsidR="002033B9" w:rsidRPr="00C377A1">
              <w:rPr>
                <w:rFonts w:ascii="Times New Roman"/>
                <w:sz w:val="20"/>
              </w:rPr>
              <w:t xml:space="preserve">исполнена </w:t>
            </w:r>
            <w:r w:rsidR="00341EF4" w:rsidRPr="00C377A1">
              <w:rPr>
                <w:rFonts w:ascii="Times New Roman" w:hAnsi="Times New Roman"/>
                <w:sz w:val="20"/>
              </w:rPr>
              <w:t>Контрольная точка 4.2.4.2 «Контракт на выполнение строительно-монтажных работ заключен»</w:t>
            </w:r>
            <w:r w:rsidR="00341EF4" w:rsidRPr="00C377A1">
              <w:rPr>
                <w:rFonts w:ascii="Times New Roman"/>
                <w:sz w:val="20"/>
              </w:rPr>
              <w:t xml:space="preserve"> </w:t>
            </w:r>
            <w:r w:rsidR="00341EF4" w:rsidRPr="00C377A1">
              <w:rPr>
                <w:rFonts w:ascii="Times New Roman" w:hAnsi="Times New Roman"/>
                <w:sz w:val="20"/>
              </w:rPr>
              <w:t>мероприятия 4.2.4 «Строительство объектов Глобальной морской системы связи при бедствии и для обеспечения безопасности на трассах Северного морского пути».</w:t>
            </w:r>
          </w:p>
          <w:p w:rsidR="002033B9" w:rsidRPr="00C377A1" w:rsidRDefault="002033B9" w:rsidP="002033B9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Принимая во внимание сроки получения экспертизы, а также учитывая нормативные сроки проведения конкурсных процедур на выполнения строительно-монтажных работ в соответствии с требованиями 44-ФЗ средства федерального бюджета на строительство объекта предусмотрены в федеральной адресной инвестиционной программе в 2022 году (соответствующие изменения утверждены Минэкономразвития России (письмо от 21.09.2021 №31848-</w:t>
            </w:r>
            <w:proofErr w:type="spellStart"/>
            <w:r w:rsidRPr="00C377A1">
              <w:rPr>
                <w:rFonts w:ascii="Times New Roman"/>
                <w:sz w:val="20"/>
              </w:rPr>
              <w:t>СН</w:t>
            </w:r>
            <w:proofErr w:type="spellEnd"/>
            <w:r w:rsidRPr="00C377A1">
              <w:rPr>
                <w:rFonts w:ascii="Times New Roman"/>
                <w:sz w:val="20"/>
              </w:rPr>
              <w:t>/</w:t>
            </w:r>
            <w:proofErr w:type="spellStart"/>
            <w:r w:rsidRPr="00C377A1">
              <w:rPr>
                <w:rFonts w:ascii="Times New Roman"/>
                <w:sz w:val="20"/>
              </w:rPr>
              <w:t>Д17и</w:t>
            </w:r>
            <w:proofErr w:type="spellEnd"/>
            <w:r w:rsidRPr="00C377A1">
              <w:rPr>
                <w:rFonts w:ascii="Times New Roman"/>
                <w:sz w:val="20"/>
              </w:rPr>
              <w:t>).</w:t>
            </w:r>
          </w:p>
          <w:p w:rsidR="002033B9" w:rsidRPr="00C377A1" w:rsidRDefault="002033B9" w:rsidP="002033B9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Протоколом проектного комитета от 15.12.2021 № 13 соответствующие изменения согласованы и внесены в план-график федерального проекта. Плановый срок </w:t>
            </w:r>
            <w:r w:rsidRPr="00C377A1">
              <w:rPr>
                <w:rFonts w:ascii="Times New Roman"/>
                <w:sz w:val="20"/>
              </w:rPr>
              <w:lastRenderedPageBreak/>
              <w:t>достижения контрольной точки - 01.06.2022.</w:t>
            </w:r>
          </w:p>
          <w:p w:rsidR="002033B9" w:rsidRPr="00C377A1" w:rsidRDefault="00E84026" w:rsidP="0082275F">
            <w:pPr>
              <w:jc w:val="both"/>
              <w:outlineLvl w:val="2"/>
              <w:rPr>
                <w:rFonts w:ascii="Times New Roman" w:hAnsi="Times New Roman"/>
                <w:sz w:val="20"/>
              </w:rPr>
            </w:pPr>
            <w:r w:rsidRPr="00C377A1">
              <w:rPr>
                <w:rFonts w:ascii="Times New Roman" w:hAnsi="Times New Roman"/>
                <w:sz w:val="20"/>
              </w:rPr>
              <w:t xml:space="preserve">7) </w:t>
            </w:r>
            <w:r w:rsidR="001666B5" w:rsidRPr="00C377A1">
              <w:rPr>
                <w:rFonts w:ascii="Times New Roman"/>
                <w:sz w:val="20"/>
              </w:rPr>
              <w:t>п</w:t>
            </w:r>
            <w:r w:rsidR="00DC29E6" w:rsidRPr="00C377A1">
              <w:rPr>
                <w:rFonts w:ascii="Times New Roman"/>
                <w:sz w:val="20"/>
              </w:rPr>
              <w:t xml:space="preserve">озже установленного срока пройдена </w:t>
            </w:r>
            <w:r w:rsidR="00DC29E6" w:rsidRPr="00C377A1">
              <w:rPr>
                <w:rFonts w:ascii="Times New Roman" w:hAnsi="Times New Roman"/>
                <w:sz w:val="20"/>
              </w:rPr>
              <w:t>Контрольная точка 4.2.7.1 «Контракт на выполнение строительно-монтажных работ заключен» мероприятия 4.2.7</w:t>
            </w:r>
            <w:r w:rsidR="002033B9" w:rsidRPr="00C377A1">
              <w:rPr>
                <w:rFonts w:ascii="Times New Roman" w:hAnsi="Times New Roman"/>
                <w:sz w:val="20"/>
              </w:rPr>
              <w:t xml:space="preserve"> </w:t>
            </w:r>
            <w:r w:rsidR="00DC29E6" w:rsidRPr="00C377A1">
              <w:rPr>
                <w:rFonts w:ascii="Times New Roman" w:hAnsi="Times New Roman"/>
                <w:sz w:val="20"/>
              </w:rPr>
              <w:t xml:space="preserve">«Строительство многофункциональных аварийно-спасательных судов ледового класса. Многоцелевой морской буксир проекта </w:t>
            </w:r>
            <w:proofErr w:type="spellStart"/>
            <w:r w:rsidR="00DC29E6" w:rsidRPr="00C377A1">
              <w:rPr>
                <w:rFonts w:ascii="Times New Roman" w:hAnsi="Times New Roman"/>
                <w:sz w:val="20"/>
              </w:rPr>
              <w:t>Т3150</w:t>
            </w:r>
            <w:proofErr w:type="spellEnd"/>
            <w:r w:rsidR="00DC29E6" w:rsidRPr="00C377A1">
              <w:rPr>
                <w:rFonts w:ascii="Times New Roman" w:hAnsi="Times New Roman"/>
                <w:sz w:val="20"/>
              </w:rPr>
              <w:t xml:space="preserve"> (5 ед.)».</w:t>
            </w:r>
          </w:p>
          <w:p w:rsidR="00DC29E6" w:rsidRPr="00C377A1" w:rsidRDefault="00DC29E6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Заключен государственный контракт от 12.07.2021 № КИ-354-2021 30.06.2021 с АО «</w:t>
            </w:r>
            <w:proofErr w:type="spellStart"/>
            <w:r w:rsidRPr="00C377A1">
              <w:rPr>
                <w:rFonts w:ascii="Times New Roman"/>
                <w:sz w:val="20"/>
              </w:rPr>
              <w:t>Зеленодольский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завод имени </w:t>
            </w:r>
            <w:proofErr w:type="spellStart"/>
            <w:r w:rsidRPr="00C377A1">
              <w:rPr>
                <w:rFonts w:ascii="Times New Roman"/>
                <w:sz w:val="20"/>
              </w:rPr>
              <w:t>А.М</w:t>
            </w:r>
            <w:proofErr w:type="spellEnd"/>
            <w:r w:rsidRPr="00C377A1">
              <w:rPr>
                <w:rFonts w:ascii="Times New Roman"/>
                <w:sz w:val="20"/>
              </w:rPr>
              <w:t>. Горького»</w:t>
            </w:r>
            <w:r w:rsidR="002033B9" w:rsidRPr="00C377A1">
              <w:rPr>
                <w:rFonts w:ascii="Times New Roman"/>
                <w:sz w:val="20"/>
              </w:rPr>
              <w:t>.</w:t>
            </w:r>
          </w:p>
          <w:p w:rsidR="002033B9" w:rsidRPr="00C377A1" w:rsidRDefault="00E84026" w:rsidP="0082275F">
            <w:pPr>
              <w:pStyle w:val="TableParagraph"/>
              <w:tabs>
                <w:tab w:val="left" w:pos="2214"/>
                <w:tab w:val="left" w:pos="2534"/>
              </w:tabs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C377A1">
              <w:rPr>
                <w:rFonts w:ascii="Times New Roman" w:hAnsi="Times New Roman"/>
                <w:sz w:val="20"/>
                <w:lang w:val="ru-RU"/>
              </w:rPr>
              <w:t xml:space="preserve">8) </w:t>
            </w:r>
            <w:r w:rsidR="002F1CF9" w:rsidRPr="00C377A1">
              <w:rPr>
                <w:rFonts w:ascii="Times New Roman" w:hAnsi="Times New Roman"/>
                <w:sz w:val="20"/>
                <w:lang w:val="ru-RU"/>
              </w:rPr>
              <w:t xml:space="preserve">позже установленного </w:t>
            </w:r>
            <w:r w:rsidR="002033B9" w:rsidRPr="00C377A1">
              <w:rPr>
                <w:rFonts w:ascii="Times New Roman" w:hAnsi="Times New Roman"/>
                <w:sz w:val="20"/>
                <w:lang w:val="ru-RU"/>
              </w:rPr>
              <w:t>срока пройдена</w:t>
            </w:r>
            <w:r w:rsidR="002F1CF9" w:rsidRPr="00C377A1">
              <w:rPr>
                <w:rFonts w:ascii="Times New Roman" w:hAnsi="Times New Roman"/>
                <w:sz w:val="20"/>
                <w:lang w:val="ru-RU"/>
              </w:rPr>
              <w:t xml:space="preserve"> Контрольная точка 4.2.8.1 «Контракт на выполнение строительно-монтажных работ </w:t>
            </w:r>
            <w:r w:rsidR="002033B9" w:rsidRPr="00C377A1">
              <w:rPr>
                <w:rFonts w:ascii="Times New Roman" w:hAnsi="Times New Roman"/>
                <w:sz w:val="20"/>
                <w:lang w:val="ru-RU"/>
              </w:rPr>
              <w:t>заключен» мероприятия</w:t>
            </w:r>
            <w:r w:rsidR="002F1CF9" w:rsidRPr="00C377A1">
              <w:rPr>
                <w:rFonts w:ascii="Times New Roman" w:hAnsi="Times New Roman"/>
                <w:sz w:val="20"/>
                <w:lang w:val="ru-RU"/>
              </w:rPr>
              <w:t xml:space="preserve"> 4.2.8 «Строительство многофункциональных аварийно-спасательных судов ледового класса. Многофункциональное аварийно-спасательное судно мощностью 18 МВт. Проект </w:t>
            </w:r>
            <w:proofErr w:type="spellStart"/>
            <w:r w:rsidR="002F1CF9" w:rsidRPr="00C377A1">
              <w:rPr>
                <w:rFonts w:ascii="Times New Roman" w:hAnsi="Times New Roman"/>
                <w:sz w:val="20"/>
              </w:rPr>
              <w:t>IBSV</w:t>
            </w:r>
            <w:proofErr w:type="spellEnd"/>
            <w:r w:rsidR="002F1CF9" w:rsidRPr="00C377A1">
              <w:rPr>
                <w:rFonts w:ascii="Times New Roman" w:hAnsi="Times New Roman"/>
                <w:sz w:val="20"/>
                <w:lang w:val="ru-RU"/>
              </w:rPr>
              <w:t xml:space="preserve">02 (1 ед.)». </w:t>
            </w:r>
          </w:p>
          <w:p w:rsidR="002F1CF9" w:rsidRPr="00C377A1" w:rsidRDefault="002F1CF9" w:rsidP="0082275F">
            <w:pPr>
              <w:pStyle w:val="TableParagraph"/>
              <w:tabs>
                <w:tab w:val="left" w:pos="2214"/>
                <w:tab w:val="left" w:pos="2534"/>
              </w:tabs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C377A1">
              <w:rPr>
                <w:rFonts w:ascii="Times New Roman" w:hAnsi="Times New Roman"/>
                <w:sz w:val="20"/>
                <w:lang w:val="ru-RU"/>
              </w:rPr>
              <w:t xml:space="preserve">Проведены конкурентные процедуры по определению поставщика (в </w:t>
            </w:r>
            <w:proofErr w:type="spellStart"/>
            <w:r w:rsidRPr="00C377A1">
              <w:rPr>
                <w:rFonts w:ascii="Times New Roman" w:hAnsi="Times New Roman"/>
                <w:sz w:val="20"/>
                <w:lang w:val="ru-RU"/>
              </w:rPr>
              <w:t>ЕИС</w:t>
            </w:r>
            <w:proofErr w:type="spellEnd"/>
            <w:r w:rsidRPr="00C377A1">
              <w:rPr>
                <w:rFonts w:ascii="Times New Roman" w:hAnsi="Times New Roman"/>
                <w:sz w:val="20"/>
                <w:lang w:val="ru-RU"/>
              </w:rPr>
              <w:t xml:space="preserve"> № 0373100119621000005 от 18.06.2021). </w:t>
            </w:r>
            <w:r w:rsidR="00410426" w:rsidRPr="00C377A1">
              <w:rPr>
                <w:rFonts w:ascii="Times New Roman" w:hAnsi="Times New Roman"/>
                <w:sz w:val="20"/>
                <w:lang w:val="ru-RU"/>
              </w:rPr>
              <w:t>Г</w:t>
            </w:r>
            <w:r w:rsidRPr="00C377A1">
              <w:rPr>
                <w:rFonts w:ascii="Times New Roman" w:hAnsi="Times New Roman"/>
                <w:sz w:val="20"/>
                <w:lang w:val="ru-RU"/>
              </w:rPr>
              <w:t>осударственный контракт</w:t>
            </w:r>
            <w:r w:rsidR="00410426" w:rsidRPr="00C377A1">
              <w:rPr>
                <w:rFonts w:ascii="Times New Roman" w:hAnsi="Times New Roman"/>
                <w:sz w:val="20"/>
                <w:lang w:val="ru-RU"/>
              </w:rPr>
              <w:t xml:space="preserve"> заключен</w:t>
            </w:r>
            <w:r w:rsidRPr="00C377A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="00410426" w:rsidRPr="00C377A1">
              <w:rPr>
                <w:rFonts w:ascii="Times New Roman" w:hAnsi="Times New Roman"/>
                <w:sz w:val="20"/>
                <w:lang w:val="ru-RU"/>
              </w:rPr>
              <w:t xml:space="preserve">06.08.2021 </w:t>
            </w:r>
            <w:r w:rsidR="002033B9" w:rsidRPr="00C377A1">
              <w:rPr>
                <w:rFonts w:ascii="Times New Roman" w:hAnsi="Times New Roman"/>
                <w:sz w:val="20"/>
                <w:lang w:val="ru-RU"/>
              </w:rPr>
              <w:t xml:space="preserve">№ КИ-355-2021 </w:t>
            </w:r>
            <w:r w:rsidRPr="00C377A1">
              <w:rPr>
                <w:rFonts w:ascii="Times New Roman" w:hAnsi="Times New Roman"/>
                <w:sz w:val="20"/>
                <w:lang w:val="ru-RU"/>
              </w:rPr>
              <w:t>с «</w:t>
            </w:r>
            <w:proofErr w:type="spellStart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>Сефине</w:t>
            </w:r>
            <w:proofErr w:type="spellEnd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>денизджилик</w:t>
            </w:r>
            <w:proofErr w:type="spellEnd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>терсанеджилик</w:t>
            </w:r>
            <w:proofErr w:type="spellEnd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 xml:space="preserve"> туризм </w:t>
            </w:r>
            <w:proofErr w:type="spellStart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>санайи</w:t>
            </w:r>
            <w:proofErr w:type="spellEnd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>ве</w:t>
            </w:r>
            <w:proofErr w:type="spellEnd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>тиджарет</w:t>
            </w:r>
            <w:proofErr w:type="spellEnd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4B4311" w:rsidRPr="00C377A1">
              <w:rPr>
                <w:rFonts w:ascii="Times New Roman" w:hAnsi="Times New Roman"/>
                <w:sz w:val="20"/>
                <w:lang w:val="ru-RU"/>
              </w:rPr>
              <w:t>а.ш</w:t>
            </w:r>
            <w:proofErr w:type="spellEnd"/>
            <w:r w:rsidRPr="00C377A1">
              <w:rPr>
                <w:rFonts w:ascii="Times New Roman" w:hAnsi="Times New Roman"/>
                <w:sz w:val="20"/>
                <w:lang w:val="ru-RU"/>
              </w:rPr>
              <w:t>.»</w:t>
            </w:r>
          </w:p>
          <w:p w:rsidR="00F70AFF" w:rsidRPr="00C377A1" w:rsidRDefault="00E84026" w:rsidP="0082275F">
            <w:pPr>
              <w:jc w:val="both"/>
              <w:outlineLvl w:val="2"/>
              <w:rPr>
                <w:rFonts w:ascii="Times New Roman" w:hAns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9) </w:t>
            </w:r>
            <w:r w:rsidR="00EF7E6B" w:rsidRPr="00C377A1">
              <w:rPr>
                <w:rFonts w:ascii="Times New Roman"/>
                <w:sz w:val="20"/>
              </w:rPr>
              <w:t xml:space="preserve">позже установленного срока пройдена </w:t>
            </w:r>
            <w:r w:rsidR="00EF7E6B" w:rsidRPr="00C377A1">
              <w:rPr>
                <w:rFonts w:ascii="Times New Roman" w:hAnsi="Times New Roman"/>
                <w:sz w:val="20"/>
              </w:rPr>
              <w:t xml:space="preserve">Контрольная точка 4.2.10.1 «Контракт на выполнение строительно-монтажных работ заключен» мероприятия 4.2.10 «Строительство многофункциональных аварийно-спасательных судов </w:t>
            </w:r>
            <w:r w:rsidR="002033B9" w:rsidRPr="00C377A1">
              <w:rPr>
                <w:rFonts w:ascii="Times New Roman" w:hAnsi="Times New Roman"/>
                <w:sz w:val="20"/>
              </w:rPr>
              <w:t>ледового класса</w:t>
            </w:r>
            <w:r w:rsidR="00EF7E6B" w:rsidRPr="00C377A1">
              <w:rPr>
                <w:rFonts w:ascii="Times New Roman" w:hAnsi="Times New Roman"/>
                <w:sz w:val="20"/>
              </w:rPr>
              <w:t xml:space="preserve">. Буксирно-спасательное судно ледового класса </w:t>
            </w:r>
            <w:proofErr w:type="spellStart"/>
            <w:r w:rsidR="00EF7E6B" w:rsidRPr="00C377A1">
              <w:rPr>
                <w:rFonts w:ascii="Times New Roman" w:hAnsi="Times New Roman"/>
                <w:sz w:val="20"/>
              </w:rPr>
              <w:t>Arc</w:t>
            </w:r>
            <w:proofErr w:type="spellEnd"/>
            <w:r w:rsidR="00EF7E6B" w:rsidRPr="00C377A1">
              <w:rPr>
                <w:rFonts w:ascii="Times New Roman" w:hAnsi="Times New Roman"/>
                <w:sz w:val="20"/>
              </w:rPr>
              <w:t xml:space="preserve"> 4. Проект </w:t>
            </w:r>
            <w:proofErr w:type="spellStart"/>
            <w:r w:rsidR="00EF7E6B" w:rsidRPr="00C377A1">
              <w:rPr>
                <w:rFonts w:ascii="Times New Roman" w:hAnsi="Times New Roman"/>
                <w:sz w:val="20"/>
              </w:rPr>
              <w:t>NE025</w:t>
            </w:r>
            <w:proofErr w:type="spellEnd"/>
            <w:r w:rsidR="00EF7E6B" w:rsidRPr="00C377A1">
              <w:rPr>
                <w:rFonts w:ascii="Times New Roman" w:hAnsi="Times New Roman"/>
                <w:sz w:val="20"/>
              </w:rPr>
              <w:t xml:space="preserve"> (5 ед.)»</w:t>
            </w:r>
          </w:p>
          <w:p w:rsidR="00F70AFF" w:rsidRPr="00C377A1" w:rsidRDefault="002033B9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 w:hAnsi="Times New Roman"/>
                <w:sz w:val="20"/>
              </w:rPr>
              <w:t xml:space="preserve">Проведены </w:t>
            </w:r>
            <w:r w:rsidRPr="00C377A1">
              <w:rPr>
                <w:rFonts w:ascii="Times New Roman"/>
                <w:sz w:val="20"/>
              </w:rPr>
              <w:t>конкурентные</w:t>
            </w:r>
            <w:r w:rsidR="00EF7E6B" w:rsidRPr="00C377A1">
              <w:rPr>
                <w:rFonts w:ascii="Times New Roman"/>
                <w:sz w:val="20"/>
              </w:rPr>
              <w:t xml:space="preserve"> процедуры по определению поставщика (в </w:t>
            </w:r>
            <w:proofErr w:type="spellStart"/>
            <w:r w:rsidR="00EF7E6B" w:rsidRPr="00C377A1">
              <w:rPr>
                <w:rFonts w:ascii="Times New Roman"/>
                <w:sz w:val="20"/>
              </w:rPr>
              <w:t>ЕИС</w:t>
            </w:r>
            <w:proofErr w:type="spellEnd"/>
            <w:r w:rsidR="00EF7E6B" w:rsidRPr="00C377A1">
              <w:rPr>
                <w:rFonts w:ascii="Times New Roman"/>
                <w:sz w:val="20"/>
              </w:rPr>
              <w:t xml:space="preserve"> № 0373100024621000007</w:t>
            </w:r>
            <w:r w:rsidR="00F70AFF" w:rsidRPr="00C377A1">
              <w:rPr>
                <w:rFonts w:ascii="Times New Roman"/>
                <w:sz w:val="20"/>
              </w:rPr>
              <w:t xml:space="preserve"> </w:t>
            </w:r>
            <w:r w:rsidR="00EF7E6B" w:rsidRPr="00C377A1">
              <w:rPr>
                <w:rFonts w:ascii="Times New Roman"/>
                <w:sz w:val="20"/>
              </w:rPr>
              <w:t xml:space="preserve">от 02.06.2021). </w:t>
            </w:r>
            <w:r w:rsidR="00F70AFF" w:rsidRPr="00C377A1">
              <w:rPr>
                <w:rFonts w:ascii="Times New Roman"/>
                <w:sz w:val="20"/>
              </w:rPr>
              <w:t>Заключен государственный контракт</w:t>
            </w:r>
            <w:r w:rsidR="00816353" w:rsidRPr="00C377A1">
              <w:rPr>
                <w:rFonts w:ascii="Times New Roman"/>
                <w:sz w:val="20"/>
              </w:rPr>
              <w:t xml:space="preserve"> </w:t>
            </w:r>
            <w:r w:rsidR="00F70AFF" w:rsidRPr="00C377A1">
              <w:rPr>
                <w:rFonts w:ascii="Times New Roman"/>
                <w:sz w:val="20"/>
              </w:rPr>
              <w:t xml:space="preserve">от 23.07.2021 № </w:t>
            </w:r>
            <w:proofErr w:type="spellStart"/>
            <w:r w:rsidR="00F70AFF" w:rsidRPr="00C377A1">
              <w:rPr>
                <w:rFonts w:ascii="Times New Roman"/>
                <w:sz w:val="20"/>
              </w:rPr>
              <w:t>МСС</w:t>
            </w:r>
            <w:proofErr w:type="spellEnd"/>
            <w:r w:rsidR="00F70AFF" w:rsidRPr="00C377A1">
              <w:rPr>
                <w:rFonts w:ascii="Times New Roman"/>
                <w:sz w:val="20"/>
              </w:rPr>
              <w:t>-358/2021 с АО «Окская судоверфь»</w:t>
            </w:r>
            <w:r w:rsidR="00174D3A" w:rsidRPr="00C377A1">
              <w:rPr>
                <w:rFonts w:ascii="Times New Roman"/>
                <w:sz w:val="20"/>
              </w:rPr>
              <w:t>.</w:t>
            </w:r>
          </w:p>
          <w:p w:rsidR="00646313" w:rsidRPr="00C377A1" w:rsidRDefault="00902CFD" w:rsidP="0082275F">
            <w:pPr>
              <w:jc w:val="both"/>
              <w:outlineLvl w:val="2"/>
              <w:rPr>
                <w:rFonts w:ascii="Times New Roman"/>
                <w:b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    </w:t>
            </w:r>
            <w:r w:rsidR="00646313" w:rsidRPr="00C377A1">
              <w:rPr>
                <w:rFonts w:ascii="Times New Roman"/>
                <w:sz w:val="20"/>
              </w:rPr>
              <w:t>В рамках реализации в</w:t>
            </w:r>
            <w:r w:rsidR="00646313" w:rsidRPr="00C377A1">
              <w:rPr>
                <w:rFonts w:ascii="Times New Roman"/>
                <w:b/>
                <w:sz w:val="20"/>
              </w:rPr>
              <w:t>едомственного проекта «Развитие инфраструктуры морского транспорта»:</w:t>
            </w:r>
          </w:p>
          <w:p w:rsidR="00646313" w:rsidRPr="00C377A1" w:rsidRDefault="00646313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Позже установленного срока пройдены:</w:t>
            </w:r>
          </w:p>
          <w:p w:rsidR="00646313" w:rsidRPr="00C377A1" w:rsidRDefault="00646313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- контрольная точка 4.3.1.1 «Итоговый отчет о ходе реализации ведомственного проекта «Развитие инфраструктуры морского транспорта» за 2020 год подготовлен»:</w:t>
            </w:r>
          </w:p>
          <w:p w:rsidR="00823228" w:rsidRPr="00C377A1" w:rsidRDefault="00DE7FB4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- контрольная точка. 4.3.1.2 «Информация в форме мониторинга о ходе реализации ведомственного проекта «Развитие инфраструктуры морского транспорта» за I квартал 2021 года подготовлена».</w:t>
            </w:r>
          </w:p>
          <w:p w:rsidR="00823228" w:rsidRPr="00C377A1" w:rsidRDefault="00823228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-  контрольная точка 4.3.1.3 «Информация в форме мониторинга о ходе реализации ведомственного проекта «Развитие инфраструктуры морского транспорта» за </w:t>
            </w:r>
            <w:proofErr w:type="spellStart"/>
            <w:r w:rsidRPr="00C377A1">
              <w:rPr>
                <w:rFonts w:ascii="Times New Roman"/>
                <w:sz w:val="20"/>
              </w:rPr>
              <w:t>II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квартал 2021 года подготовлена».</w:t>
            </w:r>
          </w:p>
          <w:p w:rsidR="00646313" w:rsidRPr="00C377A1" w:rsidRDefault="00DE7FB4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 В связи с утверждением Плана мониторинга реализации государственной программы 28.06.2021 (</w:t>
            </w:r>
            <w:proofErr w:type="spellStart"/>
            <w:r w:rsidRPr="00C377A1">
              <w:rPr>
                <w:rFonts w:ascii="Times New Roman"/>
                <w:sz w:val="20"/>
              </w:rPr>
              <w:t>II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квартал), отчетность за I квартал не представлялась. Срок представления информации 15.07.2021</w:t>
            </w:r>
            <w:r w:rsidR="00823228" w:rsidRPr="00C377A1">
              <w:rPr>
                <w:rFonts w:ascii="Times New Roman"/>
                <w:sz w:val="20"/>
              </w:rPr>
              <w:t>. Отчетность за I-</w:t>
            </w:r>
            <w:proofErr w:type="spellStart"/>
            <w:r w:rsidR="00823228" w:rsidRPr="00C377A1">
              <w:rPr>
                <w:rFonts w:ascii="Times New Roman"/>
                <w:sz w:val="20"/>
              </w:rPr>
              <w:t>II</w:t>
            </w:r>
            <w:proofErr w:type="spellEnd"/>
            <w:r w:rsidR="00823228" w:rsidRPr="00C377A1">
              <w:rPr>
                <w:rFonts w:ascii="Times New Roman"/>
                <w:sz w:val="20"/>
              </w:rPr>
              <w:t xml:space="preserve"> кварталы представлена письмом от 16.07.2021 № </w:t>
            </w:r>
            <w:proofErr w:type="spellStart"/>
            <w:r w:rsidR="00823228" w:rsidRPr="00C377A1">
              <w:rPr>
                <w:rFonts w:ascii="Times New Roman"/>
                <w:sz w:val="20"/>
              </w:rPr>
              <w:t>ЗД</w:t>
            </w:r>
            <w:proofErr w:type="spellEnd"/>
            <w:r w:rsidR="00823228" w:rsidRPr="00C377A1">
              <w:rPr>
                <w:rFonts w:ascii="Times New Roman"/>
                <w:sz w:val="20"/>
              </w:rPr>
              <w:t>-22/7890.</w:t>
            </w:r>
          </w:p>
          <w:p w:rsidR="002033B9" w:rsidRPr="00C377A1" w:rsidRDefault="00902CFD" w:rsidP="0082275F">
            <w:pPr>
              <w:jc w:val="both"/>
              <w:outlineLvl w:val="2"/>
              <w:rPr>
                <w:rFonts w:ascii="Times New Roman"/>
                <w:b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     В рамках реализации </w:t>
            </w:r>
            <w:r w:rsidRPr="00C377A1">
              <w:rPr>
                <w:rFonts w:ascii="Times New Roman"/>
                <w:b/>
                <w:sz w:val="20"/>
              </w:rPr>
              <w:t>ведомственного проекта «Развитие инфраструктуры внутреннего водного транспорта»:</w:t>
            </w:r>
          </w:p>
          <w:p w:rsidR="00902CFD" w:rsidRPr="00C377A1" w:rsidRDefault="00902CFD" w:rsidP="0082275F">
            <w:pPr>
              <w:jc w:val="both"/>
              <w:outlineLvl w:val="2"/>
              <w:rPr>
                <w:rFonts w:ascii="Times New Roman"/>
                <w:b/>
                <w:sz w:val="20"/>
              </w:rPr>
            </w:pPr>
            <w:r w:rsidRPr="00C377A1">
              <w:rPr>
                <w:rFonts w:ascii="Times New Roman"/>
                <w:b/>
                <w:sz w:val="20"/>
              </w:rPr>
              <w:t>Позже установленного срока пройдены:</w:t>
            </w:r>
          </w:p>
          <w:p w:rsidR="00902CFD" w:rsidRPr="00C377A1" w:rsidRDefault="00902CFD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b/>
                <w:sz w:val="20"/>
              </w:rPr>
              <w:t xml:space="preserve">- </w:t>
            </w:r>
            <w:r w:rsidRPr="00C377A1">
              <w:rPr>
                <w:rFonts w:ascii="Times New Roman"/>
                <w:sz w:val="20"/>
              </w:rPr>
              <w:t xml:space="preserve"> Контрольная точка 4.4.1.1 «Итоговый отчет о ходе реализации ведомственного проекта «Развитие инфраструктуры внутреннего водного транспорта» за 2020 </w:t>
            </w:r>
            <w:proofErr w:type="gramStart"/>
            <w:r w:rsidRPr="00C377A1">
              <w:rPr>
                <w:rFonts w:ascii="Times New Roman"/>
                <w:sz w:val="20"/>
              </w:rPr>
              <w:t>год  подготовлен</w:t>
            </w:r>
            <w:proofErr w:type="gramEnd"/>
            <w:r w:rsidRPr="00C377A1">
              <w:rPr>
                <w:rFonts w:ascii="Times New Roman"/>
                <w:sz w:val="20"/>
              </w:rPr>
              <w:t>»;</w:t>
            </w:r>
          </w:p>
          <w:p w:rsidR="00902CFD" w:rsidRPr="00C377A1" w:rsidRDefault="00902CFD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-  Контрольная точка 4.1.1.2 «Информация в форме мониторинга о ходе реализации ведомственного проекта «Развитие инфраструктуры внутреннего водного транспорта» за I квартал 2021 </w:t>
            </w:r>
            <w:proofErr w:type="gramStart"/>
            <w:r w:rsidRPr="00C377A1">
              <w:rPr>
                <w:rFonts w:ascii="Times New Roman"/>
                <w:sz w:val="20"/>
              </w:rPr>
              <w:t>года  подготовлена</w:t>
            </w:r>
            <w:proofErr w:type="gramEnd"/>
            <w:r w:rsidRPr="00C377A1">
              <w:rPr>
                <w:rFonts w:ascii="Times New Roman"/>
                <w:sz w:val="20"/>
              </w:rPr>
              <w:t>»;</w:t>
            </w:r>
          </w:p>
          <w:p w:rsidR="00902CFD" w:rsidRPr="00C377A1" w:rsidRDefault="00902CFD" w:rsidP="0082275F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-  Контрольная точка 4.1.1.3 «Информация в форме мониторинга о ходе реализации ведомственного «Развитие инфраструктуры внутреннего водного транспорта» за </w:t>
            </w:r>
            <w:proofErr w:type="spellStart"/>
            <w:r w:rsidRPr="00C377A1">
              <w:rPr>
                <w:rFonts w:ascii="Times New Roman"/>
                <w:sz w:val="20"/>
              </w:rPr>
              <w:t>II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квартал 2021 года подготовлена».</w:t>
            </w:r>
          </w:p>
          <w:p w:rsidR="00902CFD" w:rsidRPr="00C377A1" w:rsidRDefault="00902CFD" w:rsidP="00902CFD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В связи с утверждением Плана мониторинга реализации государственной программы 28.06.2021 (</w:t>
            </w:r>
            <w:proofErr w:type="spellStart"/>
            <w:r w:rsidRPr="00C377A1">
              <w:rPr>
                <w:rFonts w:ascii="Times New Roman"/>
                <w:sz w:val="20"/>
              </w:rPr>
              <w:t>II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квартал), отчетность за I квартал не представлялась. Срок представления информации 15.07.2021. Отчетность за I-</w:t>
            </w:r>
            <w:proofErr w:type="spellStart"/>
            <w:r w:rsidRPr="00C377A1">
              <w:rPr>
                <w:rFonts w:ascii="Times New Roman"/>
                <w:sz w:val="20"/>
              </w:rPr>
              <w:t>II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кварталы представлена письмом от 16.07.2021 № </w:t>
            </w:r>
            <w:proofErr w:type="spellStart"/>
            <w:r w:rsidRPr="00C377A1">
              <w:rPr>
                <w:rFonts w:ascii="Times New Roman"/>
                <w:sz w:val="20"/>
              </w:rPr>
              <w:t>ЗД</w:t>
            </w:r>
            <w:proofErr w:type="spellEnd"/>
            <w:r w:rsidRPr="00C377A1">
              <w:rPr>
                <w:rFonts w:ascii="Times New Roman"/>
                <w:sz w:val="20"/>
              </w:rPr>
              <w:t>-22/7890.</w:t>
            </w:r>
          </w:p>
          <w:p w:rsidR="00902CFD" w:rsidRPr="00C377A1" w:rsidRDefault="00902CFD" w:rsidP="0082275F">
            <w:pPr>
              <w:jc w:val="both"/>
              <w:outlineLvl w:val="2"/>
              <w:rPr>
                <w:rFonts w:ascii="Times New Roman"/>
                <w:b/>
                <w:sz w:val="20"/>
              </w:rPr>
            </w:pPr>
          </w:p>
          <w:p w:rsidR="002033B9" w:rsidRPr="00C377A1" w:rsidRDefault="000C4362" w:rsidP="002033B9">
            <w:pPr>
              <w:jc w:val="both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(</w:t>
            </w:r>
            <w:r w:rsidR="00FA5243"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подпрограмма) «</w:t>
            </w:r>
            <w:r w:rsidR="002033B9"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Надзор в сфере транспорта»</w:t>
            </w:r>
          </w:p>
          <w:p w:rsidR="004B4311" w:rsidRPr="00C377A1" w:rsidRDefault="000C4362" w:rsidP="002033B9">
            <w:pPr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ведомственного </w:t>
            </w:r>
            <w:r w:rsidR="00FA5243"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проекта «</w:t>
            </w:r>
            <w:r w:rsidRPr="00C377A1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контрольно-надзорной деятельности в сфере транспорта в Российской Федерации</w:t>
            </w:r>
            <w:r w:rsidRPr="00C377A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36318" w:rsidRPr="00C377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34FE9" w:rsidRPr="00C377A1" w:rsidRDefault="00036318" w:rsidP="00934FE9">
            <w:pPr>
              <w:ind w:left="360" w:hanging="360"/>
              <w:jc w:val="both"/>
              <w:outlineLvl w:val="2"/>
              <w:rPr>
                <w:sz w:val="20"/>
              </w:rPr>
            </w:pPr>
            <w:r w:rsidRPr="00C377A1">
              <w:rPr>
                <w:sz w:val="20"/>
              </w:rPr>
              <w:t xml:space="preserve">позже установленного </w:t>
            </w:r>
            <w:r w:rsidR="00FA5243" w:rsidRPr="00C377A1">
              <w:rPr>
                <w:sz w:val="20"/>
              </w:rPr>
              <w:t>срока пройдены</w:t>
            </w:r>
            <w:r w:rsidR="00934FE9" w:rsidRPr="00C377A1">
              <w:rPr>
                <w:sz w:val="20"/>
              </w:rPr>
              <w:t xml:space="preserve"> к</w:t>
            </w:r>
            <w:r w:rsidR="000C4362" w:rsidRPr="00C377A1">
              <w:rPr>
                <w:sz w:val="20"/>
              </w:rPr>
              <w:t>онтрольн</w:t>
            </w:r>
            <w:r w:rsidR="00A60232" w:rsidRPr="00C377A1">
              <w:rPr>
                <w:sz w:val="20"/>
              </w:rPr>
              <w:t>ые</w:t>
            </w:r>
            <w:r w:rsidR="000C4362" w:rsidRPr="00C377A1">
              <w:rPr>
                <w:sz w:val="20"/>
              </w:rPr>
              <w:t xml:space="preserve"> точк</w:t>
            </w:r>
            <w:r w:rsidR="00A60232" w:rsidRPr="00C377A1">
              <w:rPr>
                <w:sz w:val="20"/>
              </w:rPr>
              <w:t>и мероприятия 5.1.1 «Общие организационные мероприятия по проекту»</w:t>
            </w:r>
            <w:r w:rsidR="00934FE9" w:rsidRPr="00C377A1">
              <w:rPr>
                <w:sz w:val="20"/>
              </w:rPr>
              <w:t>:</w:t>
            </w:r>
          </w:p>
          <w:p w:rsidR="00036318" w:rsidRPr="00C377A1" w:rsidRDefault="00934FE9" w:rsidP="00934FE9">
            <w:pPr>
              <w:jc w:val="both"/>
              <w:outlineLvl w:val="2"/>
              <w:rPr>
                <w:sz w:val="20"/>
              </w:rPr>
            </w:pPr>
            <w:r w:rsidRPr="00C377A1">
              <w:rPr>
                <w:sz w:val="20"/>
              </w:rPr>
              <w:t>-</w:t>
            </w:r>
            <w:r w:rsidR="00A60232" w:rsidRPr="00C377A1">
              <w:rPr>
                <w:sz w:val="20"/>
              </w:rPr>
              <w:t>Контрольная точка 5</w:t>
            </w:r>
            <w:r w:rsidR="00036318" w:rsidRPr="00C377A1">
              <w:rPr>
                <w:sz w:val="20"/>
              </w:rPr>
              <w:t>.1.1.1 «Паспорт ведомственного проекта утвержден»</w:t>
            </w:r>
            <w:r w:rsidRPr="00C377A1">
              <w:rPr>
                <w:sz w:val="20"/>
              </w:rPr>
              <w:t xml:space="preserve"> и</w:t>
            </w:r>
            <w:r w:rsidR="00036318" w:rsidRPr="00C377A1">
              <w:rPr>
                <w:sz w:val="20"/>
              </w:rPr>
              <w:t xml:space="preserve"> Контрольная точка 5.1.1.2 «Сводный план </w:t>
            </w:r>
            <w:proofErr w:type="gramStart"/>
            <w:r w:rsidR="00036318" w:rsidRPr="00C377A1">
              <w:rPr>
                <w:sz w:val="20"/>
              </w:rPr>
              <w:t xml:space="preserve">утвержден» </w:t>
            </w:r>
            <w:r w:rsidR="0051748E" w:rsidRPr="00C377A1">
              <w:rPr>
                <w:sz w:val="20"/>
              </w:rPr>
              <w:t xml:space="preserve"> мероприятия</w:t>
            </w:r>
            <w:proofErr w:type="gramEnd"/>
            <w:r w:rsidR="0051748E" w:rsidRPr="00C377A1">
              <w:rPr>
                <w:sz w:val="20"/>
              </w:rPr>
              <w:t xml:space="preserve"> </w:t>
            </w:r>
            <w:r w:rsidR="0051748E" w:rsidRPr="00C377A1">
              <w:rPr>
                <w:rFonts w:ascii="Times New Roman"/>
                <w:sz w:val="20"/>
              </w:rPr>
              <w:t xml:space="preserve">5.1.2 </w:t>
            </w:r>
            <w:r w:rsidR="0051748E" w:rsidRPr="00C377A1">
              <w:rPr>
                <w:sz w:val="20"/>
              </w:rPr>
              <w:t>«</w:t>
            </w:r>
            <w:r w:rsidR="0051748E" w:rsidRPr="00C377A1">
              <w:rPr>
                <w:rFonts w:ascii="Times New Roman"/>
                <w:sz w:val="20"/>
              </w:rPr>
              <w:t xml:space="preserve">Функциональное направление «Техническое и ресурсное оснащение </w:t>
            </w:r>
            <w:proofErr w:type="spellStart"/>
            <w:r w:rsidR="0051748E" w:rsidRPr="00C377A1">
              <w:rPr>
                <w:rFonts w:ascii="Times New Roman"/>
                <w:sz w:val="20"/>
              </w:rPr>
              <w:t>Ространснадзора</w:t>
            </w:r>
            <w:proofErr w:type="spellEnd"/>
            <w:r w:rsidR="0051748E" w:rsidRPr="00C377A1">
              <w:rPr>
                <w:rFonts w:ascii="Times New Roman"/>
                <w:sz w:val="20"/>
              </w:rPr>
              <w:t>»:</w:t>
            </w:r>
          </w:p>
          <w:p w:rsidR="0051748E" w:rsidRPr="00C377A1" w:rsidRDefault="00A60232" w:rsidP="0051748E">
            <w:pPr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Контрольные точки исполнены позже установленного срока в связи с длительностью процедуры согласования в установленном порядке с соответствующими </w:t>
            </w:r>
            <w:proofErr w:type="spellStart"/>
            <w:r w:rsidRPr="00C377A1">
              <w:rPr>
                <w:rFonts w:ascii="Times New Roman"/>
                <w:sz w:val="20"/>
              </w:rPr>
              <w:t>ФОИВ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. </w:t>
            </w:r>
            <w:r w:rsidR="0051748E" w:rsidRPr="00C377A1">
              <w:rPr>
                <w:rFonts w:ascii="Times New Roman"/>
                <w:sz w:val="20"/>
              </w:rPr>
              <w:t>Согласительное письмо от 07.04.2021 № 10469-</w:t>
            </w:r>
            <w:proofErr w:type="spellStart"/>
            <w:r w:rsidR="0051748E" w:rsidRPr="00C377A1">
              <w:rPr>
                <w:rFonts w:ascii="Times New Roman"/>
                <w:sz w:val="20"/>
              </w:rPr>
              <w:t>ИТ</w:t>
            </w:r>
            <w:proofErr w:type="spellEnd"/>
            <w:r w:rsidR="0051748E" w:rsidRPr="00C377A1">
              <w:rPr>
                <w:rFonts w:ascii="Times New Roman"/>
                <w:sz w:val="20"/>
              </w:rPr>
              <w:t>/</w:t>
            </w:r>
            <w:proofErr w:type="spellStart"/>
            <w:r w:rsidR="0051748E" w:rsidRPr="00C377A1">
              <w:rPr>
                <w:rFonts w:ascii="Times New Roman"/>
                <w:sz w:val="20"/>
              </w:rPr>
              <w:t>Д18и</w:t>
            </w:r>
            <w:proofErr w:type="spellEnd"/>
            <w:r w:rsidR="0051748E" w:rsidRPr="00C377A1">
              <w:rPr>
                <w:rFonts w:ascii="Times New Roman"/>
                <w:sz w:val="20"/>
              </w:rPr>
              <w:t xml:space="preserve"> Минэкономразвития России</w:t>
            </w:r>
          </w:p>
          <w:p w:rsidR="0051748E" w:rsidRPr="00C377A1" w:rsidRDefault="0051748E" w:rsidP="0051748E">
            <w:pPr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Согласительное письмо от 15.03.2021 № 19-02-05/7/18257 Минфин России</w:t>
            </w:r>
          </w:p>
          <w:p w:rsidR="0051748E" w:rsidRPr="00C377A1" w:rsidRDefault="0051748E" w:rsidP="0051748E">
            <w:pPr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Согласительное письмо от 03.02.2021 № АК-</w:t>
            </w:r>
            <w:proofErr w:type="spellStart"/>
            <w:r w:rsidRPr="00C377A1">
              <w:rPr>
                <w:rFonts w:ascii="Times New Roman"/>
                <w:sz w:val="20"/>
              </w:rPr>
              <w:t>Д12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-25/1443 Минтранс России </w:t>
            </w:r>
          </w:p>
          <w:p w:rsidR="0051748E" w:rsidRPr="00C377A1" w:rsidRDefault="0051748E" w:rsidP="0051748E">
            <w:pPr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lastRenderedPageBreak/>
              <w:t xml:space="preserve">Протокол Проектного </w:t>
            </w:r>
            <w:proofErr w:type="gramStart"/>
            <w:r w:rsidRPr="00C377A1">
              <w:rPr>
                <w:rFonts w:ascii="Times New Roman"/>
                <w:sz w:val="20"/>
              </w:rPr>
              <w:t xml:space="preserve">офиса  </w:t>
            </w:r>
            <w:proofErr w:type="spellStart"/>
            <w:r w:rsidRPr="00C377A1">
              <w:rPr>
                <w:rFonts w:ascii="Times New Roman"/>
                <w:sz w:val="20"/>
              </w:rPr>
              <w:t>Ространснадзора</w:t>
            </w:r>
            <w:proofErr w:type="spellEnd"/>
            <w:proofErr w:type="gramEnd"/>
            <w:r w:rsidRPr="00C377A1">
              <w:rPr>
                <w:rFonts w:ascii="Times New Roman"/>
                <w:sz w:val="20"/>
              </w:rPr>
              <w:t xml:space="preserve">  от 23.09.2021 № 3-09</w:t>
            </w:r>
          </w:p>
          <w:p w:rsidR="003A0B66" w:rsidRPr="00C377A1" w:rsidRDefault="00934FE9" w:rsidP="003A0B66">
            <w:pPr>
              <w:pStyle w:val="Default"/>
              <w:jc w:val="both"/>
              <w:rPr>
                <w:sz w:val="20"/>
              </w:rPr>
            </w:pPr>
            <w:r w:rsidRPr="00C377A1">
              <w:rPr>
                <w:sz w:val="20"/>
              </w:rPr>
              <w:t>-</w:t>
            </w:r>
            <w:r w:rsidR="00A60232" w:rsidRPr="00C377A1">
              <w:rPr>
                <w:sz w:val="20"/>
              </w:rPr>
              <w:t xml:space="preserve"> </w:t>
            </w:r>
            <w:r w:rsidR="00F5084B" w:rsidRPr="00C377A1">
              <w:rPr>
                <w:sz w:val="20"/>
              </w:rPr>
              <w:t xml:space="preserve">Контрольная точка 5.1.2.1 «Предложения </w:t>
            </w:r>
            <w:proofErr w:type="spellStart"/>
            <w:r w:rsidR="00F5084B" w:rsidRPr="00C377A1">
              <w:rPr>
                <w:sz w:val="20"/>
              </w:rPr>
              <w:t>Ространснадзора</w:t>
            </w:r>
            <w:proofErr w:type="spellEnd"/>
            <w:r w:rsidR="00F5084B" w:rsidRPr="00C377A1">
              <w:rPr>
                <w:sz w:val="20"/>
              </w:rPr>
              <w:t xml:space="preserve"> по детализации </w:t>
            </w:r>
            <w:proofErr w:type="spellStart"/>
            <w:r w:rsidR="00F5084B" w:rsidRPr="00C377A1">
              <w:rPr>
                <w:sz w:val="20"/>
              </w:rPr>
              <w:t>ФАИП</w:t>
            </w:r>
            <w:proofErr w:type="spellEnd"/>
            <w:r w:rsidR="00F5084B" w:rsidRPr="00C377A1">
              <w:rPr>
                <w:sz w:val="20"/>
              </w:rPr>
              <w:t xml:space="preserve"> на 2021 год и плановый период 2022 и 2023 годов с Минтрансом России и Минэкономразвития России согласованы»</w:t>
            </w:r>
            <w:r w:rsidR="003A0B66" w:rsidRPr="00C377A1">
              <w:rPr>
                <w:sz w:val="20"/>
              </w:rPr>
              <w:t xml:space="preserve">. </w:t>
            </w:r>
          </w:p>
          <w:p w:rsidR="0051748E" w:rsidRPr="00C377A1" w:rsidRDefault="0051748E" w:rsidP="0051748E">
            <w:pPr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Согласительное </w:t>
            </w:r>
            <w:proofErr w:type="gramStart"/>
            <w:r w:rsidRPr="00C377A1">
              <w:rPr>
                <w:rFonts w:ascii="Times New Roman"/>
                <w:sz w:val="20"/>
              </w:rPr>
              <w:t>письмо  от</w:t>
            </w:r>
            <w:proofErr w:type="gramEnd"/>
            <w:r w:rsidRPr="00C377A1">
              <w:rPr>
                <w:rFonts w:ascii="Times New Roman"/>
                <w:sz w:val="20"/>
              </w:rPr>
              <w:t xml:space="preserve"> Министерства транспорта Российской Федерации от 24.03.2021 № АК-</w:t>
            </w:r>
            <w:proofErr w:type="spellStart"/>
            <w:r w:rsidRPr="00C377A1">
              <w:rPr>
                <w:rFonts w:ascii="Times New Roman"/>
                <w:sz w:val="20"/>
              </w:rPr>
              <w:t>Д18</w:t>
            </w:r>
            <w:proofErr w:type="spellEnd"/>
            <w:r w:rsidRPr="00C377A1">
              <w:rPr>
                <w:rFonts w:ascii="Times New Roman"/>
                <w:sz w:val="20"/>
              </w:rPr>
              <w:t>-23/4660</w:t>
            </w:r>
          </w:p>
          <w:p w:rsidR="0051748E" w:rsidRPr="00C377A1" w:rsidRDefault="0051748E" w:rsidP="0051748E">
            <w:pPr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Приказ </w:t>
            </w:r>
            <w:proofErr w:type="spellStart"/>
            <w:r w:rsidRPr="00C377A1">
              <w:rPr>
                <w:rFonts w:ascii="Times New Roman"/>
                <w:sz w:val="20"/>
              </w:rPr>
              <w:t>Ространснадзора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от 31.03.2021 № </w:t>
            </w:r>
            <w:proofErr w:type="spellStart"/>
            <w:r w:rsidRPr="00C377A1">
              <w:rPr>
                <w:rFonts w:ascii="Times New Roman"/>
                <w:sz w:val="20"/>
              </w:rPr>
              <w:t>ВБ-384фс</w:t>
            </w:r>
            <w:proofErr w:type="spellEnd"/>
          </w:p>
          <w:p w:rsidR="003A0B66" w:rsidRPr="00C377A1" w:rsidRDefault="0051748E" w:rsidP="0051748E">
            <w:pPr>
              <w:pStyle w:val="Default"/>
              <w:rPr>
                <w:sz w:val="20"/>
              </w:rPr>
            </w:pPr>
            <w:r w:rsidRPr="00C377A1">
              <w:rPr>
                <w:sz w:val="20"/>
              </w:rPr>
              <w:t xml:space="preserve">Контрольная точка пройдена позже установленного срока в связи с длительностью процедуры   </w:t>
            </w:r>
            <w:proofErr w:type="gramStart"/>
            <w:r w:rsidRPr="00C377A1">
              <w:rPr>
                <w:sz w:val="20"/>
              </w:rPr>
              <w:t>согласования  предложений</w:t>
            </w:r>
            <w:proofErr w:type="gramEnd"/>
            <w:r w:rsidRPr="00C377A1">
              <w:rPr>
                <w:sz w:val="20"/>
              </w:rPr>
              <w:t xml:space="preserve"> с Минэкономразвития России и Минтрансом России</w:t>
            </w:r>
            <w:r w:rsidR="00CF0CC2" w:rsidRPr="00C377A1">
              <w:rPr>
                <w:sz w:val="20"/>
              </w:rPr>
              <w:t>;</w:t>
            </w:r>
          </w:p>
          <w:p w:rsidR="003A0B66" w:rsidRPr="00C377A1" w:rsidRDefault="00934FE9" w:rsidP="003A0B66">
            <w:pPr>
              <w:pStyle w:val="Default"/>
              <w:jc w:val="both"/>
              <w:rPr>
                <w:sz w:val="20"/>
              </w:rPr>
            </w:pPr>
            <w:r w:rsidRPr="00C377A1">
              <w:rPr>
                <w:sz w:val="20"/>
              </w:rPr>
              <w:t xml:space="preserve">- </w:t>
            </w:r>
            <w:r w:rsidR="004B4311" w:rsidRPr="00C377A1">
              <w:rPr>
                <w:sz w:val="20"/>
              </w:rPr>
              <w:t>Контрольная точка 5.1.2.2 «Закупочные процедуры на приобретение 3 патрульных судов объявлены»</w:t>
            </w:r>
            <w:r w:rsidR="003A0B66" w:rsidRPr="00C377A1">
              <w:rPr>
                <w:sz w:val="20"/>
              </w:rPr>
              <w:t xml:space="preserve">. </w:t>
            </w:r>
          </w:p>
          <w:p w:rsidR="003A0B66" w:rsidRPr="00C377A1" w:rsidRDefault="003A0B66" w:rsidP="003A0B66">
            <w:pPr>
              <w:pStyle w:val="Default"/>
              <w:jc w:val="both"/>
              <w:rPr>
                <w:sz w:val="20"/>
              </w:rPr>
            </w:pPr>
            <w:r w:rsidRPr="00C377A1">
              <w:rPr>
                <w:sz w:val="20"/>
              </w:rPr>
              <w:t xml:space="preserve">Контрольная точка пройдена позже установленного срока в связи с размещением информации на едином портале закупок </w:t>
            </w:r>
            <w:proofErr w:type="spellStart"/>
            <w:r w:rsidRPr="00C377A1">
              <w:rPr>
                <w:sz w:val="20"/>
              </w:rPr>
              <w:t>zaku</w:t>
            </w:r>
            <w:r w:rsidRPr="00C377A1">
              <w:rPr>
                <w:sz w:val="20"/>
                <w:lang w:val="en-US"/>
              </w:rPr>
              <w:t>pki</w:t>
            </w:r>
            <w:proofErr w:type="spellEnd"/>
            <w:r w:rsidRPr="00C377A1">
              <w:rPr>
                <w:sz w:val="20"/>
              </w:rPr>
              <w:t>.</w:t>
            </w:r>
            <w:proofErr w:type="spellStart"/>
            <w:r w:rsidRPr="00C377A1">
              <w:rPr>
                <w:sz w:val="20"/>
                <w:lang w:val="en-US"/>
              </w:rPr>
              <w:t>gov</w:t>
            </w:r>
            <w:proofErr w:type="spellEnd"/>
            <w:r w:rsidRPr="00C377A1">
              <w:rPr>
                <w:sz w:val="20"/>
              </w:rPr>
              <w:t>.</w:t>
            </w:r>
            <w:proofErr w:type="spellStart"/>
            <w:r w:rsidRPr="00C377A1">
              <w:rPr>
                <w:sz w:val="20"/>
                <w:lang w:val="en-US"/>
              </w:rPr>
              <w:t>ru</w:t>
            </w:r>
            <w:proofErr w:type="spellEnd"/>
            <w:r w:rsidRPr="00C377A1">
              <w:rPr>
                <w:sz w:val="20"/>
              </w:rPr>
              <w:t>, подготовка конкурсной документации позже запланированного срока в связи с возникшей необходимостью дополнительной доработки и согласования технического задания;</w:t>
            </w:r>
          </w:p>
          <w:p w:rsidR="003A0B66" w:rsidRPr="00C377A1" w:rsidRDefault="00934FE9" w:rsidP="003A0B66">
            <w:pPr>
              <w:jc w:val="both"/>
              <w:outlineLvl w:val="2"/>
              <w:rPr>
                <w:sz w:val="20"/>
              </w:rPr>
            </w:pPr>
            <w:r w:rsidRPr="00C377A1">
              <w:rPr>
                <w:sz w:val="20"/>
              </w:rPr>
              <w:t>-</w:t>
            </w:r>
            <w:r w:rsidRPr="00C377A1">
              <w:t xml:space="preserve"> </w:t>
            </w:r>
            <w:r w:rsidRPr="00C377A1">
              <w:rPr>
                <w:sz w:val="20"/>
              </w:rPr>
              <w:t>Контрольная точка 5.1.2.3 «Государственный контракт на приобретение 3 патрульных судов заключен»</w:t>
            </w:r>
            <w:r w:rsidR="003A0B66" w:rsidRPr="00C377A1">
              <w:rPr>
                <w:sz w:val="20"/>
              </w:rPr>
              <w:t xml:space="preserve">. </w:t>
            </w:r>
          </w:p>
          <w:p w:rsidR="003A0B66" w:rsidRPr="00C377A1" w:rsidRDefault="003A0B66" w:rsidP="003A0B66">
            <w:pPr>
              <w:jc w:val="both"/>
              <w:outlineLvl w:val="2"/>
              <w:rPr>
                <w:sz w:val="20"/>
              </w:rPr>
            </w:pPr>
            <w:r w:rsidRPr="00C377A1">
              <w:rPr>
                <w:sz w:val="20"/>
              </w:rPr>
              <w:t xml:space="preserve">Контрольная точка пройдена позже установленного срока в связи с </w:t>
            </w:r>
            <w:r w:rsidRPr="00C377A1">
              <w:rPr>
                <w:rFonts w:ascii="Times New Roman"/>
                <w:sz w:val="20"/>
              </w:rPr>
              <w:t>заключением Государственного контракта от 20.04.2021 № 4.5.12-21 (3 судна) по причине необходимости дополнительного запроса коммерческих предложений;</w:t>
            </w:r>
          </w:p>
          <w:p w:rsidR="003A0B66" w:rsidRPr="00C377A1" w:rsidRDefault="00934FE9" w:rsidP="003A0B66">
            <w:pPr>
              <w:jc w:val="both"/>
              <w:outlineLvl w:val="2"/>
              <w:rPr>
                <w:sz w:val="20"/>
              </w:rPr>
            </w:pPr>
            <w:r w:rsidRPr="00C377A1">
              <w:rPr>
                <w:sz w:val="20"/>
              </w:rPr>
              <w:t>-</w:t>
            </w:r>
            <w:r w:rsidRPr="00C377A1">
              <w:t xml:space="preserve"> </w:t>
            </w:r>
            <w:r w:rsidRPr="00C377A1">
              <w:rPr>
                <w:sz w:val="20"/>
              </w:rPr>
              <w:t xml:space="preserve">Контрольная точка 5.1.2.4 «Приняты работы по контрактам 2020 года на приобретение 4 патрульных судов и передачи их для постановки на баланс территориальным управлениям </w:t>
            </w:r>
            <w:proofErr w:type="spellStart"/>
            <w:r w:rsidRPr="00C377A1">
              <w:rPr>
                <w:sz w:val="20"/>
              </w:rPr>
              <w:t>Ространснадзора</w:t>
            </w:r>
            <w:proofErr w:type="spellEnd"/>
            <w:r w:rsidRPr="00C377A1">
              <w:rPr>
                <w:sz w:val="20"/>
              </w:rPr>
              <w:t>»</w:t>
            </w:r>
            <w:r w:rsidR="003A0B66" w:rsidRPr="00C377A1">
              <w:rPr>
                <w:sz w:val="20"/>
              </w:rPr>
              <w:t xml:space="preserve">. </w:t>
            </w:r>
          </w:p>
          <w:p w:rsidR="00766602" w:rsidRPr="00C377A1" w:rsidRDefault="00766602" w:rsidP="00766602">
            <w:pPr>
              <w:outlineLvl w:val="2"/>
              <w:rPr>
                <w:rFonts w:ascii="Times New Roman" w:eastAsia="SimSun"/>
                <w:sz w:val="20"/>
              </w:rPr>
            </w:pPr>
            <w:r w:rsidRPr="00C377A1">
              <w:rPr>
                <w:rFonts w:ascii="Times New Roman" w:eastAsia="SimSun"/>
                <w:sz w:val="20"/>
              </w:rPr>
              <w:t xml:space="preserve">Государственный </w:t>
            </w:r>
            <w:proofErr w:type="gramStart"/>
            <w:r w:rsidRPr="00C377A1">
              <w:rPr>
                <w:rFonts w:ascii="Times New Roman" w:eastAsia="SimSun"/>
                <w:sz w:val="20"/>
              </w:rPr>
              <w:t>контракт  от</w:t>
            </w:r>
            <w:proofErr w:type="gramEnd"/>
            <w:r w:rsidRPr="00C377A1">
              <w:rPr>
                <w:rFonts w:ascii="Times New Roman" w:eastAsia="SimSun"/>
                <w:sz w:val="20"/>
              </w:rPr>
              <w:t xml:space="preserve"> 17.03.2020 № 4.5.12-8 (2 судна);</w:t>
            </w:r>
          </w:p>
          <w:p w:rsidR="00766602" w:rsidRPr="00C377A1" w:rsidRDefault="00766602" w:rsidP="00766602">
            <w:pPr>
              <w:outlineLvl w:val="2"/>
              <w:rPr>
                <w:rFonts w:ascii="Times New Roman" w:eastAsia="SimSun"/>
                <w:sz w:val="20"/>
              </w:rPr>
            </w:pPr>
            <w:r w:rsidRPr="00C377A1">
              <w:rPr>
                <w:rFonts w:ascii="Times New Roman" w:eastAsia="SimSun"/>
                <w:sz w:val="20"/>
              </w:rPr>
              <w:t>Государственный контракт от 30.03.2020 № 4.5.12-19 (2 судна)</w:t>
            </w:r>
          </w:p>
          <w:p w:rsidR="00766602" w:rsidRPr="00C377A1" w:rsidRDefault="00766602" w:rsidP="00766602">
            <w:pPr>
              <w:outlineLvl w:val="2"/>
              <w:rPr>
                <w:rFonts w:ascii="Times New Roman" w:eastAsia="SimSun"/>
                <w:sz w:val="20"/>
              </w:rPr>
            </w:pPr>
            <w:r w:rsidRPr="00C377A1">
              <w:rPr>
                <w:rFonts w:ascii="Times New Roman" w:eastAsia="SimSun"/>
                <w:sz w:val="20"/>
              </w:rPr>
              <w:t xml:space="preserve">В </w:t>
            </w:r>
            <w:proofErr w:type="gramStart"/>
            <w:r w:rsidRPr="00C377A1">
              <w:rPr>
                <w:rFonts w:ascii="Times New Roman" w:eastAsia="SimSun"/>
                <w:sz w:val="20"/>
              </w:rPr>
              <w:t>соответствии  с</w:t>
            </w:r>
            <w:proofErr w:type="gramEnd"/>
            <w:r w:rsidRPr="00C377A1">
              <w:rPr>
                <w:rFonts w:ascii="Times New Roman" w:eastAsia="SimSun"/>
                <w:sz w:val="20"/>
              </w:rPr>
              <w:t xml:space="preserve"> протоколом  Проектного офиса </w:t>
            </w:r>
            <w:proofErr w:type="spellStart"/>
            <w:r w:rsidRPr="00C377A1">
              <w:rPr>
                <w:rFonts w:ascii="Times New Roman" w:eastAsia="SimSun"/>
                <w:sz w:val="20"/>
              </w:rPr>
              <w:t>Ространснадзора</w:t>
            </w:r>
            <w:proofErr w:type="spellEnd"/>
            <w:r w:rsidRPr="00C377A1">
              <w:rPr>
                <w:rFonts w:ascii="Times New Roman" w:eastAsia="SimSun"/>
                <w:sz w:val="20"/>
              </w:rPr>
              <w:t xml:space="preserve"> от 31.05.2021 № 1-05 принято решение о переносе  сроков.</w:t>
            </w:r>
          </w:p>
          <w:p w:rsidR="00766602" w:rsidRPr="00C377A1" w:rsidRDefault="00766602" w:rsidP="00766602">
            <w:pPr>
              <w:jc w:val="both"/>
              <w:outlineLvl w:val="2"/>
              <w:rPr>
                <w:rFonts w:ascii="Times New Roman" w:eastAsia="SimSun"/>
                <w:sz w:val="20"/>
              </w:rPr>
            </w:pPr>
            <w:proofErr w:type="gramStart"/>
            <w:r w:rsidRPr="00C377A1">
              <w:rPr>
                <w:rFonts w:ascii="Times New Roman" w:eastAsia="SimSun"/>
                <w:sz w:val="20"/>
              </w:rPr>
              <w:t>Протокол  Проектного</w:t>
            </w:r>
            <w:proofErr w:type="gramEnd"/>
            <w:r w:rsidRPr="00C377A1">
              <w:rPr>
                <w:rFonts w:ascii="Times New Roman" w:eastAsia="SimSun"/>
                <w:sz w:val="20"/>
              </w:rPr>
              <w:t xml:space="preserve"> офиса </w:t>
            </w:r>
            <w:proofErr w:type="spellStart"/>
            <w:r w:rsidRPr="00C377A1">
              <w:rPr>
                <w:rFonts w:ascii="Times New Roman" w:eastAsia="SimSun"/>
                <w:sz w:val="20"/>
              </w:rPr>
              <w:t>Ространснадзора</w:t>
            </w:r>
            <w:proofErr w:type="spellEnd"/>
            <w:r w:rsidRPr="00C377A1">
              <w:rPr>
                <w:rFonts w:ascii="Times New Roman" w:eastAsia="SimSun"/>
                <w:sz w:val="20"/>
              </w:rPr>
              <w:t xml:space="preserve"> от  09.12.2021 № 04-12</w:t>
            </w:r>
          </w:p>
          <w:p w:rsidR="00F5084B" w:rsidRPr="00C377A1" w:rsidRDefault="003A0B66" w:rsidP="00766602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sz w:val="20"/>
              </w:rPr>
              <w:t xml:space="preserve">- </w:t>
            </w:r>
            <w:r w:rsidR="00934FE9" w:rsidRPr="00C377A1">
              <w:rPr>
                <w:sz w:val="20"/>
              </w:rPr>
              <w:t>Контрольная точка 5.1.2.5 «Объявлены закупочные процедуры на приобретение передвижных контрольных пунктов транспортного контроля».</w:t>
            </w:r>
            <w:r w:rsidR="004B4311" w:rsidRPr="00C377A1">
              <w:rPr>
                <w:sz w:val="20"/>
              </w:rPr>
              <w:t xml:space="preserve"> </w:t>
            </w:r>
            <w:r w:rsidR="00F5084B" w:rsidRPr="00C377A1">
              <w:rPr>
                <w:sz w:val="20"/>
              </w:rPr>
              <w:t xml:space="preserve"> </w:t>
            </w:r>
          </w:p>
          <w:p w:rsidR="007A27CC" w:rsidRPr="00C377A1" w:rsidRDefault="007A27CC" w:rsidP="007A27CC">
            <w:pPr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Размещение информации на едином портале закупок </w:t>
            </w:r>
            <w:proofErr w:type="spellStart"/>
            <w:r w:rsidRPr="00C377A1">
              <w:rPr>
                <w:rFonts w:ascii="Times New Roman"/>
                <w:sz w:val="20"/>
              </w:rPr>
              <w:t>zaku</w:t>
            </w:r>
            <w:r w:rsidRPr="00C377A1">
              <w:rPr>
                <w:rFonts w:ascii="Times New Roman"/>
                <w:sz w:val="20"/>
                <w:lang w:val="en-US"/>
              </w:rPr>
              <w:t>pki</w:t>
            </w:r>
            <w:proofErr w:type="spellEnd"/>
            <w:r w:rsidRPr="00C377A1">
              <w:rPr>
                <w:rFonts w:ascii="Times New Roman"/>
                <w:sz w:val="20"/>
              </w:rPr>
              <w:t>.</w:t>
            </w:r>
            <w:proofErr w:type="spellStart"/>
            <w:r w:rsidRPr="00C377A1">
              <w:rPr>
                <w:rFonts w:ascii="Times New Roman"/>
                <w:sz w:val="20"/>
                <w:lang w:val="en-US"/>
              </w:rPr>
              <w:t>gov</w:t>
            </w:r>
            <w:proofErr w:type="spellEnd"/>
            <w:r w:rsidRPr="00C377A1">
              <w:rPr>
                <w:rFonts w:ascii="Times New Roman"/>
                <w:sz w:val="20"/>
              </w:rPr>
              <w:t>.</w:t>
            </w:r>
            <w:proofErr w:type="spellStart"/>
            <w:r w:rsidRPr="00C377A1">
              <w:rPr>
                <w:rFonts w:ascii="Times New Roman"/>
                <w:sz w:val="20"/>
                <w:lang w:val="en-US"/>
              </w:rPr>
              <w:t>ru</w:t>
            </w:r>
            <w:proofErr w:type="spellEnd"/>
            <w:r w:rsidRPr="00C377A1">
              <w:rPr>
                <w:rFonts w:ascii="Times New Roman"/>
                <w:sz w:val="20"/>
              </w:rPr>
              <w:t>, подготовлена конкурсная документация</w:t>
            </w:r>
          </w:p>
          <w:p w:rsidR="007A27CC" w:rsidRPr="00C377A1" w:rsidRDefault="007A27CC" w:rsidP="007A27CC">
            <w:pPr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>Причина отклонения: возникла необходимость дополнительной доработки и согласования технического задания.</w:t>
            </w:r>
          </w:p>
          <w:p w:rsidR="007A27CC" w:rsidRPr="00C377A1" w:rsidRDefault="007A27CC" w:rsidP="007A27CC">
            <w:pPr>
              <w:outlineLvl w:val="2"/>
              <w:rPr>
                <w:rFonts w:ascii="Times New Roman"/>
                <w:sz w:val="20"/>
              </w:rPr>
            </w:pPr>
            <w:proofErr w:type="gramStart"/>
            <w:r w:rsidRPr="00C377A1">
              <w:rPr>
                <w:rFonts w:ascii="Times New Roman"/>
                <w:sz w:val="20"/>
              </w:rPr>
              <w:t>Протокол  проектного</w:t>
            </w:r>
            <w:proofErr w:type="gramEnd"/>
            <w:r w:rsidRPr="00C377A1">
              <w:rPr>
                <w:rFonts w:ascii="Times New Roman"/>
                <w:sz w:val="20"/>
              </w:rPr>
              <w:t xml:space="preserve"> офиса </w:t>
            </w:r>
            <w:proofErr w:type="spellStart"/>
            <w:r w:rsidRPr="00C377A1">
              <w:rPr>
                <w:rFonts w:ascii="Times New Roman"/>
                <w:sz w:val="20"/>
              </w:rPr>
              <w:t>Ространснадзора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от 09.12.2021 № 04-12</w:t>
            </w:r>
            <w:r w:rsidR="00E27DDF" w:rsidRPr="00C377A1">
              <w:rPr>
                <w:rFonts w:ascii="Times New Roman"/>
                <w:sz w:val="20"/>
              </w:rPr>
              <w:t>;</w:t>
            </w:r>
          </w:p>
          <w:p w:rsidR="00D95AB2" w:rsidRPr="00C377A1" w:rsidRDefault="00174D3A" w:rsidP="00816353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sz w:val="20"/>
              </w:rPr>
              <w:t>3) п</w:t>
            </w:r>
            <w:r w:rsidR="006653A0" w:rsidRPr="00C377A1">
              <w:rPr>
                <w:sz w:val="20"/>
              </w:rPr>
              <w:t>озже установленного срока пройден</w:t>
            </w:r>
            <w:r w:rsidR="00D40015" w:rsidRPr="00C377A1">
              <w:rPr>
                <w:sz w:val="20"/>
              </w:rPr>
              <w:t xml:space="preserve">ы контрольные точки мероприятия </w:t>
            </w:r>
            <w:r w:rsidR="00D40015" w:rsidRPr="00C377A1">
              <w:rPr>
                <w:rFonts w:ascii="Times New Roman"/>
                <w:sz w:val="20"/>
              </w:rPr>
              <w:t>5.1.3</w:t>
            </w:r>
            <w:r w:rsidR="00D95AB2" w:rsidRPr="00C377A1">
              <w:rPr>
                <w:rFonts w:ascii="Times New Roman"/>
                <w:sz w:val="20"/>
              </w:rPr>
              <w:t xml:space="preserve"> «Функциональное направление «Научно-исследовательских и опытно-конструкторских работ»:</w:t>
            </w:r>
          </w:p>
          <w:p w:rsidR="003A0B66" w:rsidRPr="00C377A1" w:rsidRDefault="007A27CC" w:rsidP="002033B9">
            <w:pPr>
              <w:jc w:val="both"/>
              <w:outlineLvl w:val="2"/>
              <w:rPr>
                <w:rFonts w:ascii="Times New Roman"/>
                <w:sz w:val="20"/>
              </w:rPr>
            </w:pPr>
            <w:r w:rsidRPr="00C377A1">
              <w:rPr>
                <w:sz w:val="20"/>
              </w:rPr>
              <w:t xml:space="preserve">- </w:t>
            </w:r>
            <w:r w:rsidR="006653A0" w:rsidRPr="00C377A1">
              <w:rPr>
                <w:sz w:val="20"/>
              </w:rPr>
              <w:t xml:space="preserve">Контрольная точка 5.1.3.3 «Закупочные </w:t>
            </w:r>
            <w:r w:rsidR="00D40015" w:rsidRPr="00C377A1">
              <w:rPr>
                <w:sz w:val="20"/>
              </w:rPr>
              <w:t>процедуры объявлены</w:t>
            </w:r>
            <w:r w:rsidR="006653A0" w:rsidRPr="00C377A1">
              <w:rPr>
                <w:sz w:val="20"/>
              </w:rPr>
              <w:t>»</w:t>
            </w:r>
            <w:r w:rsidR="006653A0" w:rsidRPr="00C377A1">
              <w:rPr>
                <w:rFonts w:ascii="Times New Roman"/>
                <w:sz w:val="20"/>
              </w:rPr>
              <w:t xml:space="preserve">. </w:t>
            </w:r>
          </w:p>
          <w:p w:rsidR="00766602" w:rsidRPr="00C377A1" w:rsidRDefault="00766602" w:rsidP="00766602">
            <w:pPr>
              <w:pStyle w:val="TableParagraph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377A1">
              <w:rPr>
                <w:rFonts w:ascii="Times New Roman" w:hAnsi="Times New Roman"/>
                <w:sz w:val="20"/>
                <w:lang w:val="ru-RU"/>
              </w:rPr>
              <w:t xml:space="preserve">Контрольная точка пройдена </w:t>
            </w:r>
            <w:proofErr w:type="gramStart"/>
            <w:r w:rsidRPr="00C377A1">
              <w:rPr>
                <w:rFonts w:ascii="Times New Roman" w:hAnsi="Times New Roman"/>
                <w:sz w:val="20"/>
                <w:lang w:val="ru-RU"/>
              </w:rPr>
              <w:t>позже  установленного</w:t>
            </w:r>
            <w:proofErr w:type="gramEnd"/>
            <w:r w:rsidRPr="00C377A1">
              <w:rPr>
                <w:rFonts w:ascii="Times New Roman" w:hAnsi="Times New Roman"/>
                <w:sz w:val="20"/>
                <w:lang w:val="ru-RU"/>
              </w:rPr>
              <w:t xml:space="preserve"> срока в</w:t>
            </w:r>
            <w:r w:rsidRPr="00C377A1">
              <w:rPr>
                <w:rFonts w:ascii="Times New Roman" w:hAnsi="Times New Roman"/>
                <w:color w:val="333333"/>
                <w:spacing w:val="-14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связи</w:t>
            </w:r>
            <w:r w:rsidRPr="00C377A1">
              <w:rPr>
                <w:rFonts w:ascii="Times New Roman" w:hAnsi="Times New Roman"/>
                <w:color w:val="333333"/>
                <w:spacing w:val="-15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с</w:t>
            </w:r>
            <w:r w:rsidRPr="00C377A1">
              <w:rPr>
                <w:rFonts w:ascii="Times New Roman" w:hAnsi="Times New Roman"/>
                <w:color w:val="333333"/>
                <w:spacing w:val="-15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тем,</w:t>
            </w:r>
            <w:r w:rsidRPr="00C377A1">
              <w:rPr>
                <w:rFonts w:ascii="Times New Roman" w:hAnsi="Times New Roman"/>
                <w:color w:val="333333"/>
                <w:spacing w:val="-14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что</w:t>
            </w:r>
            <w:r w:rsidRPr="00C377A1">
              <w:rPr>
                <w:rFonts w:ascii="Times New Roman" w:hAnsi="Times New Roman"/>
                <w:color w:val="333333"/>
                <w:spacing w:val="-15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при</w:t>
            </w:r>
            <w:r w:rsidRPr="00C377A1">
              <w:rPr>
                <w:rFonts w:ascii="Times New Roman" w:hAnsi="Times New Roman"/>
                <w:color w:val="333333"/>
                <w:spacing w:val="-16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согласовании</w:t>
            </w:r>
            <w:r w:rsidRPr="00C377A1">
              <w:rPr>
                <w:rFonts w:ascii="Times New Roman" w:hAnsi="Times New Roman"/>
                <w:color w:val="333333"/>
                <w:spacing w:val="-16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проектов</w:t>
            </w:r>
            <w:r w:rsidRPr="00C377A1">
              <w:rPr>
                <w:rFonts w:ascii="Times New Roman" w:hAnsi="Times New Roman"/>
                <w:color w:val="333333"/>
                <w:spacing w:val="-14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технических</w:t>
            </w:r>
            <w:r w:rsidRPr="00C377A1">
              <w:rPr>
                <w:rFonts w:ascii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заданий</w:t>
            </w:r>
            <w:r w:rsidRPr="00C377A1">
              <w:rPr>
                <w:rFonts w:ascii="Times New Roman" w:hAnsi="Times New Roman"/>
                <w:color w:val="333333"/>
                <w:spacing w:val="-16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потребовалась</w:t>
            </w:r>
            <w:r w:rsidRPr="00C377A1">
              <w:rPr>
                <w:rFonts w:ascii="Times New Roman" w:hAnsi="Times New Roman"/>
                <w:color w:val="333333"/>
                <w:spacing w:val="-15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их</w:t>
            </w:r>
            <w:r w:rsidRPr="00C377A1">
              <w:rPr>
                <w:rFonts w:ascii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дополнительная</w:t>
            </w:r>
            <w:r w:rsidRPr="00C377A1">
              <w:rPr>
                <w:rFonts w:ascii="Times New Roman" w:hAnsi="Times New Roman"/>
                <w:color w:val="333333"/>
                <w:spacing w:val="-16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доработка,</w:t>
            </w:r>
            <w:r w:rsidRPr="00C377A1">
              <w:rPr>
                <w:rFonts w:ascii="Times New Roman" w:hAnsi="Times New Roman"/>
                <w:color w:val="333333"/>
                <w:spacing w:val="-14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а</w:t>
            </w:r>
            <w:r w:rsidRPr="00C377A1">
              <w:rPr>
                <w:rFonts w:ascii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также</w:t>
            </w:r>
            <w:r w:rsidRPr="00C377A1">
              <w:rPr>
                <w:rFonts w:ascii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повторное</w:t>
            </w:r>
            <w:r w:rsidRPr="00C377A1">
              <w:rPr>
                <w:rFonts w:ascii="Times New Roman" w:hAnsi="Times New Roman"/>
                <w:color w:val="333333"/>
                <w:spacing w:val="107"/>
                <w:w w:val="99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2"/>
                <w:sz w:val="20"/>
                <w:lang w:val="ru-RU"/>
              </w:rPr>
              <w:t>согласование</w:t>
            </w:r>
            <w:r w:rsidRPr="00C377A1">
              <w:rPr>
                <w:rFonts w:ascii="Times New Roman" w:hAnsi="Times New Roman"/>
                <w:color w:val="333333"/>
                <w:spacing w:val="3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и</w:t>
            </w:r>
            <w:r w:rsidRPr="00C377A1">
              <w:rPr>
                <w:rFonts w:ascii="Times New Roman" w:hAnsi="Times New Roman"/>
                <w:color w:val="333333"/>
                <w:spacing w:val="3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устранение</w:t>
            </w:r>
            <w:r w:rsidRPr="00C377A1">
              <w:rPr>
                <w:rFonts w:ascii="Times New Roman" w:hAnsi="Times New Roman"/>
                <w:color w:val="333333"/>
                <w:spacing w:val="4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других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 xml:space="preserve"> 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недостатков,</w:t>
            </w:r>
            <w:r w:rsidRPr="00C377A1">
              <w:rPr>
                <w:rFonts w:ascii="Times New Roman" w:hAnsi="Times New Roman"/>
                <w:color w:val="333333"/>
                <w:spacing w:val="2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отмеченных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 xml:space="preserve">  Финансовым</w:t>
            </w:r>
            <w:r w:rsidRPr="00C377A1">
              <w:rPr>
                <w:rFonts w:ascii="Times New Roman" w:hAnsi="Times New Roman"/>
                <w:color w:val="333333"/>
                <w:spacing w:val="4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управлением.</w:t>
            </w:r>
            <w:r w:rsidRPr="00C377A1">
              <w:rPr>
                <w:rFonts w:ascii="Times New Roman" w:hAnsi="Times New Roman"/>
                <w:color w:val="333333"/>
                <w:spacing w:val="2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Помимо</w:t>
            </w:r>
            <w:r w:rsidRPr="00C377A1">
              <w:rPr>
                <w:rFonts w:ascii="Times New Roman" w:hAnsi="Times New Roman"/>
                <w:color w:val="333333"/>
                <w:spacing w:val="3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этого,</w:t>
            </w:r>
            <w:r w:rsidRPr="00C377A1">
              <w:rPr>
                <w:rFonts w:ascii="Times New Roman" w:hAnsi="Times New Roman"/>
                <w:color w:val="333333"/>
                <w:spacing w:val="2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при</w:t>
            </w:r>
            <w:r w:rsidRPr="00C377A1">
              <w:rPr>
                <w:rFonts w:ascii="Times New Roman" w:hAnsi="Times New Roman"/>
                <w:color w:val="333333"/>
                <w:spacing w:val="1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формировании</w:t>
            </w:r>
            <w:r w:rsidRPr="00C377A1">
              <w:rPr>
                <w:rFonts w:ascii="Times New Roman" w:hAnsi="Times New Roman"/>
                <w:color w:val="333333"/>
                <w:spacing w:val="101"/>
                <w:w w:val="99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2"/>
                <w:sz w:val="20"/>
                <w:lang w:val="ru-RU"/>
              </w:rPr>
              <w:t>конкурсной</w:t>
            </w:r>
            <w:r w:rsidRPr="00C377A1">
              <w:rPr>
                <w:rFonts w:ascii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документации</w:t>
            </w:r>
            <w:r w:rsidRPr="00C377A1">
              <w:rPr>
                <w:rFonts w:ascii="Times New Roman" w:hAnsi="Times New Roman"/>
                <w:color w:val="333333"/>
                <w:spacing w:val="-11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возникла</w:t>
            </w:r>
            <w:r w:rsidRPr="00C377A1">
              <w:rPr>
                <w:rFonts w:ascii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2"/>
                <w:sz w:val="20"/>
                <w:lang w:val="ru-RU"/>
              </w:rPr>
              <w:t>необходимость</w:t>
            </w:r>
            <w:r w:rsidRPr="00C377A1">
              <w:rPr>
                <w:rFonts w:ascii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повторно</w:t>
            </w:r>
            <w:r w:rsidRPr="00C377A1">
              <w:rPr>
                <w:rFonts w:ascii="Times New Roman" w:hAnsi="Times New Roman"/>
                <w:color w:val="333333"/>
                <w:spacing w:val="-11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запросить</w:t>
            </w:r>
            <w:r w:rsidRPr="00C377A1">
              <w:rPr>
                <w:rFonts w:ascii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коммерческие</w:t>
            </w:r>
            <w:r w:rsidRPr="00C377A1">
              <w:rPr>
                <w:rFonts w:ascii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предложения.</w:t>
            </w:r>
          </w:p>
          <w:p w:rsidR="00766602" w:rsidRPr="00C377A1" w:rsidRDefault="00766602" w:rsidP="00766602">
            <w:pPr>
              <w:pStyle w:val="TableParagraph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НИР</w:t>
            </w:r>
            <w:proofErr w:type="spellEnd"/>
            <w:r w:rsidRPr="00C377A1">
              <w:rPr>
                <w:rFonts w:ascii="Times New Roman" w:hAnsi="Times New Roman"/>
                <w:color w:val="333333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Госавианадзор</w:t>
            </w:r>
            <w:proofErr w:type="spellEnd"/>
            <w:r w:rsidRPr="00C377A1">
              <w:rPr>
                <w:rFonts w:ascii="Times New Roman" w:hAnsi="Times New Roman"/>
                <w:color w:val="333333"/>
                <w:spacing w:val="-9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факт</w:t>
            </w:r>
            <w:r w:rsidRPr="00C377A1">
              <w:rPr>
                <w:rFonts w:ascii="Times New Roman" w:hAnsi="Times New Roman"/>
                <w:color w:val="333333"/>
                <w:spacing w:val="-10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10.09.2021</w:t>
            </w:r>
          </w:p>
          <w:p w:rsidR="00766602" w:rsidRPr="00C377A1" w:rsidRDefault="00766602" w:rsidP="00766602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Заявки</w:t>
            </w:r>
            <w:r w:rsidRPr="00C377A1">
              <w:rPr>
                <w:rFonts w:ascii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поступили:</w:t>
            </w:r>
            <w:r w:rsidRPr="00C377A1">
              <w:rPr>
                <w:rFonts w:ascii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07.07.2021;</w:t>
            </w:r>
            <w:r w:rsidRPr="00C377A1">
              <w:rPr>
                <w:rFonts w:ascii="Times New Roman" w:hAnsi="Times New Roman"/>
                <w:color w:val="333333"/>
                <w:spacing w:val="-12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05.08.2021;</w:t>
            </w:r>
            <w:r w:rsidRPr="00C377A1">
              <w:rPr>
                <w:rFonts w:ascii="Times New Roman" w:hAnsi="Times New Roman"/>
                <w:color w:val="333333"/>
                <w:spacing w:val="-14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10.08.2021;</w:t>
            </w:r>
            <w:r w:rsidRPr="00C377A1">
              <w:rPr>
                <w:rFonts w:ascii="Times New Roman" w:hAnsi="Times New Roman"/>
                <w:color w:val="333333"/>
                <w:spacing w:val="-13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02.09.2021.</w:t>
            </w:r>
            <w:r w:rsidRPr="00C377A1">
              <w:rPr>
                <w:rFonts w:ascii="Times New Roman" w:hAnsi="Times New Roman"/>
                <w:color w:val="333333"/>
                <w:spacing w:val="30"/>
                <w:w w:val="99"/>
                <w:sz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НИР</w:t>
            </w:r>
            <w:proofErr w:type="spellEnd"/>
            <w:r w:rsidRPr="00C377A1">
              <w:rPr>
                <w:rFonts w:ascii="Times New Roman" w:hAnsi="Times New Roman"/>
                <w:color w:val="333333"/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УТБ</w:t>
            </w:r>
            <w:proofErr w:type="spellEnd"/>
            <w:r w:rsidRPr="00C377A1">
              <w:rPr>
                <w:rFonts w:ascii="Times New Roman" w:hAnsi="Times New Roman"/>
                <w:color w:val="333333"/>
                <w:spacing w:val="-7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pacing w:val="-1"/>
                <w:sz w:val="20"/>
                <w:lang w:val="ru-RU"/>
              </w:rPr>
              <w:t>факт</w:t>
            </w:r>
            <w:r w:rsidRPr="00C377A1">
              <w:rPr>
                <w:rFonts w:ascii="Times New Roman" w:hAnsi="Times New Roman"/>
                <w:color w:val="333333"/>
                <w:spacing w:val="-7"/>
                <w:sz w:val="20"/>
                <w:lang w:val="ru-RU"/>
              </w:rPr>
              <w:t xml:space="preserve"> </w:t>
            </w:r>
            <w:r w:rsidRPr="00C377A1">
              <w:rPr>
                <w:rFonts w:ascii="Times New Roman" w:hAnsi="Times New Roman"/>
                <w:color w:val="333333"/>
                <w:sz w:val="20"/>
                <w:lang w:val="ru-RU"/>
              </w:rPr>
              <w:t>26.07.2021</w:t>
            </w:r>
          </w:p>
          <w:p w:rsidR="00766602" w:rsidRPr="00C377A1" w:rsidRDefault="00766602" w:rsidP="00766602">
            <w:pPr>
              <w:outlineLvl w:val="2"/>
              <w:rPr>
                <w:rFonts w:ascii="Times New Roman"/>
                <w:color w:val="333333"/>
                <w:sz w:val="20"/>
              </w:rPr>
            </w:pPr>
            <w:r w:rsidRPr="00C377A1">
              <w:rPr>
                <w:rFonts w:ascii="Times New Roman"/>
                <w:color w:val="333333"/>
                <w:sz w:val="20"/>
              </w:rPr>
              <w:t>Заявки</w:t>
            </w:r>
            <w:r w:rsidRPr="00C377A1">
              <w:rPr>
                <w:rFonts w:ascii="Times New Roman"/>
                <w:color w:val="333333"/>
                <w:spacing w:val="-19"/>
                <w:sz w:val="20"/>
              </w:rPr>
              <w:t xml:space="preserve"> </w:t>
            </w:r>
            <w:proofErr w:type="spellStart"/>
            <w:proofErr w:type="gramStart"/>
            <w:r w:rsidRPr="00C377A1">
              <w:rPr>
                <w:rFonts w:ascii="Times New Roman"/>
                <w:color w:val="333333"/>
                <w:sz w:val="20"/>
              </w:rPr>
              <w:t>поступили:19.07.2021</w:t>
            </w:r>
            <w:proofErr w:type="spellEnd"/>
            <w:proofErr w:type="gramEnd"/>
            <w:r w:rsidRPr="00C377A1">
              <w:rPr>
                <w:rFonts w:ascii="Times New Roman"/>
                <w:color w:val="333333"/>
                <w:sz w:val="20"/>
              </w:rPr>
              <w:t>;</w:t>
            </w:r>
            <w:r w:rsidRPr="00C377A1">
              <w:rPr>
                <w:rFonts w:ascii="Times New Roman"/>
                <w:color w:val="333333"/>
                <w:spacing w:val="-18"/>
                <w:sz w:val="20"/>
              </w:rPr>
              <w:t xml:space="preserve"> </w:t>
            </w:r>
            <w:r w:rsidRPr="00C377A1">
              <w:rPr>
                <w:rFonts w:ascii="Times New Roman"/>
                <w:color w:val="333333"/>
                <w:sz w:val="20"/>
              </w:rPr>
              <w:t>21.07.2021</w:t>
            </w:r>
          </w:p>
          <w:p w:rsidR="00766602" w:rsidRPr="00C377A1" w:rsidRDefault="00766602" w:rsidP="00766602">
            <w:pPr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В соответствии с решением Проектного офиса </w:t>
            </w:r>
            <w:proofErr w:type="spellStart"/>
            <w:r w:rsidRPr="00C377A1">
              <w:rPr>
                <w:rFonts w:ascii="Times New Roman"/>
                <w:sz w:val="20"/>
              </w:rPr>
              <w:t>Ространснадзора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срок исполнения контрольной точки перенесен ан 15.09.2021 (протокол Проектного офиса </w:t>
            </w:r>
            <w:proofErr w:type="spellStart"/>
            <w:r w:rsidRPr="00C377A1">
              <w:rPr>
                <w:rFonts w:ascii="Times New Roman"/>
                <w:sz w:val="20"/>
              </w:rPr>
              <w:t>Ространснадзора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от 30.06.2021 № 2-06). </w:t>
            </w:r>
          </w:p>
          <w:p w:rsidR="00DF7299" w:rsidRPr="00C377A1" w:rsidRDefault="00766602" w:rsidP="00766602">
            <w:pPr>
              <w:jc w:val="both"/>
              <w:outlineLvl w:val="2"/>
              <w:rPr>
                <w:sz w:val="20"/>
              </w:rPr>
            </w:pPr>
            <w:r w:rsidRPr="00C377A1">
              <w:rPr>
                <w:rFonts w:ascii="Times New Roman"/>
                <w:sz w:val="20"/>
              </w:rPr>
              <w:t>Размещение</w:t>
            </w:r>
            <w:r w:rsidRPr="00C377A1">
              <w:rPr>
                <w:rFonts w:ascii="Times New Roman"/>
                <w:spacing w:val="-10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>информации</w:t>
            </w:r>
            <w:r w:rsidRPr="00C377A1">
              <w:rPr>
                <w:rFonts w:ascii="Times New Roman"/>
                <w:spacing w:val="-8"/>
                <w:sz w:val="20"/>
              </w:rPr>
              <w:t xml:space="preserve"> </w:t>
            </w:r>
            <w:r w:rsidRPr="00C377A1">
              <w:rPr>
                <w:rFonts w:ascii="Times New Roman"/>
                <w:spacing w:val="-1"/>
                <w:sz w:val="20"/>
              </w:rPr>
              <w:t>на</w:t>
            </w:r>
            <w:r w:rsidRPr="00C377A1">
              <w:rPr>
                <w:rFonts w:ascii="Times New Roman"/>
                <w:spacing w:val="-7"/>
                <w:sz w:val="20"/>
              </w:rPr>
              <w:t xml:space="preserve"> </w:t>
            </w:r>
            <w:r w:rsidRPr="00C377A1">
              <w:rPr>
                <w:rFonts w:ascii="Times New Roman"/>
                <w:spacing w:val="-1"/>
                <w:sz w:val="20"/>
              </w:rPr>
              <w:t>едином</w:t>
            </w:r>
            <w:r w:rsidRPr="00C377A1">
              <w:rPr>
                <w:rFonts w:ascii="Times New Roman"/>
                <w:spacing w:val="-8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>портале</w:t>
            </w:r>
            <w:r w:rsidRPr="00C377A1">
              <w:rPr>
                <w:rFonts w:ascii="Times New Roman"/>
                <w:spacing w:val="-9"/>
                <w:sz w:val="20"/>
              </w:rPr>
              <w:t xml:space="preserve"> </w:t>
            </w:r>
            <w:r w:rsidRPr="00C377A1">
              <w:rPr>
                <w:rFonts w:ascii="Times New Roman"/>
                <w:spacing w:val="-1"/>
                <w:sz w:val="20"/>
              </w:rPr>
              <w:t>закупок</w:t>
            </w:r>
            <w:r w:rsidRPr="00C377A1">
              <w:rPr>
                <w:rFonts w:ascii="Times New Roman"/>
                <w:spacing w:val="-10"/>
                <w:sz w:val="20"/>
              </w:rPr>
              <w:t xml:space="preserve"> </w:t>
            </w:r>
            <w:r w:rsidRPr="00C377A1">
              <w:rPr>
                <w:rFonts w:ascii="Times New Roman"/>
                <w:sz w:val="20"/>
              </w:rPr>
              <w:t>zakupki.gov.ru</w:t>
            </w:r>
          </w:p>
          <w:p w:rsidR="003A0B66" w:rsidRPr="00C377A1" w:rsidRDefault="007A27CC" w:rsidP="002033B9">
            <w:pPr>
              <w:jc w:val="both"/>
              <w:outlineLvl w:val="2"/>
              <w:rPr>
                <w:sz w:val="20"/>
              </w:rPr>
            </w:pPr>
            <w:r w:rsidRPr="00C377A1">
              <w:rPr>
                <w:sz w:val="20"/>
              </w:rPr>
              <w:t xml:space="preserve">- </w:t>
            </w:r>
            <w:r w:rsidR="00D95AB2" w:rsidRPr="00C377A1">
              <w:rPr>
                <w:sz w:val="20"/>
              </w:rPr>
              <w:t xml:space="preserve">Контрольная </w:t>
            </w:r>
            <w:r w:rsidR="00D40015" w:rsidRPr="00C377A1">
              <w:rPr>
                <w:sz w:val="20"/>
              </w:rPr>
              <w:t>точка 5.1.3.4 «</w:t>
            </w:r>
            <w:r w:rsidR="00D95AB2" w:rsidRPr="00C377A1">
              <w:rPr>
                <w:sz w:val="20"/>
              </w:rPr>
              <w:t xml:space="preserve">Государственные </w:t>
            </w:r>
            <w:r w:rsidR="00D40015" w:rsidRPr="00C377A1">
              <w:rPr>
                <w:sz w:val="20"/>
              </w:rPr>
              <w:t>контракты заключены</w:t>
            </w:r>
            <w:r w:rsidR="00D95AB2" w:rsidRPr="00C377A1">
              <w:rPr>
                <w:sz w:val="20"/>
              </w:rPr>
              <w:t>».</w:t>
            </w:r>
          </w:p>
          <w:p w:rsidR="00725A03" w:rsidRPr="00C377A1" w:rsidRDefault="00725A03" w:rsidP="00725A03">
            <w:pPr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В соответствии с решением Проектного офиса </w:t>
            </w:r>
            <w:proofErr w:type="spellStart"/>
            <w:r w:rsidRPr="00C377A1">
              <w:rPr>
                <w:rFonts w:ascii="Times New Roman"/>
                <w:sz w:val="20"/>
              </w:rPr>
              <w:t>Ространснадзора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срок исполнения контрольной точки перенесен на 20.07.2021 (протокол Проектного офиса </w:t>
            </w:r>
            <w:proofErr w:type="spellStart"/>
            <w:r w:rsidRPr="00C377A1">
              <w:rPr>
                <w:rFonts w:ascii="Times New Roman"/>
                <w:sz w:val="20"/>
              </w:rPr>
              <w:t>Ространснадзора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от 31.05.2021 № 1-05)</w:t>
            </w:r>
          </w:p>
          <w:p w:rsidR="00725A03" w:rsidRPr="00C377A1" w:rsidRDefault="00725A03" w:rsidP="00725A03">
            <w:pPr>
              <w:outlineLvl w:val="2"/>
              <w:rPr>
                <w:rFonts w:ascii="Times New Roman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Заключен Государственный </w:t>
            </w:r>
            <w:proofErr w:type="gramStart"/>
            <w:r w:rsidRPr="00C377A1">
              <w:rPr>
                <w:rFonts w:ascii="Times New Roman"/>
                <w:sz w:val="20"/>
              </w:rPr>
              <w:t>контракт  от</w:t>
            </w:r>
            <w:proofErr w:type="gramEnd"/>
            <w:r w:rsidRPr="00C377A1">
              <w:rPr>
                <w:rFonts w:ascii="Times New Roman"/>
                <w:sz w:val="20"/>
              </w:rPr>
              <w:t xml:space="preserve"> 28.10.2021 № ГК 4.15.12-72  (</w:t>
            </w:r>
            <w:proofErr w:type="spellStart"/>
            <w:r w:rsidRPr="00C377A1">
              <w:rPr>
                <w:rFonts w:ascii="Times New Roman"/>
                <w:sz w:val="20"/>
              </w:rPr>
              <w:t>НИР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</w:t>
            </w:r>
            <w:proofErr w:type="spellStart"/>
            <w:r w:rsidRPr="00C377A1">
              <w:rPr>
                <w:rFonts w:ascii="Times New Roman"/>
                <w:sz w:val="20"/>
              </w:rPr>
              <w:t>Госавиандзор</w:t>
            </w:r>
            <w:proofErr w:type="spellEnd"/>
            <w:r w:rsidRPr="00C377A1">
              <w:rPr>
                <w:rFonts w:ascii="Times New Roman"/>
                <w:sz w:val="20"/>
              </w:rPr>
              <w:t>)</w:t>
            </w:r>
          </w:p>
          <w:p w:rsidR="00725A03" w:rsidRPr="00C377A1" w:rsidRDefault="00725A03" w:rsidP="00725A03">
            <w:pPr>
              <w:outlineLvl w:val="2"/>
              <w:rPr>
                <w:rFonts w:ascii="Times New Roman"/>
                <w:sz w:val="20"/>
              </w:rPr>
            </w:pPr>
            <w:proofErr w:type="gramStart"/>
            <w:r w:rsidRPr="00C377A1">
              <w:rPr>
                <w:rFonts w:ascii="Times New Roman"/>
                <w:sz w:val="20"/>
              </w:rPr>
              <w:t>Протокол  Проектного</w:t>
            </w:r>
            <w:proofErr w:type="gramEnd"/>
            <w:r w:rsidRPr="00C377A1">
              <w:rPr>
                <w:rFonts w:ascii="Times New Roman"/>
                <w:sz w:val="20"/>
              </w:rPr>
              <w:t xml:space="preserve"> офиса </w:t>
            </w:r>
            <w:proofErr w:type="spellStart"/>
            <w:r w:rsidRPr="00C377A1">
              <w:rPr>
                <w:rFonts w:ascii="Times New Roman"/>
                <w:sz w:val="20"/>
              </w:rPr>
              <w:t>Ространснадзора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от 09.12.2021 № 04-12 </w:t>
            </w:r>
          </w:p>
          <w:p w:rsidR="00725A03" w:rsidRPr="00C377A1" w:rsidRDefault="00725A03" w:rsidP="00725A03">
            <w:pPr>
              <w:pStyle w:val="Default"/>
              <w:jc w:val="both"/>
              <w:rPr>
                <w:sz w:val="20"/>
              </w:rPr>
            </w:pPr>
            <w:r w:rsidRPr="00C377A1">
              <w:rPr>
                <w:sz w:val="20"/>
              </w:rPr>
              <w:t>Заключен государственный контракт от 02.09.2021 № 4.5.12-54 (</w:t>
            </w:r>
            <w:proofErr w:type="spellStart"/>
            <w:r w:rsidRPr="00C377A1">
              <w:rPr>
                <w:sz w:val="20"/>
              </w:rPr>
              <w:t>НИР</w:t>
            </w:r>
            <w:proofErr w:type="spellEnd"/>
            <w:r w:rsidRPr="00C377A1">
              <w:rPr>
                <w:sz w:val="20"/>
              </w:rPr>
              <w:t xml:space="preserve"> </w:t>
            </w:r>
            <w:proofErr w:type="spellStart"/>
            <w:r w:rsidRPr="00C377A1">
              <w:rPr>
                <w:sz w:val="20"/>
              </w:rPr>
              <w:t>УТБ</w:t>
            </w:r>
            <w:proofErr w:type="spellEnd"/>
            <w:r w:rsidRPr="00C377A1">
              <w:rPr>
                <w:sz w:val="20"/>
              </w:rPr>
              <w:t>)</w:t>
            </w:r>
          </w:p>
          <w:p w:rsidR="007A4171" w:rsidRPr="00C377A1" w:rsidRDefault="007A27CC" w:rsidP="00725A03">
            <w:pPr>
              <w:pStyle w:val="Default"/>
              <w:jc w:val="both"/>
              <w:rPr>
                <w:color w:val="000000" w:themeColor="text1"/>
                <w:sz w:val="20"/>
              </w:rPr>
            </w:pPr>
            <w:r w:rsidRPr="00C377A1">
              <w:rPr>
                <w:sz w:val="20"/>
              </w:rPr>
              <w:t xml:space="preserve">- </w:t>
            </w:r>
            <w:r w:rsidR="007A4171" w:rsidRPr="00C377A1">
              <w:rPr>
                <w:sz w:val="20"/>
              </w:rPr>
              <w:t xml:space="preserve">Контрольная точка 5.1.3.5. </w:t>
            </w:r>
            <w:r w:rsidRPr="00C377A1">
              <w:rPr>
                <w:sz w:val="20"/>
              </w:rPr>
              <w:t>«</w:t>
            </w:r>
            <w:r w:rsidR="007A4171" w:rsidRPr="00C377A1">
              <w:rPr>
                <w:sz w:val="20"/>
              </w:rPr>
              <w:t xml:space="preserve">Результаты выполнения </w:t>
            </w:r>
            <w:proofErr w:type="spellStart"/>
            <w:r w:rsidR="007A4171" w:rsidRPr="00C377A1">
              <w:rPr>
                <w:sz w:val="20"/>
              </w:rPr>
              <w:t>НИОКР</w:t>
            </w:r>
            <w:proofErr w:type="spellEnd"/>
            <w:r w:rsidR="007A4171" w:rsidRPr="00C377A1">
              <w:rPr>
                <w:sz w:val="20"/>
              </w:rPr>
              <w:t xml:space="preserve"> приняты, работы рассмотрены и </w:t>
            </w:r>
            <w:proofErr w:type="gramStart"/>
            <w:r w:rsidR="007A4171" w:rsidRPr="00C377A1">
              <w:rPr>
                <w:sz w:val="20"/>
              </w:rPr>
              <w:t>утверждены</w:t>
            </w:r>
            <w:r w:rsidRPr="00C377A1">
              <w:rPr>
                <w:sz w:val="20"/>
              </w:rPr>
              <w:t xml:space="preserve">» </w:t>
            </w:r>
            <w:r w:rsidR="007A4171" w:rsidRPr="00C377A1">
              <w:rPr>
                <w:sz w:val="20"/>
              </w:rPr>
              <w:t xml:space="preserve"> пройдена</w:t>
            </w:r>
            <w:proofErr w:type="gramEnd"/>
            <w:r w:rsidR="007A4171" w:rsidRPr="00C377A1">
              <w:rPr>
                <w:sz w:val="20"/>
              </w:rPr>
              <w:t xml:space="preserve"> позже установленного срока.</w:t>
            </w:r>
            <w:r w:rsidR="007A4171" w:rsidRPr="00C377A1">
              <w:rPr>
                <w:color w:val="000000" w:themeColor="text1"/>
                <w:sz w:val="20"/>
              </w:rPr>
              <w:t xml:space="preserve"> </w:t>
            </w:r>
          </w:p>
          <w:p w:rsidR="00663A94" w:rsidRPr="00C377A1" w:rsidRDefault="007A4171" w:rsidP="00D40015">
            <w:pPr>
              <w:jc w:val="both"/>
              <w:outlineLvl w:val="2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lastRenderedPageBreak/>
              <w:t>Акт</w:t>
            </w:r>
            <w:r w:rsidRPr="00C377A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сдачи-приемки</w:t>
            </w:r>
            <w:r w:rsidRPr="00C377A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по</w:t>
            </w:r>
            <w:r w:rsidRPr="00C377A1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Государственному</w:t>
            </w:r>
            <w:r w:rsidRPr="00C377A1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контракту</w:t>
            </w:r>
            <w:r w:rsidRPr="00C377A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C377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ГК</w:t>
            </w:r>
            <w:r w:rsidRPr="00C377A1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4.5.12-54</w:t>
            </w:r>
            <w:r w:rsidRPr="00C377A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C377A1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02.09.2021</w:t>
            </w:r>
            <w:r w:rsidR="00B00F77"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377A1"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 w:rsidRPr="00C377A1">
              <w:rPr>
                <w:spacing w:val="-1"/>
                <w:sz w:val="20"/>
              </w:rPr>
              <w:t>Акт</w:t>
            </w:r>
            <w:r w:rsidRPr="00C377A1">
              <w:rPr>
                <w:spacing w:val="-9"/>
                <w:sz w:val="20"/>
              </w:rPr>
              <w:t xml:space="preserve"> </w:t>
            </w:r>
            <w:r w:rsidRPr="00C377A1">
              <w:rPr>
                <w:sz w:val="20"/>
              </w:rPr>
              <w:t>сдачи-приемки</w:t>
            </w:r>
            <w:r w:rsidRPr="00C377A1">
              <w:rPr>
                <w:spacing w:val="-6"/>
                <w:sz w:val="20"/>
              </w:rPr>
              <w:t xml:space="preserve"> </w:t>
            </w:r>
            <w:r w:rsidRPr="00C377A1">
              <w:rPr>
                <w:spacing w:val="-1"/>
                <w:sz w:val="20"/>
              </w:rPr>
              <w:t>по</w:t>
            </w:r>
            <w:r w:rsidRPr="00C377A1">
              <w:rPr>
                <w:spacing w:val="-6"/>
                <w:sz w:val="20"/>
              </w:rPr>
              <w:t xml:space="preserve"> </w:t>
            </w:r>
            <w:r w:rsidRPr="00C377A1">
              <w:rPr>
                <w:sz w:val="20"/>
              </w:rPr>
              <w:t>Государственному</w:t>
            </w:r>
            <w:r w:rsidRPr="00C377A1">
              <w:rPr>
                <w:spacing w:val="-11"/>
                <w:sz w:val="20"/>
              </w:rPr>
              <w:t xml:space="preserve"> </w:t>
            </w:r>
            <w:r w:rsidRPr="00C377A1">
              <w:rPr>
                <w:sz w:val="20"/>
              </w:rPr>
              <w:t>контракту</w:t>
            </w:r>
            <w:r w:rsidRPr="00C377A1">
              <w:rPr>
                <w:spacing w:val="-9"/>
                <w:sz w:val="20"/>
              </w:rPr>
              <w:t xml:space="preserve"> </w:t>
            </w:r>
            <w:r w:rsidRPr="00C377A1">
              <w:rPr>
                <w:sz w:val="20"/>
              </w:rPr>
              <w:t>№</w:t>
            </w:r>
            <w:r w:rsidRPr="00C377A1">
              <w:rPr>
                <w:spacing w:val="-6"/>
                <w:sz w:val="20"/>
              </w:rPr>
              <w:t xml:space="preserve"> </w:t>
            </w:r>
            <w:r w:rsidRPr="00C377A1">
              <w:rPr>
                <w:sz w:val="20"/>
              </w:rPr>
              <w:t>ГК</w:t>
            </w:r>
            <w:r w:rsidRPr="00C377A1">
              <w:rPr>
                <w:spacing w:val="-8"/>
                <w:sz w:val="20"/>
              </w:rPr>
              <w:t xml:space="preserve"> </w:t>
            </w:r>
            <w:r w:rsidRPr="00C377A1">
              <w:rPr>
                <w:sz w:val="20"/>
              </w:rPr>
              <w:t>4.5.12-72</w:t>
            </w:r>
            <w:r w:rsidRPr="00C377A1">
              <w:rPr>
                <w:spacing w:val="-6"/>
                <w:sz w:val="20"/>
              </w:rPr>
              <w:t xml:space="preserve"> </w:t>
            </w:r>
            <w:r w:rsidRPr="00C377A1">
              <w:rPr>
                <w:sz w:val="20"/>
              </w:rPr>
              <w:t>от</w:t>
            </w:r>
            <w:r w:rsidRPr="00C377A1">
              <w:rPr>
                <w:spacing w:val="-10"/>
                <w:sz w:val="20"/>
              </w:rPr>
              <w:t xml:space="preserve"> </w:t>
            </w:r>
            <w:r w:rsidRPr="00C377A1">
              <w:rPr>
                <w:sz w:val="20"/>
              </w:rPr>
              <w:t>28.10.2021</w:t>
            </w:r>
            <w:r w:rsidR="00B00F77" w:rsidRPr="00C377A1">
              <w:rPr>
                <w:sz w:val="20"/>
              </w:rPr>
              <w:t>.</w:t>
            </w:r>
          </w:p>
        </w:tc>
      </w:tr>
      <w:tr w:rsidR="00D87FEB" w:rsidRPr="00201AE1" w:rsidTr="008A64CB">
        <w:trPr>
          <w:trHeight w:val="414"/>
        </w:trPr>
        <w:tc>
          <w:tcPr>
            <w:tcW w:w="486" w:type="dxa"/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5"/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Анализ факторов, повлиявших на ход реализации пилотной государственной программы</w:t>
            </w:r>
          </w:p>
        </w:tc>
      </w:tr>
      <w:tr w:rsidR="00D87FEB" w:rsidRPr="00201AE1" w:rsidTr="008A64CB">
        <w:trPr>
          <w:trHeight w:val="414"/>
        </w:trPr>
        <w:tc>
          <w:tcPr>
            <w:tcW w:w="486" w:type="dxa"/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568" w:type="dxa"/>
            <w:gridSpan w:val="2"/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Перечень факторов, повлиявших на ход реализации пилотной государственной программы</w:t>
            </w:r>
          </w:p>
        </w:tc>
        <w:tc>
          <w:tcPr>
            <w:tcW w:w="8316" w:type="dxa"/>
            <w:gridSpan w:val="3"/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Анализ фактических и вероятных последствий влияния указанных факторов на основные параметры пилотной государственной программы</w:t>
            </w:r>
          </w:p>
        </w:tc>
      </w:tr>
      <w:tr w:rsidR="00D87FEB" w:rsidRPr="00201AE1" w:rsidTr="00195E63">
        <w:trPr>
          <w:trHeight w:val="414"/>
        </w:trPr>
        <w:tc>
          <w:tcPr>
            <w:tcW w:w="486" w:type="dxa"/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8" w:type="dxa"/>
            <w:gridSpan w:val="2"/>
            <w:shd w:val="clear" w:color="auto" w:fill="auto"/>
          </w:tcPr>
          <w:p w:rsidR="00D87FEB" w:rsidRPr="00C377A1" w:rsidRDefault="009C4D71" w:rsidP="00195E63">
            <w:pPr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В 2021</w:t>
            </w:r>
            <w:r w:rsidR="00D87FEB" w:rsidRPr="00C377A1">
              <w:rPr>
                <w:rFonts w:cstheme="minorHAnsi"/>
                <w:sz w:val="20"/>
                <w:szCs w:val="20"/>
              </w:rPr>
              <w:t xml:space="preserve"> году на ход реализации Программы оказали влияние внешние и внутренние факторы. </w:t>
            </w:r>
          </w:p>
          <w:p w:rsidR="00D54A4A" w:rsidRPr="00C377A1" w:rsidRDefault="00D87FEB" w:rsidP="00195E6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Основное влияние на ход реализации Программы и достижение запланированных результатов </w:t>
            </w:r>
            <w:r w:rsidR="00F61C86" w:rsidRPr="00C377A1">
              <w:rPr>
                <w:rFonts w:cstheme="minorHAnsi"/>
                <w:sz w:val="20"/>
                <w:szCs w:val="20"/>
              </w:rPr>
              <w:t>продолжали оказывать</w:t>
            </w:r>
            <w:r w:rsidR="00FD3C4D" w:rsidRPr="00C377A1">
              <w:rPr>
                <w:rFonts w:cstheme="minorHAnsi"/>
                <w:sz w:val="20"/>
                <w:szCs w:val="20"/>
              </w:rPr>
              <w:t xml:space="preserve"> </w:t>
            </w:r>
            <w:r w:rsidR="00C00BC6" w:rsidRPr="00C377A1">
              <w:rPr>
                <w:rFonts w:cstheme="minorHAnsi"/>
                <w:sz w:val="20"/>
                <w:szCs w:val="20"/>
              </w:rPr>
              <w:t>макроэкономические факторы, обусловленные ухудшением геополитической и геоэкономической ситуации, а также ограничениями, связанными с распространением коронавирусной инфекции в мире</w:t>
            </w:r>
            <w:r w:rsidR="00D54A4A" w:rsidRPr="00C377A1">
              <w:rPr>
                <w:rFonts w:cstheme="minorHAnsi"/>
                <w:sz w:val="20"/>
                <w:szCs w:val="20"/>
              </w:rPr>
              <w:t>. С</w:t>
            </w:r>
            <w:r w:rsidRPr="00C377A1">
              <w:rPr>
                <w:rFonts w:cstheme="minorHAnsi"/>
                <w:sz w:val="20"/>
                <w:szCs w:val="20"/>
              </w:rPr>
              <w:t>окращение объема перевозок пассажиров в условиях ограничения передвижений и закрытия границ</w:t>
            </w:r>
            <w:r w:rsidR="00D54A4A" w:rsidRPr="00C377A1">
              <w:rPr>
                <w:rFonts w:cstheme="minorHAnsi"/>
                <w:sz w:val="20"/>
                <w:szCs w:val="20"/>
              </w:rPr>
              <w:t xml:space="preserve"> оказали негативное влияние, в первую очередь, на гражданскую авиацию, что является</w:t>
            </w:r>
            <w:r w:rsidR="00D54A4A"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общемировой тенденцией.</w:t>
            </w:r>
          </w:p>
          <w:p w:rsidR="00E35E94" w:rsidRPr="00C377A1" w:rsidRDefault="00E35E94" w:rsidP="00195E63">
            <w:pPr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Вместе с тем, транспортная отрасль имеет уже двухлетний опыт работы в непростых условиях и успешно адаптируется к новым вызовам. </w:t>
            </w:r>
          </w:p>
          <w:p w:rsidR="00D54A4A" w:rsidRPr="00C377A1" w:rsidRDefault="00861184" w:rsidP="00195E63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К внутренним факторам,</w:t>
            </w:r>
            <w:r w:rsidR="00D87FEB" w:rsidRPr="00C377A1">
              <w:rPr>
                <w:rFonts w:cstheme="minorHAnsi"/>
                <w:sz w:val="20"/>
                <w:szCs w:val="20"/>
              </w:rPr>
              <w:t xml:space="preserve"> повлиявшим на ход реал</w:t>
            </w:r>
            <w:r w:rsidR="00D54A4A" w:rsidRPr="00C377A1">
              <w:rPr>
                <w:rFonts w:cstheme="minorHAnsi"/>
                <w:sz w:val="20"/>
                <w:szCs w:val="20"/>
              </w:rPr>
              <w:t>изации Программы, можно отнести н</w:t>
            </w:r>
            <w:r w:rsidR="00D87FEB" w:rsidRPr="00C377A1">
              <w:rPr>
                <w:rFonts w:cstheme="minorHAnsi"/>
                <w:sz w:val="20"/>
                <w:szCs w:val="20"/>
              </w:rPr>
              <w:t>едостаточн</w:t>
            </w:r>
            <w:r w:rsidR="00555C9B" w:rsidRPr="00C377A1">
              <w:rPr>
                <w:rFonts w:cstheme="minorHAnsi"/>
                <w:sz w:val="20"/>
                <w:szCs w:val="20"/>
              </w:rPr>
              <w:t>ую</w:t>
            </w:r>
            <w:r w:rsidR="00D54A4A" w:rsidRPr="00C377A1">
              <w:rPr>
                <w:rFonts w:cstheme="minorHAnsi"/>
                <w:sz w:val="20"/>
                <w:szCs w:val="20"/>
              </w:rPr>
              <w:t xml:space="preserve"> </w:t>
            </w:r>
            <w:r w:rsidR="00FD3C4D" w:rsidRPr="00C377A1">
              <w:rPr>
                <w:rFonts w:cstheme="minorHAnsi"/>
                <w:sz w:val="20"/>
                <w:szCs w:val="20"/>
              </w:rPr>
              <w:t>отработанность</w:t>
            </w:r>
            <w:r w:rsidR="00D87FEB" w:rsidRPr="00C377A1">
              <w:rPr>
                <w:rFonts w:cstheme="minorHAnsi"/>
                <w:sz w:val="20"/>
                <w:szCs w:val="20"/>
              </w:rPr>
              <w:t xml:space="preserve"> процедур проектного управления, в первую очередь в части планирования, как на федеральном, так и на региональном уровнях</w:t>
            </w:r>
            <w:r w:rsidR="00555C9B" w:rsidRPr="00C377A1">
              <w:rPr>
                <w:rFonts w:cstheme="minorHAnsi"/>
                <w:sz w:val="20"/>
                <w:szCs w:val="20"/>
              </w:rPr>
              <w:t>, в том числе:</w:t>
            </w:r>
          </w:p>
          <w:p w:rsidR="00555C9B" w:rsidRPr="00C377A1" w:rsidRDefault="00D87FEB" w:rsidP="00195E63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необходимость уточнения проектной документации в процессе строительства</w:t>
            </w:r>
            <w:r w:rsidR="00065775" w:rsidRPr="00C377A1">
              <w:rPr>
                <w:rFonts w:cstheme="minorHAnsi"/>
                <w:sz w:val="20"/>
                <w:szCs w:val="20"/>
              </w:rPr>
              <w:t xml:space="preserve"> и </w:t>
            </w:r>
            <w:proofErr w:type="gramStart"/>
            <w:r w:rsidR="00065775" w:rsidRPr="00C377A1">
              <w:rPr>
                <w:rFonts w:cstheme="minorHAnsi"/>
                <w:sz w:val="20"/>
                <w:szCs w:val="20"/>
              </w:rPr>
              <w:t>длительность  процедуры</w:t>
            </w:r>
            <w:proofErr w:type="gramEnd"/>
            <w:r w:rsidR="00065775" w:rsidRPr="00C377A1">
              <w:rPr>
                <w:rFonts w:cstheme="minorHAnsi"/>
                <w:sz w:val="20"/>
                <w:szCs w:val="20"/>
              </w:rPr>
              <w:t xml:space="preserve"> согласования  проектной документации  при  необходимости  переустройства  коммуникаци</w:t>
            </w:r>
            <w:r w:rsidR="00AD6927">
              <w:rPr>
                <w:rFonts w:cstheme="minorHAnsi"/>
                <w:sz w:val="20"/>
                <w:szCs w:val="20"/>
              </w:rPr>
              <w:t>й</w:t>
            </w:r>
            <w:r w:rsidR="00065775" w:rsidRPr="00C377A1">
              <w:rPr>
                <w:rFonts w:cstheme="minorHAnsi"/>
                <w:sz w:val="20"/>
                <w:szCs w:val="20"/>
              </w:rPr>
              <w:t xml:space="preserve"> (газопро</w:t>
            </w:r>
            <w:r w:rsidR="00AD6927">
              <w:rPr>
                <w:rFonts w:cstheme="minorHAnsi"/>
                <w:sz w:val="20"/>
                <w:szCs w:val="20"/>
              </w:rPr>
              <w:t>в</w:t>
            </w:r>
            <w:r w:rsidR="00065775" w:rsidRPr="00C377A1">
              <w:rPr>
                <w:rFonts w:cstheme="minorHAnsi"/>
                <w:sz w:val="20"/>
                <w:szCs w:val="20"/>
              </w:rPr>
              <w:t>оды, нефтепроводы) балансодержателями  коммуникаций</w:t>
            </w:r>
            <w:r w:rsidR="00555C9B" w:rsidRPr="00C377A1">
              <w:rPr>
                <w:rFonts w:cstheme="minorHAnsi"/>
                <w:sz w:val="20"/>
                <w:szCs w:val="20"/>
              </w:rPr>
              <w:t>;</w:t>
            </w:r>
          </w:p>
          <w:p w:rsidR="00555C9B" w:rsidRPr="00C377A1" w:rsidRDefault="00D87FEB" w:rsidP="00195E63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 длительность согласования технических решений и оформления землеотвода</w:t>
            </w:r>
            <w:r w:rsidR="00065775" w:rsidRPr="00C377A1">
              <w:rPr>
                <w:rFonts w:cstheme="minorHAnsi"/>
                <w:sz w:val="20"/>
                <w:szCs w:val="20"/>
              </w:rPr>
              <w:t xml:space="preserve"> и несвоевременное принятие необходимых нормативных правовых актов;</w:t>
            </w:r>
          </w:p>
          <w:p w:rsidR="00FD3C4D" w:rsidRPr="00C377A1" w:rsidRDefault="00D87FEB" w:rsidP="00195E63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неисполнение</w:t>
            </w:r>
            <w:r w:rsidR="00AB037C" w:rsidRPr="00C377A1">
              <w:rPr>
                <w:rFonts w:cstheme="minorHAnsi"/>
                <w:sz w:val="20"/>
                <w:szCs w:val="20"/>
              </w:rPr>
              <w:t xml:space="preserve"> (ненадлежащее исполнение) </w:t>
            </w:r>
            <w:r w:rsidRPr="00C377A1">
              <w:rPr>
                <w:rFonts w:cstheme="minorHAnsi"/>
                <w:sz w:val="20"/>
                <w:szCs w:val="20"/>
              </w:rPr>
              <w:t xml:space="preserve">подрядными организациями обязательств по заключенным государственным контрактам, </w:t>
            </w:r>
            <w:r w:rsidR="00FD3C4D" w:rsidRPr="00C377A1">
              <w:rPr>
                <w:rFonts w:cstheme="minorHAnsi"/>
                <w:sz w:val="20"/>
                <w:szCs w:val="20"/>
              </w:rPr>
              <w:t xml:space="preserve">в том </w:t>
            </w:r>
            <w:proofErr w:type="gramStart"/>
            <w:r w:rsidR="009F5F88">
              <w:rPr>
                <w:rFonts w:cstheme="minorHAnsi"/>
                <w:sz w:val="20"/>
                <w:szCs w:val="20"/>
              </w:rPr>
              <w:t>числе  связанное</w:t>
            </w:r>
            <w:proofErr w:type="gramEnd"/>
            <w:r w:rsidR="00FD3C4D" w:rsidRPr="00C377A1">
              <w:rPr>
                <w:rFonts w:cstheme="minorHAnsi"/>
                <w:sz w:val="20"/>
                <w:szCs w:val="20"/>
              </w:rPr>
              <w:t xml:space="preserve"> с обстоятельствами непреодолимой силы, нарушение сроков заключения государственных контрактов на выполнение основного объ</w:t>
            </w:r>
            <w:r w:rsidR="009F5F88">
              <w:rPr>
                <w:rFonts w:cstheme="minorHAnsi"/>
                <w:sz w:val="20"/>
                <w:szCs w:val="20"/>
              </w:rPr>
              <w:t>ема строительно-монтажных работ</w:t>
            </w:r>
          </w:p>
          <w:p w:rsidR="00D60400" w:rsidRPr="00C377A1" w:rsidRDefault="00D60400" w:rsidP="00195E63">
            <w:pPr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6" w:type="dxa"/>
            <w:gridSpan w:val="3"/>
            <w:shd w:val="clear" w:color="auto" w:fill="auto"/>
            <w:vAlign w:val="center"/>
          </w:tcPr>
          <w:p w:rsidR="00D87FEB" w:rsidRPr="00C377A1" w:rsidRDefault="000D0D52" w:rsidP="002E0EE4">
            <w:pPr>
              <w:widowControl w:val="0"/>
              <w:tabs>
                <w:tab w:val="left" w:pos="643"/>
                <w:tab w:val="left" w:leader="underscore" w:pos="5760"/>
              </w:tabs>
              <w:ind w:firstLine="317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В</w:t>
            </w:r>
            <w:r w:rsidR="003121C4" w:rsidRPr="00C377A1">
              <w:rPr>
                <w:rFonts w:cstheme="minorHAnsi"/>
                <w:sz w:val="20"/>
                <w:szCs w:val="20"/>
              </w:rPr>
              <w:t>нешние факторы оказали существенное влияние</w:t>
            </w:r>
            <w:r w:rsidR="00D87FEB" w:rsidRPr="00C377A1">
              <w:rPr>
                <w:rFonts w:cstheme="minorHAnsi"/>
                <w:sz w:val="20"/>
                <w:szCs w:val="20"/>
              </w:rPr>
              <w:t xml:space="preserve"> на параметры утвержденной Программы. Однако</w:t>
            </w:r>
            <w:r w:rsidR="009B5B62">
              <w:rPr>
                <w:rFonts w:cstheme="minorHAnsi"/>
                <w:sz w:val="20"/>
                <w:szCs w:val="20"/>
              </w:rPr>
              <w:t xml:space="preserve">, </w:t>
            </w:r>
            <w:r w:rsidR="00D87FEB" w:rsidRPr="00C377A1">
              <w:rPr>
                <w:rFonts w:cstheme="minorHAnsi"/>
                <w:sz w:val="20"/>
                <w:szCs w:val="20"/>
              </w:rPr>
              <w:t>уточнение целевых значений индикаторов национальных проектов, сформированных с учетом Единого плана по достижению национальных целей развития Российской Федерации на период до 2024 года и на плановый период до 2030 года</w:t>
            </w:r>
            <w:r w:rsidR="009B5B62">
              <w:rPr>
                <w:rFonts w:cstheme="minorHAnsi"/>
                <w:sz w:val="20"/>
                <w:szCs w:val="20"/>
              </w:rPr>
              <w:t xml:space="preserve">, </w:t>
            </w:r>
            <w:r w:rsidR="00D87FEB" w:rsidRPr="00C377A1">
              <w:rPr>
                <w:rFonts w:cstheme="minorHAnsi"/>
                <w:sz w:val="20"/>
                <w:szCs w:val="20"/>
              </w:rPr>
              <w:t>хода реализации проектов и программ в 2020 году в условиях распространения коронавирусной инфекции, параметров базового сценария среднесрочного Прогноза социально-экономического развития Российской Федерации на 2021 год и на плановый период 2022 и 2023 годов в части транспортного комплекса, разработанного на основании макроэкономических параметров, одобренных на заседании Правительства Российской Федерации 16 сентября 2020 г. (протокол  № 35, часть 1), и обеспечивающего достижение национальных</w:t>
            </w:r>
            <w:r w:rsidR="009B5B62">
              <w:rPr>
                <w:rFonts w:cstheme="minorHAnsi"/>
                <w:sz w:val="20"/>
                <w:szCs w:val="20"/>
              </w:rPr>
              <w:t xml:space="preserve"> </w:t>
            </w:r>
            <w:r w:rsidR="00D87FEB" w:rsidRPr="00C377A1">
              <w:rPr>
                <w:rFonts w:cstheme="minorHAnsi"/>
                <w:sz w:val="20"/>
                <w:szCs w:val="20"/>
              </w:rPr>
              <w:t>целей развития Российской Федерации на период до 2030 года, установленных Указом Президента Российской Федерации от 21 июля 2020 г. № 474 «О национальных целях развития Российской Федерации на период до 2030 года», позволили значительно снизить негативное влияние внешних факторов на целевые индикаторы Программы.</w:t>
            </w:r>
          </w:p>
          <w:p w:rsidR="00AB037C" w:rsidRPr="00C377A1" w:rsidRDefault="00C00BC6" w:rsidP="00AB037C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Внешние факторы</w:t>
            </w:r>
            <w:r w:rsidR="00AB037C" w:rsidRPr="00C377A1">
              <w:rPr>
                <w:rFonts w:cstheme="minorHAnsi"/>
                <w:sz w:val="20"/>
                <w:szCs w:val="20"/>
              </w:rPr>
              <w:t xml:space="preserve"> оказал</w:t>
            </w:r>
            <w:r w:rsidRPr="00C377A1">
              <w:rPr>
                <w:rFonts w:cstheme="minorHAnsi"/>
                <w:sz w:val="20"/>
                <w:szCs w:val="20"/>
              </w:rPr>
              <w:t>и</w:t>
            </w:r>
            <w:r w:rsidR="00AB037C" w:rsidRPr="00C377A1">
              <w:rPr>
                <w:rFonts w:cstheme="minorHAnsi"/>
                <w:sz w:val="20"/>
                <w:szCs w:val="20"/>
              </w:rPr>
              <w:t xml:space="preserve"> </w:t>
            </w:r>
            <w:r w:rsidR="00EE78F3" w:rsidRPr="00C377A1">
              <w:rPr>
                <w:rFonts w:cstheme="minorHAnsi"/>
                <w:sz w:val="20"/>
                <w:szCs w:val="20"/>
              </w:rPr>
              <w:t xml:space="preserve">негативное </w:t>
            </w:r>
            <w:r w:rsidR="00AB037C" w:rsidRPr="00C377A1">
              <w:rPr>
                <w:rFonts w:cstheme="minorHAnsi"/>
                <w:sz w:val="20"/>
                <w:szCs w:val="20"/>
              </w:rPr>
              <w:t xml:space="preserve">влияние на достижение следующих </w:t>
            </w:r>
            <w:r w:rsidRPr="00C377A1">
              <w:rPr>
                <w:rFonts w:cstheme="minorHAnsi"/>
                <w:sz w:val="20"/>
                <w:szCs w:val="20"/>
              </w:rPr>
              <w:t>индикаторов (</w:t>
            </w:r>
            <w:r w:rsidR="00AB037C" w:rsidRPr="00C377A1">
              <w:rPr>
                <w:rFonts w:cstheme="minorHAnsi"/>
                <w:sz w:val="20"/>
                <w:szCs w:val="20"/>
              </w:rPr>
              <w:t>показателей</w:t>
            </w:r>
            <w:r w:rsidRPr="00C377A1">
              <w:rPr>
                <w:rFonts w:cstheme="minorHAnsi"/>
                <w:sz w:val="20"/>
                <w:szCs w:val="20"/>
              </w:rPr>
              <w:t>) Программы</w:t>
            </w:r>
            <w:r w:rsidR="00AB037C" w:rsidRPr="00C377A1">
              <w:rPr>
                <w:rFonts w:cstheme="minorHAnsi"/>
                <w:sz w:val="20"/>
                <w:szCs w:val="20"/>
              </w:rPr>
              <w:t>:</w:t>
            </w:r>
          </w:p>
          <w:p w:rsidR="00C00BC6" w:rsidRPr="00C377A1" w:rsidRDefault="00C00BC6" w:rsidP="00C00BC6">
            <w:pPr>
              <w:widowControl w:val="0"/>
              <w:tabs>
                <w:tab w:val="left" w:pos="643"/>
                <w:tab w:val="left" w:leader="underscore" w:pos="5760"/>
              </w:tabs>
              <w:ind w:firstLine="317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целевой индикатор Программы «Объем экспорта услуг транспортного </w:t>
            </w:r>
            <w:r w:rsidR="008B53CF" w:rsidRPr="00C377A1">
              <w:rPr>
                <w:rFonts w:cstheme="minorHAnsi"/>
                <w:sz w:val="20"/>
                <w:szCs w:val="20"/>
              </w:rPr>
              <w:t xml:space="preserve">комплекса» </w:t>
            </w:r>
            <w:r w:rsidRPr="00C377A1">
              <w:rPr>
                <w:rFonts w:cstheme="minorHAnsi"/>
                <w:sz w:val="20"/>
                <w:szCs w:val="20"/>
              </w:rPr>
              <w:t>в 2021 году оценивается в объеме 1</w:t>
            </w:r>
            <w:r w:rsidR="000D0D52" w:rsidRPr="00C377A1">
              <w:rPr>
                <w:rFonts w:cstheme="minorHAnsi"/>
                <w:sz w:val="20"/>
                <w:szCs w:val="20"/>
              </w:rPr>
              <w:t>5</w:t>
            </w:r>
            <w:r w:rsidRPr="00C377A1">
              <w:rPr>
                <w:rFonts w:cstheme="minorHAnsi"/>
                <w:sz w:val="20"/>
                <w:szCs w:val="20"/>
              </w:rPr>
              <w:t>,7 млрд. долларов США (</w:t>
            </w:r>
            <w:r w:rsidR="000D0D52" w:rsidRPr="00C377A1">
              <w:rPr>
                <w:rFonts w:cstheme="minorHAnsi"/>
                <w:sz w:val="20"/>
                <w:szCs w:val="20"/>
              </w:rPr>
              <w:t>92,9</w:t>
            </w:r>
            <w:r w:rsidRPr="00C377A1">
              <w:rPr>
                <w:rFonts w:cstheme="minorHAnsi"/>
                <w:sz w:val="20"/>
                <w:szCs w:val="20"/>
              </w:rPr>
              <w:t xml:space="preserve">% от запланированного уровня). На достижение значения показателя в 2021 году значительное влияние оказали макроэкономические факторы, обусловленные ухудшением </w:t>
            </w:r>
            <w:proofErr w:type="gramStart"/>
            <w:r w:rsidRPr="00C377A1">
              <w:rPr>
                <w:rFonts w:cstheme="minorHAnsi"/>
                <w:sz w:val="20"/>
                <w:szCs w:val="20"/>
              </w:rPr>
              <w:t xml:space="preserve">геополитической </w:t>
            </w:r>
            <w:r w:rsidR="00A342E4" w:rsidRPr="00C377A1">
              <w:rPr>
                <w:rFonts w:cstheme="minorHAnsi"/>
                <w:sz w:val="20"/>
                <w:szCs w:val="20"/>
              </w:rPr>
              <w:t xml:space="preserve"> ситуации</w:t>
            </w:r>
            <w:proofErr w:type="gramEnd"/>
            <w:r w:rsidR="00A342E4" w:rsidRPr="00C377A1">
              <w:rPr>
                <w:rFonts w:cstheme="minorHAnsi"/>
                <w:sz w:val="20"/>
                <w:szCs w:val="20"/>
              </w:rPr>
              <w:t xml:space="preserve">, </w:t>
            </w:r>
            <w:r w:rsidRPr="00C377A1">
              <w:rPr>
                <w:rFonts w:cstheme="minorHAnsi"/>
                <w:sz w:val="20"/>
                <w:szCs w:val="20"/>
              </w:rPr>
              <w:t>а также ограничения</w:t>
            </w:r>
            <w:r w:rsidR="00A342E4" w:rsidRPr="00C377A1">
              <w:rPr>
                <w:rFonts w:cstheme="minorHAnsi"/>
                <w:sz w:val="20"/>
                <w:szCs w:val="20"/>
              </w:rPr>
              <w:t>ми</w:t>
            </w:r>
            <w:r w:rsidRPr="00C377A1">
              <w:rPr>
                <w:rFonts w:cstheme="minorHAnsi"/>
                <w:sz w:val="20"/>
                <w:szCs w:val="20"/>
              </w:rPr>
              <w:t>, связанны</w:t>
            </w:r>
            <w:r w:rsidR="00A342E4" w:rsidRPr="00C377A1">
              <w:rPr>
                <w:rFonts w:cstheme="minorHAnsi"/>
                <w:sz w:val="20"/>
                <w:szCs w:val="20"/>
              </w:rPr>
              <w:t>ми</w:t>
            </w:r>
            <w:r w:rsidRPr="00C377A1">
              <w:rPr>
                <w:rFonts w:cstheme="minorHAnsi"/>
                <w:sz w:val="20"/>
                <w:szCs w:val="20"/>
              </w:rPr>
              <w:t xml:space="preserve"> с распространением коронавирусной инфекции в мире</w:t>
            </w:r>
            <w:r w:rsidR="00EE78F3" w:rsidRPr="00C377A1">
              <w:rPr>
                <w:rFonts w:cstheme="minorHAnsi"/>
                <w:sz w:val="20"/>
                <w:szCs w:val="20"/>
              </w:rPr>
              <w:t xml:space="preserve">. Риск недостижения целевого значения </w:t>
            </w:r>
            <w:proofErr w:type="gramStart"/>
            <w:r w:rsidR="00EE78F3" w:rsidRPr="00C377A1">
              <w:rPr>
                <w:rFonts w:cstheme="minorHAnsi"/>
                <w:sz w:val="20"/>
                <w:szCs w:val="20"/>
              </w:rPr>
              <w:t xml:space="preserve">показателя </w:t>
            </w:r>
            <w:r w:rsidR="00A342E4" w:rsidRPr="00C377A1">
              <w:rPr>
                <w:rFonts w:cstheme="minorHAnsi"/>
                <w:sz w:val="20"/>
                <w:szCs w:val="20"/>
              </w:rPr>
              <w:t xml:space="preserve"> в</w:t>
            </w:r>
            <w:proofErr w:type="gramEnd"/>
            <w:r w:rsidR="00A342E4" w:rsidRPr="00C377A1">
              <w:rPr>
                <w:rFonts w:cstheme="minorHAnsi"/>
                <w:sz w:val="20"/>
                <w:szCs w:val="20"/>
              </w:rPr>
              <w:t xml:space="preserve">  сложившихся условиях </w:t>
            </w:r>
            <w:r w:rsidR="00EE78F3" w:rsidRPr="00C377A1">
              <w:rPr>
                <w:rFonts w:cstheme="minorHAnsi"/>
                <w:sz w:val="20"/>
                <w:szCs w:val="20"/>
              </w:rPr>
              <w:t>оценивается как «высокий»</w:t>
            </w:r>
            <w:r w:rsidRPr="00C377A1">
              <w:rPr>
                <w:rFonts w:cstheme="minorHAnsi"/>
                <w:sz w:val="20"/>
                <w:szCs w:val="20"/>
              </w:rPr>
              <w:t>;</w:t>
            </w:r>
          </w:p>
          <w:p w:rsidR="00EA0CD0" w:rsidRPr="00C377A1" w:rsidRDefault="00AB037C" w:rsidP="00AB037C">
            <w:pPr>
              <w:widowControl w:val="0"/>
              <w:tabs>
                <w:tab w:val="left" w:pos="643"/>
                <w:tab w:val="left" w:leader="underscore" w:pos="5760"/>
              </w:tabs>
              <w:ind w:firstLine="317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по направлению (подпрограмме) «Гражданская авиация и аэронавигационное обслуживание»</w:t>
            </w:r>
            <w:r w:rsidR="00861184" w:rsidRPr="00C377A1">
              <w:rPr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sz w:val="20"/>
                <w:szCs w:val="20"/>
              </w:rPr>
              <w:t>введение противовирусных ограничений и, как следствие, временное закрытие авиационного сообщения с Турецкой Республик</w:t>
            </w:r>
            <w:r w:rsidR="00EC6A19">
              <w:rPr>
                <w:rFonts w:cstheme="minorHAnsi"/>
                <w:sz w:val="20"/>
                <w:szCs w:val="20"/>
              </w:rPr>
              <w:t>ой</w:t>
            </w:r>
            <w:r w:rsidRPr="00C377A1">
              <w:rPr>
                <w:rFonts w:cstheme="minorHAnsi"/>
                <w:sz w:val="20"/>
                <w:szCs w:val="20"/>
              </w:rPr>
              <w:t xml:space="preserve"> и Объединенной Республик</w:t>
            </w:r>
            <w:r w:rsidR="00EC6A19">
              <w:rPr>
                <w:rFonts w:cstheme="minorHAnsi"/>
                <w:sz w:val="20"/>
                <w:szCs w:val="20"/>
              </w:rPr>
              <w:t>ой</w:t>
            </w:r>
            <w:r w:rsidRPr="00C377A1">
              <w:rPr>
                <w:rFonts w:cstheme="minorHAnsi"/>
                <w:sz w:val="20"/>
                <w:szCs w:val="20"/>
              </w:rPr>
              <w:t xml:space="preserve"> Танзания, негативно </w:t>
            </w:r>
            <w:proofErr w:type="gramStart"/>
            <w:r w:rsidRPr="00C377A1">
              <w:rPr>
                <w:rFonts w:cstheme="minorHAnsi"/>
                <w:sz w:val="20"/>
                <w:szCs w:val="20"/>
              </w:rPr>
              <w:t>сказал</w:t>
            </w:r>
            <w:r w:rsidR="00EC6A19">
              <w:rPr>
                <w:rFonts w:cstheme="minorHAnsi"/>
                <w:sz w:val="20"/>
                <w:szCs w:val="20"/>
              </w:rPr>
              <w:t>и</w:t>
            </w:r>
            <w:r w:rsidRPr="00C377A1">
              <w:rPr>
                <w:rFonts w:cstheme="minorHAnsi"/>
                <w:sz w:val="20"/>
                <w:szCs w:val="20"/>
              </w:rPr>
              <w:t>сь</w:t>
            </w:r>
            <w:r w:rsidR="00EC6A19">
              <w:rPr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sz w:val="20"/>
                <w:szCs w:val="20"/>
              </w:rPr>
              <w:t xml:space="preserve"> на</w:t>
            </w:r>
            <w:proofErr w:type="gramEnd"/>
            <w:r w:rsidRPr="00C377A1">
              <w:rPr>
                <w:rFonts w:cstheme="minorHAnsi"/>
                <w:sz w:val="20"/>
                <w:szCs w:val="20"/>
              </w:rPr>
              <w:t xml:space="preserve"> авиационной подвижности населения в 2021 году</w:t>
            </w:r>
            <w:r w:rsidR="00EC6A19">
              <w:rPr>
                <w:rFonts w:cstheme="minorHAnsi"/>
                <w:sz w:val="20"/>
                <w:szCs w:val="20"/>
              </w:rPr>
              <w:t>.</w:t>
            </w:r>
            <w:r w:rsidR="00EA0CD0" w:rsidRPr="00C377A1">
              <w:rPr>
                <w:rFonts w:cstheme="minorHAnsi"/>
                <w:sz w:val="20"/>
                <w:szCs w:val="20"/>
              </w:rPr>
              <w:t xml:space="preserve"> </w:t>
            </w:r>
            <w:r w:rsidR="00861184" w:rsidRPr="00C377A1">
              <w:rPr>
                <w:rFonts w:cstheme="minorHAnsi"/>
                <w:sz w:val="20"/>
                <w:szCs w:val="20"/>
              </w:rPr>
              <w:t>Снижение перевозок</w:t>
            </w:r>
            <w:r w:rsidR="00EA0CD0" w:rsidRPr="00C377A1">
              <w:rPr>
                <w:rFonts w:cstheme="minorHAnsi"/>
                <w:sz w:val="20"/>
                <w:szCs w:val="20"/>
              </w:rPr>
              <w:t xml:space="preserve"> на международных </w:t>
            </w:r>
            <w:r w:rsidR="00861184" w:rsidRPr="00C377A1">
              <w:rPr>
                <w:rFonts w:cstheme="minorHAnsi"/>
                <w:sz w:val="20"/>
                <w:szCs w:val="20"/>
              </w:rPr>
              <w:t>линиях в</w:t>
            </w:r>
            <w:r w:rsidR="00EA0CD0" w:rsidRPr="00C377A1">
              <w:rPr>
                <w:rFonts w:cstheme="minorHAnsi"/>
                <w:sz w:val="20"/>
                <w:szCs w:val="20"/>
              </w:rPr>
              <w:t xml:space="preserve"> 2021 году составило 57,3 % к уровню 2019 года. В первом полугодии 2021 года в связи со вспышкой заболеваемости коронавирусной инфекци</w:t>
            </w:r>
            <w:r w:rsidR="00EC6A19">
              <w:rPr>
                <w:rFonts w:cstheme="minorHAnsi"/>
                <w:sz w:val="20"/>
                <w:szCs w:val="20"/>
              </w:rPr>
              <w:t>ей</w:t>
            </w:r>
            <w:r w:rsidR="00EA0CD0" w:rsidRPr="00C377A1">
              <w:rPr>
                <w:rFonts w:cstheme="minorHAnsi"/>
                <w:sz w:val="20"/>
                <w:szCs w:val="20"/>
              </w:rPr>
              <w:t xml:space="preserve"> был организован вывоз российских граждан из Турецкой Республики и Объединенной Республики Танзания в связи с ограничением (приостановлением) регулярного и чартерного авиасообщения в период с 15 апреля по 1 июня 2021 год</w:t>
            </w:r>
            <w:r w:rsidR="00EC6A19">
              <w:rPr>
                <w:rFonts w:cstheme="minorHAnsi"/>
                <w:sz w:val="20"/>
                <w:szCs w:val="20"/>
              </w:rPr>
              <w:t>а</w:t>
            </w:r>
            <w:r w:rsidR="00EA0CD0" w:rsidRPr="00C377A1">
              <w:rPr>
                <w:rFonts w:cstheme="minorHAnsi"/>
                <w:sz w:val="20"/>
                <w:szCs w:val="20"/>
              </w:rPr>
              <w:t xml:space="preserve">. В программе субсидирования приняли участие 6 авиакомпаний. Авиакомпаниям в рамках реализации постановления Правительства Российской Федерации от 20.11.2021 № 1980 были компенсированы затраты, понесенные при выполнении мероприятий по обеспечению вывоза российских граждан. Принятая мера государственной поддержки позволила в 2021 году </w:t>
            </w:r>
            <w:r w:rsidR="00EA0CD0" w:rsidRPr="00C377A1">
              <w:rPr>
                <w:rFonts w:cstheme="minorHAnsi"/>
                <w:sz w:val="20"/>
                <w:szCs w:val="20"/>
              </w:rPr>
              <w:lastRenderedPageBreak/>
              <w:t xml:space="preserve">обеспечить вывоз из указанных </w:t>
            </w:r>
            <w:r w:rsidR="00B26F02" w:rsidRPr="00C377A1">
              <w:rPr>
                <w:rFonts w:cstheme="minorHAnsi"/>
                <w:sz w:val="20"/>
                <w:szCs w:val="20"/>
              </w:rPr>
              <w:t xml:space="preserve">государств </w:t>
            </w:r>
            <w:r w:rsidR="002C57FB" w:rsidRPr="00C377A1">
              <w:rPr>
                <w:rFonts w:cstheme="minorHAnsi"/>
                <w:sz w:val="20"/>
                <w:szCs w:val="20"/>
              </w:rPr>
              <w:t>16 405</w:t>
            </w:r>
            <w:r w:rsidR="00EA0CD0" w:rsidRPr="00C377A1">
              <w:rPr>
                <w:rFonts w:cstheme="minorHAnsi"/>
                <w:sz w:val="20"/>
                <w:szCs w:val="20"/>
              </w:rPr>
              <w:t xml:space="preserve"> пассажиров;</w:t>
            </w:r>
          </w:p>
          <w:p w:rsidR="00EA0CD0" w:rsidRPr="00C377A1" w:rsidRDefault="00673234" w:rsidP="00AB037C">
            <w:pPr>
              <w:widowControl w:val="0"/>
              <w:tabs>
                <w:tab w:val="left" w:pos="643"/>
                <w:tab w:val="left" w:leader="underscore" w:pos="5760"/>
              </w:tabs>
              <w:ind w:firstLine="317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по направлению (подпрограмме) «Железнодорожный транспорт» ограничения, обусловленные влиянием коронавирусной инфекции (</w:t>
            </w:r>
            <w:proofErr w:type="spellStart"/>
            <w:r w:rsidRPr="00C377A1">
              <w:rPr>
                <w:rFonts w:cstheme="minorHAnsi"/>
                <w:sz w:val="20"/>
                <w:szCs w:val="20"/>
              </w:rPr>
              <w:t>СOVID</w:t>
            </w:r>
            <w:proofErr w:type="spellEnd"/>
            <w:r w:rsidRPr="00C377A1">
              <w:rPr>
                <w:rFonts w:cstheme="minorHAnsi"/>
                <w:sz w:val="20"/>
                <w:szCs w:val="20"/>
              </w:rPr>
              <w:t xml:space="preserve">-19) на мобильность граждан и сокращение спроса на пассажирские перевозки, оказали влияние на выполнение трех показателей: </w:t>
            </w:r>
          </w:p>
          <w:p w:rsidR="00673234" w:rsidRPr="00C377A1" w:rsidRDefault="00673234" w:rsidP="002E0EE4">
            <w:pPr>
              <w:widowControl w:val="0"/>
              <w:tabs>
                <w:tab w:val="left" w:pos="643"/>
                <w:tab w:val="left" w:leader="underscore" w:pos="5760"/>
              </w:tabs>
              <w:ind w:firstLine="317"/>
              <w:jc w:val="both"/>
              <w:rPr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транспортная подвижность населения на железнодорожном</w:t>
            </w:r>
            <w:r w:rsidRPr="00C377A1">
              <w:rPr>
                <w:sz w:val="20"/>
                <w:szCs w:val="20"/>
              </w:rPr>
              <w:t xml:space="preserve"> транспорте </w:t>
            </w:r>
            <w:r w:rsidR="00C00BC6" w:rsidRPr="00C377A1">
              <w:rPr>
                <w:sz w:val="20"/>
                <w:szCs w:val="20"/>
              </w:rPr>
              <w:t>(</w:t>
            </w:r>
            <w:r w:rsidRPr="00C377A1">
              <w:rPr>
                <w:sz w:val="20"/>
                <w:szCs w:val="20"/>
              </w:rPr>
              <w:t>выполнение показателя 81,2%);</w:t>
            </w:r>
          </w:p>
          <w:p w:rsidR="008A1752" w:rsidRPr="00C377A1" w:rsidRDefault="00673234" w:rsidP="002E0EE4">
            <w:pPr>
              <w:widowControl w:val="0"/>
              <w:tabs>
                <w:tab w:val="left" w:pos="643"/>
                <w:tab w:val="left" w:leader="underscore" w:pos="5760"/>
              </w:tabs>
              <w:ind w:firstLine="317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 отправленные пассажиры в дальнем </w:t>
            </w:r>
            <w:r w:rsidR="00B26F02" w:rsidRPr="00C377A1">
              <w:rPr>
                <w:sz w:val="20"/>
                <w:szCs w:val="20"/>
              </w:rPr>
              <w:t>следовании (</w:t>
            </w:r>
            <w:r w:rsidRPr="00C377A1">
              <w:rPr>
                <w:sz w:val="20"/>
                <w:szCs w:val="20"/>
              </w:rPr>
              <w:t>71,4%)</w:t>
            </w:r>
            <w:r w:rsidR="00C00BC6" w:rsidRPr="00C377A1">
              <w:rPr>
                <w:sz w:val="20"/>
                <w:szCs w:val="20"/>
              </w:rPr>
              <w:t>, в том числе в регулируемом государственном секторе (83,2</w:t>
            </w:r>
            <w:r w:rsidR="00B26F02" w:rsidRPr="00C377A1">
              <w:rPr>
                <w:sz w:val="20"/>
                <w:szCs w:val="20"/>
              </w:rPr>
              <w:t>%).</w:t>
            </w:r>
          </w:p>
          <w:p w:rsidR="00395CA7" w:rsidRPr="00C377A1" w:rsidRDefault="00B91BDB" w:rsidP="00395CA7">
            <w:pPr>
              <w:jc w:val="both"/>
              <w:outlineLvl w:val="2"/>
              <w:rPr>
                <w:rFonts w:ascii="Times New Roman"/>
                <w:color w:val="FF0000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Риски, обусловленные  ограничениями, вызванными </w:t>
            </w:r>
            <w:proofErr w:type="spellStart"/>
            <w:r w:rsidRPr="00C377A1">
              <w:rPr>
                <w:rFonts w:ascii="Times New Roman"/>
                <w:sz w:val="20"/>
              </w:rPr>
              <w:t>COVID</w:t>
            </w:r>
            <w:proofErr w:type="spellEnd"/>
            <w:r w:rsidRPr="00C377A1">
              <w:rPr>
                <w:rFonts w:ascii="Times New Roman"/>
                <w:sz w:val="20"/>
              </w:rPr>
              <w:t>-19 и действующими санкциями США, в частности, в отношении АО «</w:t>
            </w:r>
            <w:proofErr w:type="spellStart"/>
            <w:r w:rsidRPr="00C377A1">
              <w:rPr>
                <w:rFonts w:ascii="Times New Roman"/>
                <w:sz w:val="20"/>
              </w:rPr>
              <w:t>Зеленодольский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завод им. Горького», находящегося в </w:t>
            </w:r>
            <w:proofErr w:type="spellStart"/>
            <w:r w:rsidRPr="00C377A1">
              <w:rPr>
                <w:rFonts w:ascii="Times New Roman"/>
                <w:sz w:val="20"/>
              </w:rPr>
              <w:t>санкционном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списке США,  временной приостановкой деятельности  отдельных предприятий в период пандемии</w:t>
            </w:r>
            <w:r w:rsidR="00EC6A19">
              <w:rPr>
                <w:rFonts w:ascii="Times New Roman"/>
                <w:sz w:val="20"/>
              </w:rPr>
              <w:t xml:space="preserve">, в том числе </w:t>
            </w:r>
            <w:r w:rsidR="00395CA7" w:rsidRPr="00C377A1">
              <w:rPr>
                <w:rFonts w:ascii="Times New Roman"/>
                <w:sz w:val="20"/>
              </w:rPr>
              <w:t>с приостановкой деятельности производителя двигателей</w:t>
            </w:r>
            <w:r w:rsidR="00EC6A19">
              <w:rPr>
                <w:rFonts w:ascii="Times New Roman"/>
                <w:sz w:val="20"/>
              </w:rPr>
              <w:t xml:space="preserve">, </w:t>
            </w:r>
            <w:r w:rsidR="00395CA7" w:rsidRPr="00C377A1">
              <w:rPr>
                <w:rFonts w:ascii="Times New Roman"/>
                <w:sz w:val="20"/>
              </w:rPr>
              <w:t xml:space="preserve"> привело к задержке выполнения платежных этапов </w:t>
            </w:r>
            <w:r w:rsidR="00B06AAC">
              <w:rPr>
                <w:rFonts w:ascii="Times New Roman"/>
                <w:sz w:val="20"/>
              </w:rPr>
              <w:t xml:space="preserve">строительства многофункциональных   аварийно- спасательных  судов ледового класса </w:t>
            </w:r>
            <w:r w:rsidR="00395CA7" w:rsidRPr="00C377A1">
              <w:rPr>
                <w:rFonts w:ascii="Times New Roman"/>
                <w:sz w:val="20"/>
              </w:rPr>
              <w:t>«Монтаж главных двигателей и насосов в машинном отделении первого Судна», «Монтаж главных двигателей и насосов в машинном отделении второго Судна» и как следствие переносу сроков проведения ходовых испытаний судов.</w:t>
            </w:r>
          </w:p>
          <w:p w:rsidR="00A342E4" w:rsidRPr="00C377A1" w:rsidRDefault="007E5357" w:rsidP="00EE78F3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С</w:t>
            </w:r>
            <w:r w:rsidR="00A342E4" w:rsidRPr="00C377A1">
              <w:rPr>
                <w:rFonts w:cstheme="minorHAnsi"/>
                <w:sz w:val="20"/>
                <w:szCs w:val="20"/>
              </w:rPr>
              <w:t>уществующ</w:t>
            </w:r>
            <w:r w:rsidRPr="00C377A1">
              <w:rPr>
                <w:rFonts w:cstheme="minorHAnsi"/>
                <w:sz w:val="20"/>
                <w:szCs w:val="20"/>
              </w:rPr>
              <w:t>ая</w:t>
            </w:r>
            <w:r w:rsidR="00A342E4" w:rsidRPr="00C377A1">
              <w:rPr>
                <w:rFonts w:cstheme="minorHAnsi"/>
                <w:sz w:val="20"/>
                <w:szCs w:val="20"/>
              </w:rPr>
              <w:t xml:space="preserve"> геополитическ</w:t>
            </w:r>
            <w:r w:rsidRPr="00C377A1">
              <w:rPr>
                <w:rFonts w:cstheme="minorHAnsi"/>
                <w:sz w:val="20"/>
                <w:szCs w:val="20"/>
              </w:rPr>
              <w:t>ая</w:t>
            </w:r>
            <w:r w:rsidR="00A342E4" w:rsidRPr="00C377A1">
              <w:rPr>
                <w:rFonts w:cstheme="minorHAnsi"/>
                <w:sz w:val="20"/>
                <w:szCs w:val="20"/>
              </w:rPr>
              <w:t xml:space="preserve"> ситуаци</w:t>
            </w:r>
            <w:r w:rsidRPr="00C377A1">
              <w:rPr>
                <w:rFonts w:cstheme="minorHAnsi"/>
                <w:sz w:val="20"/>
                <w:szCs w:val="20"/>
              </w:rPr>
              <w:t>я</w:t>
            </w:r>
            <w:r w:rsidR="00A342E4" w:rsidRPr="00C377A1">
              <w:rPr>
                <w:rFonts w:cstheme="minorHAnsi"/>
                <w:sz w:val="20"/>
                <w:szCs w:val="20"/>
              </w:rPr>
              <w:t xml:space="preserve"> и </w:t>
            </w:r>
            <w:proofErr w:type="spellStart"/>
            <w:r w:rsidR="00A342E4" w:rsidRPr="00C377A1">
              <w:rPr>
                <w:rFonts w:cstheme="minorHAnsi"/>
                <w:sz w:val="20"/>
                <w:szCs w:val="20"/>
              </w:rPr>
              <w:t>санкционно</w:t>
            </w:r>
            <w:r w:rsidRPr="00C377A1">
              <w:rPr>
                <w:rFonts w:cstheme="minorHAnsi"/>
                <w:sz w:val="20"/>
                <w:szCs w:val="20"/>
              </w:rPr>
              <w:t>е</w:t>
            </w:r>
            <w:proofErr w:type="spellEnd"/>
            <w:r w:rsidR="00A342E4" w:rsidRPr="00C377A1">
              <w:rPr>
                <w:rFonts w:cstheme="minorHAnsi"/>
                <w:sz w:val="20"/>
                <w:szCs w:val="20"/>
              </w:rPr>
              <w:t xml:space="preserve"> давлени</w:t>
            </w:r>
            <w:r w:rsidRPr="00C377A1">
              <w:rPr>
                <w:rFonts w:cstheme="minorHAnsi"/>
                <w:sz w:val="20"/>
                <w:szCs w:val="20"/>
              </w:rPr>
              <w:t>е</w:t>
            </w:r>
            <w:r w:rsidR="00A342E4" w:rsidRPr="00C377A1">
              <w:rPr>
                <w:rFonts w:cstheme="minorHAnsi"/>
                <w:sz w:val="20"/>
                <w:szCs w:val="20"/>
              </w:rPr>
              <w:t xml:space="preserve"> на экономику Российской Федерации</w:t>
            </w:r>
            <w:r w:rsidRPr="00C377A1">
              <w:rPr>
                <w:rFonts w:cstheme="minorHAnsi"/>
                <w:sz w:val="20"/>
                <w:szCs w:val="20"/>
              </w:rPr>
              <w:t xml:space="preserve"> могут привести к значительному снижению спроса на грузовые и пассажирские перевозки, снижению инвестиционных возможностей бюджетов всех уровней и организаций. При </w:t>
            </w:r>
            <w:proofErr w:type="gramStart"/>
            <w:r w:rsidRPr="00C377A1">
              <w:rPr>
                <w:rFonts w:cstheme="minorHAnsi"/>
                <w:sz w:val="20"/>
                <w:szCs w:val="20"/>
              </w:rPr>
              <w:t xml:space="preserve">этом </w:t>
            </w:r>
            <w:r w:rsidR="00A342E4" w:rsidRPr="00C377A1">
              <w:rPr>
                <w:rFonts w:cstheme="minorHAnsi"/>
                <w:sz w:val="20"/>
                <w:szCs w:val="20"/>
              </w:rPr>
              <w:t xml:space="preserve"> риски</w:t>
            </w:r>
            <w:proofErr w:type="gramEnd"/>
            <w:r w:rsidR="00A342E4" w:rsidRPr="00C377A1">
              <w:rPr>
                <w:rFonts w:cstheme="minorHAnsi"/>
                <w:sz w:val="20"/>
                <w:szCs w:val="20"/>
              </w:rPr>
              <w:t xml:space="preserve"> недостижения целевых индикаторов Программы</w:t>
            </w:r>
            <w:r w:rsidRPr="00C377A1">
              <w:rPr>
                <w:rFonts w:cstheme="minorHAnsi"/>
                <w:sz w:val="20"/>
                <w:szCs w:val="20"/>
              </w:rPr>
              <w:t xml:space="preserve"> значительно возрастают.</w:t>
            </w:r>
          </w:p>
          <w:p w:rsidR="00D87FEB" w:rsidRPr="00C377A1" w:rsidRDefault="00EE78F3" w:rsidP="00EE78F3">
            <w:pPr>
              <w:ind w:firstLine="284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Внутренние факторы оказали негативное </w:t>
            </w:r>
            <w:r w:rsidR="00B26F02" w:rsidRPr="00C377A1">
              <w:rPr>
                <w:rFonts w:cstheme="minorHAnsi"/>
                <w:sz w:val="20"/>
                <w:szCs w:val="20"/>
              </w:rPr>
              <w:t>влияние на</w:t>
            </w:r>
            <w:r w:rsidR="00D87FEB" w:rsidRPr="00C377A1">
              <w:rPr>
                <w:rFonts w:cstheme="minorHAnsi"/>
                <w:sz w:val="20"/>
                <w:szCs w:val="20"/>
              </w:rPr>
              <w:t xml:space="preserve"> достижение </w:t>
            </w:r>
            <w:r w:rsidRPr="00C377A1">
              <w:rPr>
                <w:rFonts w:cstheme="minorHAnsi"/>
                <w:sz w:val="20"/>
                <w:szCs w:val="20"/>
              </w:rPr>
              <w:t xml:space="preserve">следующих результатов </w:t>
            </w:r>
            <w:r w:rsidR="00D87FEB" w:rsidRPr="00C377A1">
              <w:rPr>
                <w:rFonts w:cstheme="minorHAnsi"/>
                <w:sz w:val="20"/>
                <w:szCs w:val="20"/>
              </w:rPr>
              <w:t>Программы:</w:t>
            </w:r>
          </w:p>
          <w:p w:rsidR="00D87FEB" w:rsidRPr="00C377A1" w:rsidRDefault="00D87FEB" w:rsidP="002E0EE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1) </w:t>
            </w:r>
            <w:r w:rsidRPr="00C377A1">
              <w:rPr>
                <w:rFonts w:cstheme="minorHAnsi"/>
                <w:i/>
                <w:sz w:val="20"/>
                <w:szCs w:val="20"/>
              </w:rPr>
              <w:t xml:space="preserve">недостаточная согласованность процедур планирования на различных уровнях управления </w:t>
            </w:r>
            <w:r w:rsidR="00B26F02" w:rsidRPr="00C377A1">
              <w:rPr>
                <w:rFonts w:cstheme="minorHAnsi"/>
                <w:sz w:val="20"/>
                <w:szCs w:val="20"/>
              </w:rPr>
              <w:t>оказала негативное</w:t>
            </w:r>
            <w:r w:rsidRPr="00C377A1">
              <w:rPr>
                <w:rFonts w:cstheme="minorHAnsi"/>
                <w:sz w:val="20"/>
                <w:szCs w:val="20"/>
              </w:rPr>
              <w:t xml:space="preserve"> влияние </w:t>
            </w:r>
            <w:r w:rsidR="00B26F02" w:rsidRPr="00C377A1">
              <w:rPr>
                <w:rFonts w:cstheme="minorHAnsi"/>
                <w:sz w:val="20"/>
                <w:szCs w:val="20"/>
              </w:rPr>
              <w:t>на достижение</w:t>
            </w:r>
            <w:r w:rsidRPr="00C377A1">
              <w:rPr>
                <w:rFonts w:cstheme="minorHAnsi"/>
                <w:sz w:val="20"/>
                <w:szCs w:val="20"/>
              </w:rPr>
              <w:t xml:space="preserve"> следующих показателей</w:t>
            </w:r>
            <w:r w:rsidRPr="00C377A1">
              <w:rPr>
                <w:rFonts w:cstheme="minorHAnsi"/>
                <w:i/>
                <w:sz w:val="20"/>
                <w:szCs w:val="20"/>
              </w:rPr>
              <w:t>:</w:t>
            </w:r>
          </w:p>
          <w:p w:rsidR="00D87FEB" w:rsidRPr="00C377A1" w:rsidRDefault="00D87FEB" w:rsidP="00EE78F3">
            <w:pPr>
              <w:pStyle w:val="af2"/>
              <w:ind w:firstLine="284"/>
              <w:jc w:val="both"/>
              <w:rPr>
                <w:color w:val="000000" w:themeColor="text1"/>
                <w:sz w:val="20"/>
              </w:rPr>
            </w:pPr>
            <w:r w:rsidRPr="00C377A1">
              <w:rPr>
                <w:rFonts w:ascii="Times New Roman"/>
                <w:sz w:val="20"/>
              </w:rPr>
              <w:t xml:space="preserve">доля протяженности федеральных автомобильных дорог, находящихся в оперативном управлении подведомственных </w:t>
            </w:r>
            <w:proofErr w:type="spellStart"/>
            <w:r w:rsidRPr="00C377A1">
              <w:rPr>
                <w:rFonts w:ascii="Times New Roman"/>
                <w:sz w:val="20"/>
              </w:rPr>
              <w:t>Росавтодору</w:t>
            </w:r>
            <w:proofErr w:type="spellEnd"/>
            <w:r w:rsidRPr="00C377A1">
              <w:rPr>
                <w:rFonts w:ascii="Times New Roman"/>
                <w:sz w:val="20"/>
              </w:rPr>
              <w:t xml:space="preserve"> федеральных казенных учреждений, уровень содержания которых оценивается как «высокий» (</w:t>
            </w:r>
            <w:r w:rsidRPr="00C377A1">
              <w:rPr>
                <w:color w:val="000000" w:themeColor="text1"/>
                <w:sz w:val="20"/>
              </w:rPr>
              <w:t xml:space="preserve">невыполнение показателя </w:t>
            </w:r>
            <w:r w:rsidR="00B26F02" w:rsidRPr="00C377A1">
              <w:rPr>
                <w:color w:val="000000" w:themeColor="text1"/>
                <w:sz w:val="20"/>
              </w:rPr>
              <w:t>обусловлено процессом</w:t>
            </w:r>
            <w:r w:rsidRPr="00C377A1">
              <w:rPr>
                <w:color w:val="000000" w:themeColor="text1"/>
                <w:sz w:val="20"/>
              </w:rPr>
              <w:t xml:space="preserve"> передачи автомобильных дорог в федеральную собственность);</w:t>
            </w:r>
          </w:p>
          <w:p w:rsidR="00EE78F3" w:rsidRPr="00C377A1" w:rsidRDefault="00EE78F3" w:rsidP="00EE78F3">
            <w:pPr>
              <w:pStyle w:val="af2"/>
              <w:ind w:firstLine="284"/>
              <w:jc w:val="both"/>
              <w:rPr>
                <w:sz w:val="20"/>
              </w:rPr>
            </w:pPr>
            <w:r w:rsidRPr="00C377A1">
              <w:rPr>
                <w:sz w:val="20"/>
              </w:rPr>
              <w:t>доля расходов на доверительное управление автомобильными дорогами общего пользования федерального значения, переданных в доверительное управление Государственной компании, финансируемых за счет доходов от деятельности по доверительному управлению автомобильными дорогами;</w:t>
            </w:r>
          </w:p>
          <w:p w:rsidR="00AC1836" w:rsidRPr="00C377A1" w:rsidRDefault="00AC1836" w:rsidP="00EE78F3">
            <w:pPr>
              <w:pStyle w:val="af2"/>
              <w:ind w:firstLine="284"/>
              <w:jc w:val="both"/>
              <w:rPr>
                <w:sz w:val="20"/>
              </w:rPr>
            </w:pPr>
            <w:r w:rsidRPr="00C377A1">
              <w:rPr>
                <w:sz w:val="20"/>
              </w:rPr>
              <w:t>объем грузовых перевозок (грузооборот) на Крымском полуострове;</w:t>
            </w:r>
          </w:p>
          <w:p w:rsidR="00AC1836" w:rsidRPr="00C377A1" w:rsidRDefault="00AC1836" w:rsidP="00EE78F3">
            <w:pPr>
              <w:pStyle w:val="af2"/>
              <w:ind w:firstLine="284"/>
              <w:jc w:val="both"/>
              <w:rPr>
                <w:color w:val="000000" w:themeColor="text1"/>
                <w:sz w:val="20"/>
              </w:rPr>
            </w:pPr>
            <w:r w:rsidRPr="00C377A1">
              <w:rPr>
                <w:sz w:val="20"/>
              </w:rPr>
              <w:t xml:space="preserve">снижение на Крымском полуострове показателя </w:t>
            </w:r>
            <w:proofErr w:type="spellStart"/>
            <w:r w:rsidRPr="00C377A1">
              <w:rPr>
                <w:sz w:val="20"/>
              </w:rPr>
              <w:t>просроченности</w:t>
            </w:r>
            <w:proofErr w:type="spellEnd"/>
            <w:r w:rsidRPr="00C377A1">
              <w:rPr>
                <w:sz w:val="20"/>
              </w:rPr>
              <w:t xml:space="preserve"> ремонтами пути</w:t>
            </w:r>
            <w:r w:rsidR="007053F9">
              <w:rPr>
                <w:sz w:val="20"/>
              </w:rPr>
              <w:t>;</w:t>
            </w:r>
          </w:p>
          <w:p w:rsidR="00D87FEB" w:rsidRPr="00C377A1" w:rsidRDefault="00D87FEB" w:rsidP="002E0EE4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377A1">
              <w:rPr>
                <w:rFonts w:cstheme="minorHAnsi"/>
                <w:i/>
                <w:sz w:val="20"/>
                <w:szCs w:val="20"/>
              </w:rPr>
              <w:t xml:space="preserve">2) неисполнение подрядными организациями обязательств по заключенным государственным контрактам, изменение планов частными инвесторами, а также человеческий фактор  </w:t>
            </w:r>
          </w:p>
          <w:p w:rsidR="00EE78F3" w:rsidRPr="00C377A1" w:rsidRDefault="00EE78F3" w:rsidP="00AC1836">
            <w:pPr>
              <w:pStyle w:val="af2"/>
              <w:ind w:firstLine="284"/>
              <w:jc w:val="both"/>
              <w:rPr>
                <w:sz w:val="20"/>
              </w:rPr>
            </w:pPr>
            <w:r w:rsidRPr="00C377A1">
              <w:rPr>
                <w:sz w:val="20"/>
              </w:rPr>
              <w:t>количество реконструированных (построенных) вспомогательных объектов аэропортовой инфраструктуры (нарастающим итогом);</w:t>
            </w:r>
          </w:p>
          <w:p w:rsidR="00EE78F3" w:rsidRPr="00C377A1" w:rsidRDefault="00AC1836" w:rsidP="00AC1836">
            <w:pPr>
              <w:pStyle w:val="af2"/>
              <w:ind w:firstLine="284"/>
              <w:jc w:val="both"/>
              <w:rPr>
                <w:sz w:val="20"/>
              </w:rPr>
            </w:pPr>
            <w:r w:rsidRPr="00C377A1">
              <w:rPr>
                <w:sz w:val="20"/>
              </w:rPr>
              <w:t>к</w:t>
            </w:r>
            <w:r w:rsidR="00EE78F3" w:rsidRPr="00C377A1">
              <w:rPr>
                <w:sz w:val="20"/>
              </w:rPr>
              <w:t>оличество введенных в эксплуатацию после реконструкции взлетно-посадочных полос</w:t>
            </w:r>
            <w:r w:rsidRPr="00C377A1">
              <w:rPr>
                <w:sz w:val="20"/>
              </w:rPr>
              <w:t>;</w:t>
            </w:r>
            <w:r w:rsidR="00EE78F3" w:rsidRPr="00C377A1">
              <w:rPr>
                <w:sz w:val="20"/>
              </w:rPr>
              <w:t xml:space="preserve"> </w:t>
            </w:r>
          </w:p>
          <w:p w:rsidR="00EE78F3" w:rsidRPr="00C377A1" w:rsidRDefault="00AC1836" w:rsidP="00AC1836">
            <w:pPr>
              <w:pStyle w:val="af2"/>
              <w:ind w:firstLine="284"/>
              <w:jc w:val="both"/>
              <w:rPr>
                <w:sz w:val="20"/>
              </w:rPr>
            </w:pPr>
            <w:r w:rsidRPr="00C377A1">
              <w:rPr>
                <w:sz w:val="20"/>
              </w:rPr>
              <w:lastRenderedPageBreak/>
              <w:t>з</w:t>
            </w:r>
            <w:r w:rsidR="00EE78F3" w:rsidRPr="00C377A1">
              <w:rPr>
                <w:sz w:val="20"/>
              </w:rPr>
              <w:t>авершение реконструкции (строительства) вспомогательных объектов аэропортовой инфраструктуры</w:t>
            </w:r>
            <w:r w:rsidRPr="00C377A1">
              <w:rPr>
                <w:sz w:val="20"/>
              </w:rPr>
              <w:t>;</w:t>
            </w:r>
            <w:r w:rsidR="00EE78F3" w:rsidRPr="00C377A1">
              <w:rPr>
                <w:sz w:val="20"/>
              </w:rPr>
              <w:t xml:space="preserve"> </w:t>
            </w:r>
          </w:p>
          <w:p w:rsidR="00EE78F3" w:rsidRPr="00C377A1" w:rsidRDefault="00EE78F3" w:rsidP="00AC1836">
            <w:pPr>
              <w:pStyle w:val="af2"/>
              <w:ind w:firstLine="284"/>
              <w:jc w:val="both"/>
              <w:rPr>
                <w:sz w:val="20"/>
              </w:rPr>
            </w:pPr>
            <w:r w:rsidRPr="00C377A1">
              <w:rPr>
                <w:sz w:val="20"/>
              </w:rPr>
              <w:t>прирост производственной мощности морских портов</w:t>
            </w:r>
            <w:r w:rsidR="00AC1836" w:rsidRPr="00C377A1">
              <w:rPr>
                <w:sz w:val="20"/>
              </w:rPr>
              <w:t>;</w:t>
            </w:r>
            <w:r w:rsidRPr="00C377A1">
              <w:rPr>
                <w:sz w:val="20"/>
              </w:rPr>
              <w:t xml:space="preserve"> </w:t>
            </w:r>
          </w:p>
          <w:p w:rsidR="00AC1836" w:rsidRPr="00C377A1" w:rsidRDefault="00AC1836" w:rsidP="00AC1836">
            <w:pPr>
              <w:pStyle w:val="af2"/>
              <w:ind w:firstLine="284"/>
              <w:jc w:val="both"/>
              <w:rPr>
                <w:sz w:val="20"/>
              </w:rPr>
            </w:pPr>
            <w:r w:rsidRPr="00C377A1">
              <w:rPr>
                <w:sz w:val="20"/>
              </w:rPr>
              <w:t xml:space="preserve">выполнение ежегодного плана научно- исследовательских и опытно-конструкторских работ; </w:t>
            </w:r>
          </w:p>
          <w:p w:rsidR="00AC3E1C" w:rsidRPr="00C377A1" w:rsidRDefault="00AC1836" w:rsidP="00AC1836">
            <w:pPr>
              <w:pStyle w:val="af2"/>
              <w:ind w:firstLine="284"/>
              <w:jc w:val="both"/>
              <w:rPr>
                <w:sz w:val="20"/>
              </w:rPr>
            </w:pPr>
            <w:r w:rsidRPr="00C377A1">
              <w:rPr>
                <w:sz w:val="20"/>
              </w:rPr>
              <w:t>доля контрактов, исполненных без нарушения обязательств исполнителями по контрактам на научно-исследовательские и опытно-конструкторские работы ежегодно;</w:t>
            </w:r>
          </w:p>
          <w:p w:rsidR="00AC1836" w:rsidRPr="00C377A1" w:rsidRDefault="00AC1836" w:rsidP="00AC1836">
            <w:pPr>
              <w:pStyle w:val="af2"/>
              <w:ind w:firstLine="284"/>
              <w:jc w:val="both"/>
              <w:rPr>
                <w:sz w:val="20"/>
              </w:rPr>
            </w:pPr>
            <w:r w:rsidRPr="00C377A1">
              <w:rPr>
                <w:sz w:val="20"/>
              </w:rPr>
              <w:t xml:space="preserve">уровень оснащенности </w:t>
            </w:r>
            <w:r w:rsidR="00B26F02" w:rsidRPr="00C377A1">
              <w:rPr>
                <w:sz w:val="20"/>
              </w:rPr>
              <w:t>надзорного органа</w:t>
            </w:r>
            <w:r w:rsidRPr="00C377A1">
              <w:rPr>
                <w:sz w:val="20"/>
              </w:rPr>
              <w:t xml:space="preserve"> </w:t>
            </w:r>
            <w:r w:rsidR="00B26F02" w:rsidRPr="00C377A1">
              <w:rPr>
                <w:sz w:val="20"/>
              </w:rPr>
              <w:t>техническими средствами</w:t>
            </w:r>
            <w:r w:rsidRPr="00C377A1">
              <w:rPr>
                <w:sz w:val="20"/>
              </w:rPr>
              <w:t>;</w:t>
            </w:r>
          </w:p>
          <w:p w:rsidR="006B04C6" w:rsidRPr="00C377A1" w:rsidRDefault="00B26F02" w:rsidP="00FE6416">
            <w:pPr>
              <w:pStyle w:val="af2"/>
              <w:ind w:firstLine="284"/>
              <w:jc w:val="both"/>
              <w:rPr>
                <w:rFonts w:cstheme="minorHAnsi"/>
                <w:i/>
                <w:sz w:val="20"/>
              </w:rPr>
            </w:pPr>
            <w:r w:rsidRPr="00C377A1">
              <w:rPr>
                <w:sz w:val="20"/>
              </w:rPr>
              <w:t>оснащение патрульными</w:t>
            </w:r>
            <w:r w:rsidR="00AC1836" w:rsidRPr="00C377A1">
              <w:rPr>
                <w:sz w:val="20"/>
              </w:rPr>
              <w:t xml:space="preserve"> судами (катера)</w:t>
            </w:r>
          </w:p>
        </w:tc>
      </w:tr>
      <w:tr w:rsidR="00D87FEB" w:rsidRPr="00201AE1" w:rsidTr="008B53CF">
        <w:trPr>
          <w:trHeight w:val="132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D87FEB" w:rsidRPr="00C377A1" w:rsidRDefault="00D87FEB" w:rsidP="002E0EE4">
            <w:pPr>
              <w:spacing w:after="20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884" w:type="dxa"/>
            <w:gridSpan w:val="5"/>
            <w:shd w:val="clear" w:color="auto" w:fill="auto"/>
            <w:vAlign w:val="center"/>
          </w:tcPr>
          <w:p w:rsidR="00D87FEB" w:rsidRPr="00C377A1" w:rsidRDefault="00D87FEB" w:rsidP="002E0EE4">
            <w:pPr>
              <w:spacing w:after="200"/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Перечень изменений, внесенных ответственным исполнителем в пилотную государственную программу</w:t>
            </w:r>
          </w:p>
        </w:tc>
      </w:tr>
      <w:tr w:rsidR="00D87FEB" w:rsidRPr="00201AE1" w:rsidTr="008A64CB">
        <w:trPr>
          <w:trHeight w:val="639"/>
        </w:trPr>
        <w:tc>
          <w:tcPr>
            <w:tcW w:w="486" w:type="dxa"/>
            <w:vMerge/>
            <w:shd w:val="clear" w:color="auto" w:fill="auto"/>
            <w:vAlign w:val="center"/>
          </w:tcPr>
          <w:p w:rsidR="00D87FEB" w:rsidRPr="00C377A1" w:rsidRDefault="00D87FEB" w:rsidP="002E0EE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Изменения, внесенные ответственным исполнителем в пилотную государственную программу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Обоснование изменений, внесенных ответственным исполнителем в пилотную государственную программу</w:t>
            </w:r>
          </w:p>
        </w:tc>
        <w:tc>
          <w:tcPr>
            <w:tcW w:w="5056" w:type="dxa"/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Реквизиты соответствующих актов Правительства Российской Федерации</w:t>
            </w:r>
          </w:p>
        </w:tc>
      </w:tr>
      <w:tr w:rsidR="00D87FEB" w:rsidRPr="00201AE1" w:rsidTr="008A64CB">
        <w:trPr>
          <w:trHeight w:val="327"/>
        </w:trPr>
        <w:tc>
          <w:tcPr>
            <w:tcW w:w="486" w:type="dxa"/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</w:tcPr>
          <w:p w:rsidR="000F630B" w:rsidRPr="00C377A1" w:rsidRDefault="000F630B" w:rsidP="008B53CF">
            <w:pPr>
              <w:widowControl w:val="0"/>
              <w:shd w:val="clear" w:color="auto" w:fill="FFFFFF"/>
              <w:tabs>
                <w:tab w:val="left" w:pos="643"/>
                <w:tab w:val="left" w:leader="underscore" w:pos="5760"/>
              </w:tabs>
              <w:ind w:firstLine="223"/>
              <w:jc w:val="both"/>
              <w:rPr>
                <w:color w:val="000000"/>
                <w:sz w:val="20"/>
                <w:szCs w:val="20"/>
              </w:rPr>
            </w:pPr>
            <w:r w:rsidRPr="00C377A1">
              <w:rPr>
                <w:color w:val="000000"/>
                <w:sz w:val="20"/>
                <w:szCs w:val="20"/>
              </w:rPr>
              <w:t>Целевые значения индикаторов ГП РТС сформированы с учетом Единого плана по достижению национальных целей развития Российской Федерации на период до 2024 года и на плановый период до 2030 года, хода реализации проектов и программ в 2020 году в условиях распространения коронавирусной инфекции, параметров базового сценария среднесрочного Прогноза социально-экономического развития Российской Федерации на 2021 год и на плановый период 2022 и 2023 годов.</w:t>
            </w:r>
          </w:p>
          <w:p w:rsidR="000F630B" w:rsidRPr="00C377A1" w:rsidRDefault="000F630B" w:rsidP="008B53CF">
            <w:pPr>
              <w:widowControl w:val="0"/>
              <w:shd w:val="clear" w:color="auto" w:fill="FFFFFF"/>
              <w:tabs>
                <w:tab w:val="left" w:pos="643"/>
                <w:tab w:val="left" w:leader="underscore" w:pos="5760"/>
              </w:tabs>
              <w:ind w:firstLine="223"/>
              <w:jc w:val="both"/>
              <w:rPr>
                <w:color w:val="000000"/>
                <w:sz w:val="20"/>
                <w:szCs w:val="20"/>
              </w:rPr>
            </w:pPr>
            <w:r w:rsidRPr="00C377A1">
              <w:rPr>
                <w:color w:val="000000"/>
                <w:sz w:val="20"/>
                <w:szCs w:val="20"/>
              </w:rPr>
              <w:t>Проект постановления предусматривает приведение структуры ГП РТС в 202</w:t>
            </w:r>
            <w:r w:rsidR="00B26F02" w:rsidRPr="00C377A1">
              <w:rPr>
                <w:color w:val="000000"/>
                <w:sz w:val="20"/>
                <w:szCs w:val="20"/>
              </w:rPr>
              <w:t xml:space="preserve">1 </w:t>
            </w:r>
            <w:r w:rsidR="00353DE0" w:rsidRPr="00C377A1">
              <w:rPr>
                <w:color w:val="000000"/>
                <w:sz w:val="20"/>
                <w:szCs w:val="20"/>
              </w:rPr>
              <w:t>–</w:t>
            </w:r>
            <w:r w:rsidR="00B26F02" w:rsidRPr="00C377A1">
              <w:rPr>
                <w:color w:val="000000"/>
                <w:sz w:val="20"/>
                <w:szCs w:val="20"/>
              </w:rPr>
              <w:t xml:space="preserve"> </w:t>
            </w:r>
            <w:r w:rsidRPr="00C377A1">
              <w:rPr>
                <w:color w:val="000000"/>
                <w:sz w:val="20"/>
                <w:szCs w:val="20"/>
              </w:rPr>
              <w:t>2024 годах в соответствие с национальными проектами «Безопасные качественные дороги» и «Транспортная часть комплексного плана модернизации и расширения магистральной инфраструктуры на период до 2024 года», одобренными на заседаниях проектных комитетов указанных национальных проектов (протоколы</w:t>
            </w:r>
            <w:r w:rsidR="00353DE0" w:rsidRPr="00C377A1">
              <w:rPr>
                <w:color w:val="000000"/>
                <w:sz w:val="20"/>
                <w:szCs w:val="20"/>
              </w:rPr>
              <w:t xml:space="preserve"> </w:t>
            </w:r>
            <w:r w:rsidRPr="00C377A1">
              <w:rPr>
                <w:color w:val="000000"/>
                <w:sz w:val="20"/>
                <w:szCs w:val="20"/>
              </w:rPr>
              <w:t xml:space="preserve">от </w:t>
            </w:r>
            <w:proofErr w:type="gramStart"/>
            <w:r w:rsidRPr="00C377A1">
              <w:rPr>
                <w:color w:val="000000"/>
                <w:sz w:val="20"/>
                <w:szCs w:val="20"/>
              </w:rPr>
              <w:t>27</w:t>
            </w:r>
            <w:r w:rsidR="00B26F02" w:rsidRPr="00C377A1">
              <w:rPr>
                <w:color w:val="000000"/>
                <w:sz w:val="20"/>
                <w:szCs w:val="20"/>
              </w:rPr>
              <w:t>.10.</w:t>
            </w:r>
            <w:r w:rsidR="00764F0C">
              <w:rPr>
                <w:color w:val="000000"/>
                <w:sz w:val="20"/>
                <w:szCs w:val="20"/>
              </w:rPr>
              <w:t xml:space="preserve">2020 </w:t>
            </w:r>
            <w:r w:rsidRPr="00C377A1">
              <w:rPr>
                <w:color w:val="000000"/>
                <w:sz w:val="20"/>
                <w:szCs w:val="20"/>
              </w:rPr>
              <w:t xml:space="preserve"> №</w:t>
            </w:r>
            <w:proofErr w:type="gramEnd"/>
            <w:r w:rsidRPr="00C377A1">
              <w:rPr>
                <w:color w:val="000000"/>
                <w:sz w:val="20"/>
                <w:szCs w:val="20"/>
              </w:rPr>
              <w:t xml:space="preserve"> 11 и № 14 соответственно). </w:t>
            </w:r>
          </w:p>
          <w:p w:rsidR="000F630B" w:rsidRPr="00C377A1" w:rsidRDefault="000F630B" w:rsidP="008B53CF">
            <w:pPr>
              <w:widowControl w:val="0"/>
              <w:shd w:val="clear" w:color="auto" w:fill="FFFFFF"/>
              <w:tabs>
                <w:tab w:val="left" w:pos="643"/>
                <w:tab w:val="left" w:leader="underscore" w:pos="5760"/>
              </w:tabs>
              <w:ind w:firstLine="223"/>
              <w:jc w:val="both"/>
              <w:rPr>
                <w:color w:val="000000"/>
                <w:sz w:val="20"/>
                <w:szCs w:val="20"/>
              </w:rPr>
            </w:pPr>
            <w:r w:rsidRPr="00C377A1">
              <w:rPr>
                <w:color w:val="000000"/>
                <w:sz w:val="20"/>
                <w:szCs w:val="20"/>
              </w:rPr>
              <w:t>Параметры финансового обеспечения ГП РТС, утвержденной постановлением Правительства Российской Федерации от 20</w:t>
            </w:r>
            <w:r w:rsidR="00353DE0" w:rsidRPr="00C377A1">
              <w:rPr>
                <w:color w:val="000000"/>
                <w:sz w:val="20"/>
                <w:szCs w:val="20"/>
              </w:rPr>
              <w:t>.12.</w:t>
            </w:r>
            <w:r w:rsidRPr="00C377A1">
              <w:rPr>
                <w:color w:val="000000"/>
                <w:sz w:val="20"/>
                <w:szCs w:val="20"/>
              </w:rPr>
              <w:t>2017 № 1596, приведены в соответствие с параметрами Федерального закона о</w:t>
            </w:r>
            <w:r w:rsidR="00353DE0" w:rsidRPr="00C377A1">
              <w:rPr>
                <w:color w:val="000000"/>
                <w:sz w:val="20"/>
                <w:szCs w:val="20"/>
              </w:rPr>
              <w:t>т 0</w:t>
            </w:r>
            <w:r w:rsidRPr="00C377A1">
              <w:rPr>
                <w:color w:val="000000"/>
                <w:sz w:val="20"/>
                <w:szCs w:val="20"/>
              </w:rPr>
              <w:t>8</w:t>
            </w:r>
            <w:r w:rsidR="00353DE0" w:rsidRPr="00C377A1">
              <w:rPr>
                <w:color w:val="000000"/>
                <w:sz w:val="20"/>
                <w:szCs w:val="20"/>
              </w:rPr>
              <w:t>.12.</w:t>
            </w:r>
            <w:r w:rsidRPr="00C377A1">
              <w:rPr>
                <w:color w:val="000000"/>
                <w:sz w:val="20"/>
                <w:szCs w:val="20"/>
              </w:rPr>
              <w:t>2020 № 385-ФЗ «О федеральном бюджете на 2021 год и на плановый период 2022 и 2023 годов».</w:t>
            </w:r>
          </w:p>
          <w:p w:rsidR="00D036A2" w:rsidRPr="00C377A1" w:rsidRDefault="00D036A2" w:rsidP="008B53CF">
            <w:pPr>
              <w:widowControl w:val="0"/>
              <w:shd w:val="clear" w:color="auto" w:fill="FFFFFF"/>
              <w:tabs>
                <w:tab w:val="left" w:pos="507"/>
                <w:tab w:val="left" w:leader="underscore" w:pos="5760"/>
              </w:tabs>
              <w:ind w:firstLine="223"/>
              <w:jc w:val="both"/>
              <w:rPr>
                <w:color w:val="000000"/>
                <w:sz w:val="20"/>
                <w:szCs w:val="20"/>
              </w:rPr>
            </w:pPr>
            <w:r w:rsidRPr="00C377A1">
              <w:rPr>
                <w:color w:val="000000"/>
                <w:sz w:val="20"/>
                <w:szCs w:val="20"/>
              </w:rPr>
              <w:lastRenderedPageBreak/>
              <w:t>Проект ГП РТС дополнительно включает две цели, сформированные с учетом достижения национальных целей развития Российской Федерации на период до 2030 года. Установленные целевые индикаторы данных целей сбалансированы с индикаторами национальных целей Единого плана</w:t>
            </w:r>
            <w:r w:rsidR="00861184" w:rsidRPr="00C377A1">
              <w:rPr>
                <w:color w:val="000000"/>
                <w:sz w:val="20"/>
                <w:szCs w:val="20"/>
              </w:rPr>
              <w:t xml:space="preserve"> </w:t>
            </w:r>
            <w:r w:rsidRPr="00C377A1">
              <w:rPr>
                <w:color w:val="000000"/>
                <w:sz w:val="20"/>
                <w:szCs w:val="20"/>
              </w:rPr>
              <w:t>и характеризуют достижение национальных целей   на период до 2024 года.</w:t>
            </w:r>
          </w:p>
          <w:p w:rsidR="00D036A2" w:rsidRPr="00C377A1" w:rsidRDefault="00D036A2" w:rsidP="008B53CF">
            <w:pPr>
              <w:widowControl w:val="0"/>
              <w:shd w:val="clear" w:color="auto" w:fill="FFFFFF"/>
              <w:tabs>
                <w:tab w:val="left" w:pos="643"/>
                <w:tab w:val="left" w:leader="underscore" w:pos="5760"/>
              </w:tabs>
              <w:ind w:firstLine="223"/>
              <w:jc w:val="both"/>
              <w:rPr>
                <w:color w:val="000000"/>
                <w:sz w:val="20"/>
                <w:szCs w:val="20"/>
              </w:rPr>
            </w:pPr>
            <w:r w:rsidRPr="00C377A1">
              <w:rPr>
                <w:color w:val="000000"/>
                <w:sz w:val="20"/>
                <w:szCs w:val="20"/>
              </w:rPr>
              <w:t>Для обеспечения достижения национальной цели «Комфортная и безопасная среда для жизни» включен</w:t>
            </w:r>
            <w:r w:rsidR="00861184" w:rsidRPr="00C377A1">
              <w:rPr>
                <w:color w:val="000000"/>
                <w:sz w:val="20"/>
                <w:szCs w:val="20"/>
              </w:rPr>
              <w:t>а</w:t>
            </w:r>
            <w:r w:rsidRPr="00C377A1">
              <w:rPr>
                <w:color w:val="000000"/>
                <w:sz w:val="20"/>
                <w:szCs w:val="20"/>
              </w:rPr>
              <w:t xml:space="preserve"> цель № 6 «Обеспечение доли дорожной сети в городских агломерациях, </w:t>
            </w:r>
            <w:r w:rsidR="008B53CF" w:rsidRPr="00C377A1">
              <w:rPr>
                <w:color w:val="000000"/>
                <w:sz w:val="20"/>
                <w:szCs w:val="20"/>
              </w:rPr>
              <w:t>соответствующей нормативным</w:t>
            </w:r>
            <w:r w:rsidRPr="00C377A1">
              <w:rPr>
                <w:color w:val="000000"/>
                <w:sz w:val="20"/>
                <w:szCs w:val="20"/>
              </w:rPr>
              <w:t xml:space="preserve"> требованиям, на уровне не менее 85 процентов». Целевой индикатор – доля дорожной сети городских агломераций, соответствующей нормативным требованиям.</w:t>
            </w:r>
          </w:p>
          <w:p w:rsidR="00D87FEB" w:rsidRPr="00C377A1" w:rsidRDefault="00D036A2" w:rsidP="008B53CF">
            <w:pPr>
              <w:widowControl w:val="0"/>
              <w:shd w:val="clear" w:color="auto" w:fill="FFFFFF"/>
              <w:tabs>
                <w:tab w:val="left" w:pos="643"/>
                <w:tab w:val="left" w:leader="underscore" w:pos="5760"/>
              </w:tabs>
              <w:ind w:firstLine="223"/>
              <w:jc w:val="both"/>
              <w:rPr>
                <w:sz w:val="20"/>
                <w:szCs w:val="20"/>
              </w:rPr>
            </w:pPr>
            <w:r w:rsidRPr="00C377A1">
              <w:rPr>
                <w:color w:val="000000"/>
                <w:sz w:val="20"/>
                <w:szCs w:val="20"/>
              </w:rPr>
              <w:t>Для обеспечения достижения национальной цели «Достойный, эффективный труд и успешное предпринимательство» включена цель № 7 «Реальный рост инвестиций в основной капитал транспортного комплекса не менее 11,0 процентов относительно уровня</w:t>
            </w:r>
            <w:r w:rsidR="00861184" w:rsidRPr="00C377A1">
              <w:rPr>
                <w:color w:val="000000"/>
                <w:sz w:val="20"/>
                <w:szCs w:val="20"/>
              </w:rPr>
              <w:t xml:space="preserve"> 2020 года. Целевой индикатор </w:t>
            </w:r>
            <w:r w:rsidRPr="00C377A1">
              <w:rPr>
                <w:color w:val="000000"/>
                <w:sz w:val="20"/>
                <w:szCs w:val="20"/>
              </w:rPr>
              <w:t>индекс физического объема инвестиций</w:t>
            </w:r>
            <w:r w:rsidR="00353DE0" w:rsidRPr="00C377A1">
              <w:rPr>
                <w:color w:val="000000"/>
                <w:sz w:val="20"/>
                <w:szCs w:val="20"/>
              </w:rPr>
              <w:t xml:space="preserve"> </w:t>
            </w:r>
            <w:r w:rsidRPr="00C377A1">
              <w:rPr>
                <w:color w:val="000000"/>
                <w:sz w:val="20"/>
                <w:szCs w:val="20"/>
              </w:rPr>
              <w:t xml:space="preserve">в основной капитал по видам деятельности транспортного комплекса, в процентах к 2020 году. 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5268A" w:rsidRPr="00C377A1" w:rsidRDefault="000F630B" w:rsidP="00861184">
            <w:pPr>
              <w:widowControl w:val="0"/>
              <w:shd w:val="clear" w:color="auto" w:fill="FFFFFF"/>
              <w:tabs>
                <w:tab w:val="left" w:pos="643"/>
                <w:tab w:val="left" w:leader="underscore" w:pos="5760"/>
              </w:tabs>
              <w:ind w:firstLine="318"/>
              <w:jc w:val="both"/>
              <w:rPr>
                <w:color w:val="000000"/>
                <w:sz w:val="20"/>
                <w:szCs w:val="20"/>
              </w:rPr>
            </w:pPr>
            <w:r w:rsidRPr="00C377A1">
              <w:rPr>
                <w:color w:val="000000"/>
                <w:sz w:val="20"/>
                <w:szCs w:val="20"/>
              </w:rPr>
              <w:lastRenderedPageBreak/>
              <w:t>Постановление</w:t>
            </w:r>
            <w:r w:rsidR="0025268A" w:rsidRPr="00C377A1">
              <w:rPr>
                <w:color w:val="000000"/>
                <w:sz w:val="20"/>
                <w:szCs w:val="20"/>
              </w:rPr>
              <w:t xml:space="preserve"> Правительства Российской Федерации «О внесении  изменений в государственную программу Российской Федерации «Разви</w:t>
            </w:r>
            <w:r w:rsidRPr="00C377A1">
              <w:rPr>
                <w:color w:val="000000"/>
                <w:sz w:val="20"/>
                <w:szCs w:val="20"/>
              </w:rPr>
              <w:t>тие транспортной системы»</w:t>
            </w:r>
            <w:r w:rsidR="0025268A" w:rsidRPr="00C377A1">
              <w:rPr>
                <w:color w:val="000000"/>
                <w:sz w:val="20"/>
                <w:szCs w:val="20"/>
              </w:rPr>
              <w:t xml:space="preserve"> в целях исполнения поручения Председателя Правительства Российской Федерации</w:t>
            </w:r>
            <w:r w:rsidR="00B26F02" w:rsidRPr="00C377A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268A" w:rsidRPr="00C377A1">
              <w:rPr>
                <w:color w:val="000000"/>
                <w:sz w:val="20"/>
                <w:szCs w:val="20"/>
              </w:rPr>
              <w:t>М.В</w:t>
            </w:r>
            <w:proofErr w:type="spellEnd"/>
            <w:r w:rsidR="0025268A" w:rsidRPr="00C377A1">
              <w:rPr>
                <w:color w:val="000000"/>
                <w:sz w:val="20"/>
                <w:szCs w:val="20"/>
              </w:rPr>
              <w:t>. Мишустина от 26</w:t>
            </w:r>
            <w:r w:rsidR="00353DE0" w:rsidRPr="00C377A1">
              <w:rPr>
                <w:color w:val="000000"/>
                <w:sz w:val="20"/>
                <w:szCs w:val="20"/>
              </w:rPr>
              <w:t>.11.</w:t>
            </w:r>
            <w:r w:rsidR="0025268A" w:rsidRPr="00C377A1">
              <w:rPr>
                <w:color w:val="000000"/>
                <w:sz w:val="20"/>
                <w:szCs w:val="20"/>
              </w:rPr>
              <w:t>2020 № ММ-</w:t>
            </w:r>
            <w:proofErr w:type="spellStart"/>
            <w:r w:rsidR="0025268A" w:rsidRPr="00C377A1">
              <w:rPr>
                <w:color w:val="000000"/>
                <w:sz w:val="20"/>
                <w:szCs w:val="20"/>
              </w:rPr>
              <w:t>П6</w:t>
            </w:r>
            <w:proofErr w:type="spellEnd"/>
            <w:r w:rsidR="0025268A" w:rsidRPr="00C377A1">
              <w:rPr>
                <w:color w:val="000000"/>
                <w:sz w:val="20"/>
                <w:szCs w:val="20"/>
              </w:rPr>
              <w:t>-15400 о корректировке государственных программ Российской Федерации для обеспечения достижения национальных целей развития Российской Федерации, предусмотренных положениями Указа Президента Российской Федерации от 21</w:t>
            </w:r>
            <w:r w:rsidR="00353DE0" w:rsidRPr="00C377A1">
              <w:rPr>
                <w:color w:val="000000"/>
                <w:sz w:val="20"/>
                <w:szCs w:val="20"/>
              </w:rPr>
              <w:t>.07.</w:t>
            </w:r>
            <w:r w:rsidR="0025268A" w:rsidRPr="00C377A1">
              <w:rPr>
                <w:color w:val="000000"/>
                <w:sz w:val="20"/>
                <w:szCs w:val="20"/>
              </w:rPr>
              <w:t>2020 № 474</w:t>
            </w:r>
            <w:r w:rsidR="00353DE0" w:rsidRPr="00C377A1">
              <w:rPr>
                <w:color w:val="000000"/>
                <w:sz w:val="20"/>
                <w:szCs w:val="20"/>
              </w:rPr>
              <w:t xml:space="preserve"> </w:t>
            </w:r>
            <w:r w:rsidR="0025268A" w:rsidRPr="00C377A1">
              <w:rPr>
                <w:color w:val="000000"/>
                <w:sz w:val="20"/>
                <w:szCs w:val="20"/>
              </w:rPr>
              <w:t>«О национальных целях развития Российской Федерации на период до 2030 года».</w:t>
            </w:r>
          </w:p>
          <w:p w:rsidR="00D87FEB" w:rsidRPr="00C377A1" w:rsidRDefault="00D87FEB" w:rsidP="000151F4">
            <w:pPr>
              <w:rPr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auto"/>
          </w:tcPr>
          <w:p w:rsidR="00D87FEB" w:rsidRPr="00C377A1" w:rsidRDefault="00D87FEB" w:rsidP="00353DE0">
            <w:pPr>
              <w:pStyle w:val="s16"/>
              <w:spacing w:before="0" w:beforeAutospacing="0" w:after="0" w:afterAutospacing="0"/>
              <w:ind w:firstLine="119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Постановление Правитель</w:t>
            </w:r>
            <w:r w:rsidR="002827D6" w:rsidRPr="00C377A1">
              <w:rPr>
                <w:sz w:val="20"/>
                <w:szCs w:val="20"/>
              </w:rPr>
              <w:t xml:space="preserve">ства Российской </w:t>
            </w:r>
            <w:r w:rsidR="00B26F02" w:rsidRPr="00C377A1">
              <w:rPr>
                <w:sz w:val="20"/>
                <w:szCs w:val="20"/>
              </w:rPr>
              <w:t>Федерации от</w:t>
            </w:r>
            <w:r w:rsidR="002827D6" w:rsidRPr="00C377A1">
              <w:rPr>
                <w:sz w:val="20"/>
                <w:szCs w:val="20"/>
              </w:rPr>
              <w:t xml:space="preserve"> 30</w:t>
            </w:r>
            <w:r w:rsidR="00353DE0" w:rsidRPr="00C377A1">
              <w:rPr>
                <w:sz w:val="20"/>
                <w:szCs w:val="20"/>
              </w:rPr>
              <w:t>.03.</w:t>
            </w:r>
            <w:r w:rsidRPr="00C377A1">
              <w:rPr>
                <w:sz w:val="20"/>
                <w:szCs w:val="20"/>
              </w:rPr>
              <w:t>202</w:t>
            </w:r>
            <w:r w:rsidR="002827D6" w:rsidRPr="00C377A1">
              <w:rPr>
                <w:sz w:val="20"/>
                <w:szCs w:val="20"/>
              </w:rPr>
              <w:t>1</w:t>
            </w:r>
            <w:r w:rsidRPr="00C377A1">
              <w:rPr>
                <w:sz w:val="20"/>
                <w:szCs w:val="20"/>
              </w:rPr>
              <w:t> № </w:t>
            </w:r>
            <w:r w:rsidR="002827D6" w:rsidRPr="00C377A1">
              <w:rPr>
                <w:sz w:val="20"/>
                <w:szCs w:val="20"/>
              </w:rPr>
              <w:t>483</w:t>
            </w:r>
            <w:r w:rsidRPr="00C377A1">
              <w:rPr>
                <w:sz w:val="20"/>
                <w:szCs w:val="20"/>
              </w:rPr>
              <w:t xml:space="preserve"> </w:t>
            </w:r>
            <w:r w:rsidR="002827D6" w:rsidRPr="00C377A1">
              <w:rPr>
                <w:sz w:val="20"/>
                <w:szCs w:val="20"/>
              </w:rPr>
              <w:t>«О внесении изменений в государственную программу Российской Федерации «Развитие транспортной системы»</w:t>
            </w:r>
          </w:p>
        </w:tc>
      </w:tr>
      <w:tr w:rsidR="00D87FEB" w:rsidRPr="00201AE1" w:rsidTr="008A64CB">
        <w:trPr>
          <w:trHeight w:val="327"/>
        </w:trPr>
        <w:tc>
          <w:tcPr>
            <w:tcW w:w="486" w:type="dxa"/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</w:tcPr>
          <w:p w:rsidR="00D87FEB" w:rsidRPr="00C377A1" w:rsidRDefault="00125911" w:rsidP="00861184">
            <w:pPr>
              <w:pStyle w:val="pt-2"/>
              <w:spacing w:before="0" w:beforeAutospacing="0" w:after="0" w:afterAutospacing="0"/>
              <w:ind w:firstLine="365"/>
              <w:jc w:val="both"/>
              <w:rPr>
                <w:sz w:val="20"/>
                <w:szCs w:val="20"/>
              </w:rPr>
            </w:pPr>
            <w:r w:rsidRPr="00C377A1">
              <w:rPr>
                <w:rStyle w:val="pt-a3-000002"/>
                <w:sz w:val="20"/>
                <w:szCs w:val="20"/>
              </w:rPr>
              <w:t>Распоряжение предусматривает</w:t>
            </w:r>
            <w:r w:rsidR="00861184" w:rsidRPr="00C377A1">
              <w:rPr>
                <w:rStyle w:val="pt-a3-000002"/>
                <w:sz w:val="20"/>
                <w:szCs w:val="20"/>
              </w:rPr>
              <w:t xml:space="preserve"> с</w:t>
            </w:r>
            <w:r w:rsidRPr="00C377A1">
              <w:rPr>
                <w:rStyle w:val="pt-a3-000002"/>
                <w:sz w:val="20"/>
                <w:szCs w:val="20"/>
              </w:rPr>
              <w:t>офинансирование расходных обязательств Республики Крым, возникающих при осуществлении дорожной деятельности в рамках ведомственной целевой программы «Содействие развитию автомобильных дорог регионального, межмуниципального</w:t>
            </w:r>
            <w:r w:rsidR="00353DE0" w:rsidRPr="00C377A1">
              <w:rPr>
                <w:rStyle w:val="pt-a3-000002"/>
                <w:sz w:val="20"/>
                <w:szCs w:val="20"/>
              </w:rPr>
              <w:t xml:space="preserve"> </w:t>
            </w:r>
            <w:r w:rsidRPr="00C377A1">
              <w:rPr>
                <w:rStyle w:val="pt-a3-000002"/>
                <w:sz w:val="20"/>
                <w:szCs w:val="20"/>
              </w:rPr>
              <w:t>и местного значения» государственной программы Российской Федерации «Развитие транспортной системы», уточнение состава мероприятий в отношении указанной автодорожной инфраструктуры, с целью финансового обеспечения которых может быть оказана государственная поддержка бюджету Республики Крым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D87FEB" w:rsidRPr="00C377A1" w:rsidRDefault="00125911" w:rsidP="00964DA6">
            <w:pPr>
              <w:widowControl w:val="0"/>
              <w:shd w:val="clear" w:color="auto" w:fill="FFFFFF"/>
              <w:tabs>
                <w:tab w:val="left" w:pos="643"/>
                <w:tab w:val="left" w:leader="underscore" w:pos="57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color w:val="000000"/>
                <w:sz w:val="20"/>
                <w:szCs w:val="20"/>
              </w:rPr>
              <w:t xml:space="preserve">Распоряжение подготовлено с целью обеспечения возможности оказания государственной поддержки из федерального бюджета бюджету Республики Крым для выполнения работ по содержанию автодорожной инфраструктуры с учетом указания Президента Российской Федерации от </w:t>
            </w:r>
            <w:r w:rsidR="000A1A45">
              <w:rPr>
                <w:color w:val="000000"/>
                <w:sz w:val="20"/>
                <w:szCs w:val="20"/>
              </w:rPr>
              <w:t>31.12.</w:t>
            </w:r>
            <w:r w:rsidRPr="00C377A1">
              <w:rPr>
                <w:color w:val="000000"/>
                <w:sz w:val="20"/>
                <w:szCs w:val="20"/>
              </w:rPr>
              <w:t>2020 </w:t>
            </w:r>
            <w:r w:rsidR="00353DE0" w:rsidRPr="00C377A1">
              <w:rPr>
                <w:color w:val="000000"/>
                <w:sz w:val="20"/>
                <w:szCs w:val="20"/>
              </w:rPr>
              <w:t xml:space="preserve"> </w:t>
            </w:r>
            <w:r w:rsidRPr="00C377A1">
              <w:rPr>
                <w:color w:val="000000"/>
                <w:sz w:val="20"/>
                <w:szCs w:val="20"/>
              </w:rPr>
              <w:t xml:space="preserve"> № Пр-2245.</w:t>
            </w:r>
          </w:p>
        </w:tc>
        <w:tc>
          <w:tcPr>
            <w:tcW w:w="5056" w:type="dxa"/>
            <w:shd w:val="clear" w:color="auto" w:fill="auto"/>
          </w:tcPr>
          <w:p w:rsidR="00D87FEB" w:rsidRPr="00C377A1" w:rsidRDefault="002827D6" w:rsidP="002E0EE4">
            <w:pPr>
              <w:pStyle w:val="s16"/>
              <w:spacing w:before="0" w:beforeAutospacing="0" w:after="0" w:afterAutospacing="0"/>
              <w:ind w:firstLine="34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Распоряжение Правительства Российской Федерации от 23</w:t>
            </w:r>
            <w:r w:rsidR="00353DE0" w:rsidRPr="00C377A1">
              <w:rPr>
                <w:sz w:val="20"/>
                <w:szCs w:val="20"/>
              </w:rPr>
              <w:t>.08.</w:t>
            </w:r>
            <w:r w:rsidRPr="00C377A1">
              <w:rPr>
                <w:sz w:val="20"/>
                <w:szCs w:val="20"/>
              </w:rPr>
              <w:t xml:space="preserve">2021 № 2296-р </w:t>
            </w:r>
          </w:p>
          <w:p w:rsidR="00D87FEB" w:rsidRPr="00C377A1" w:rsidRDefault="00D87FEB" w:rsidP="002E0EE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27D6" w:rsidRPr="00201AE1" w:rsidTr="008A64CB">
        <w:trPr>
          <w:trHeight w:val="327"/>
        </w:trPr>
        <w:tc>
          <w:tcPr>
            <w:tcW w:w="486" w:type="dxa"/>
            <w:shd w:val="clear" w:color="auto" w:fill="auto"/>
            <w:vAlign w:val="center"/>
          </w:tcPr>
          <w:p w:rsidR="002827D6" w:rsidRPr="00C377A1" w:rsidRDefault="002827D6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</w:tcPr>
          <w:p w:rsidR="00110964" w:rsidRPr="00C377A1" w:rsidRDefault="00110964" w:rsidP="00B00F77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cstheme="minorHAnsi"/>
                <w:sz w:val="20"/>
                <w:szCs w:val="20"/>
              </w:rPr>
            </w:pPr>
            <w:r w:rsidRPr="00C377A1">
              <w:rPr>
                <w:rStyle w:val="markedcontent"/>
                <w:rFonts w:cstheme="minorHAnsi"/>
                <w:sz w:val="20"/>
                <w:szCs w:val="20"/>
              </w:rPr>
              <w:t>Распоряжение предусматривает выделение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в 2021 году из резервного фонда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Правительства Российской Федерации бюджетных ассигнований:</w:t>
            </w:r>
          </w:p>
          <w:p w:rsidR="00861184" w:rsidRPr="00C377A1" w:rsidRDefault="00110964" w:rsidP="00861184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cstheme="minorHAnsi"/>
                <w:sz w:val="20"/>
                <w:szCs w:val="20"/>
              </w:rPr>
            </w:pPr>
            <w:r w:rsidRPr="00C377A1">
              <w:rPr>
                <w:rStyle w:val="markedcontent"/>
                <w:rFonts w:cstheme="minorHAnsi"/>
                <w:sz w:val="20"/>
                <w:szCs w:val="20"/>
              </w:rPr>
              <w:lastRenderedPageBreak/>
              <w:t>в размере 900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000 тыс. рублей </w:t>
            </w:r>
            <w:r w:rsidR="00B00F77" w:rsidRPr="00C377A1">
              <w:rPr>
                <w:rStyle w:val="markedcontent"/>
                <w:rFonts w:cstheme="minorHAnsi"/>
                <w:sz w:val="20"/>
                <w:szCs w:val="20"/>
              </w:rPr>
              <w:t>–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для предоставления бюджетам субъектов Российской Федерации иных межбюджетных трансфертов на финансовое обеспечение дорожной деятельности с целью ускорения реализации мероприятий в рамках национального проекта «Безопасные</w:t>
            </w:r>
            <w:r w:rsidR="00E30C20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E30C20">
              <w:rPr>
                <w:rStyle w:val="markedcontent"/>
                <w:rFonts w:cstheme="minorHAnsi"/>
                <w:sz w:val="20"/>
                <w:szCs w:val="20"/>
              </w:rPr>
              <w:t xml:space="preserve">качественные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дороги</w:t>
            </w:r>
            <w:proofErr w:type="gramEnd"/>
            <w:r w:rsidRPr="00C377A1">
              <w:rPr>
                <w:rStyle w:val="markedcontent"/>
                <w:rFonts w:cstheme="minorHAnsi"/>
                <w:sz w:val="20"/>
                <w:szCs w:val="20"/>
              </w:rPr>
              <w:t>»;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</w:p>
          <w:p w:rsidR="002827D6" w:rsidRPr="00C377A1" w:rsidRDefault="00110964" w:rsidP="00B26F0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rStyle w:val="markedcontent"/>
                <w:rFonts w:cstheme="minorHAnsi"/>
                <w:sz w:val="20"/>
                <w:szCs w:val="20"/>
              </w:rPr>
              <w:t>в размере 7</w:t>
            </w:r>
            <w:r w:rsidR="00B26F02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824</w:t>
            </w:r>
            <w:r w:rsidR="00B26F02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055 тыс. рублей </w:t>
            </w:r>
            <w:r w:rsidR="00B26F02" w:rsidRPr="00C377A1">
              <w:rPr>
                <w:rStyle w:val="markedcontent"/>
                <w:rFonts w:cstheme="minorHAnsi"/>
                <w:sz w:val="20"/>
                <w:szCs w:val="20"/>
              </w:rPr>
              <w:t>–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для предоставления бюджетам</w:t>
            </w:r>
            <w:r w:rsidR="00353DE0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субъектов Российской Федерации иных межбюджетных трансфертов</w:t>
            </w:r>
            <w:r w:rsidR="00353DE0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на финансовое обеспечение дорожной деятельности с целью ускорения</w:t>
            </w:r>
            <w:r w:rsidR="00353DE0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реализации мероприятий в рамках ведомственной целевой программы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«Содействие развитию автомобильных дорог регионального, межмуниципального и местного значения» государственной программы Российской Федерации «Развитие транспортной системы» 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827D6" w:rsidRPr="00C377A1" w:rsidRDefault="003102DA" w:rsidP="002F6F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377A1">
              <w:rPr>
                <w:rStyle w:val="markedcontent"/>
                <w:rFonts w:cstheme="minorHAnsi"/>
                <w:sz w:val="20"/>
                <w:szCs w:val="20"/>
              </w:rPr>
              <w:lastRenderedPageBreak/>
              <w:t xml:space="preserve">Предусмотрено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внесени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е изменений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в паспорт национального проекта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«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Безопасные </w:t>
            </w:r>
            <w:r w:rsidR="00330472">
              <w:rPr>
                <w:rStyle w:val="markedcontent"/>
                <w:rFonts w:cstheme="minorHAnsi"/>
                <w:sz w:val="20"/>
                <w:szCs w:val="20"/>
              </w:rPr>
              <w:t xml:space="preserve">качественные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дороги»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,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учитывающих предоставление бюджетам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lastRenderedPageBreak/>
              <w:t>субъектов Российской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Федерации предусмотренных настоящим распоряжением иных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межбюджетных трансфертов на финансовое обеспечение дорожной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деятельности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в рамках национального проекта «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Безопасные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ка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чественные дороги»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,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и заключение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с субъектами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Российской Федерации соглашений</w:t>
            </w:r>
            <w:r w:rsidR="00353DE0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о предоставлении указанных иных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межбюджетных трансфертов;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а также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о предоставлении предусмотренных настоящим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распоряжением иных межбюджетных трансфертов на финансовое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обеспечение дорожной деятельности в рамках ведомственной целевой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программы «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Содействие развитию автомобильных дорог регионального,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межмун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иципального и местного значения»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государственной программы</w:t>
            </w:r>
            <w:r w:rsidR="00861184" w:rsidRPr="00C377A1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Российской Федерации «</w:t>
            </w:r>
            <w:r w:rsidR="00110964" w:rsidRPr="00C377A1">
              <w:rPr>
                <w:rStyle w:val="markedcontent"/>
                <w:rFonts w:cstheme="minorHAnsi"/>
                <w:sz w:val="20"/>
                <w:szCs w:val="20"/>
              </w:rPr>
              <w:t>Развитие транспортной системы</w:t>
            </w:r>
            <w:r w:rsidRPr="00C377A1">
              <w:rPr>
                <w:rStyle w:val="markedcontent"/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5056" w:type="dxa"/>
            <w:shd w:val="clear" w:color="auto" w:fill="auto"/>
          </w:tcPr>
          <w:p w:rsidR="002827D6" w:rsidRPr="00C377A1" w:rsidRDefault="00B26F02" w:rsidP="00353DE0">
            <w:pPr>
              <w:pStyle w:val="s1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lastRenderedPageBreak/>
              <w:t>Распоряжение Правительства</w:t>
            </w:r>
            <w:r w:rsidR="002827D6" w:rsidRPr="00C377A1">
              <w:rPr>
                <w:sz w:val="20"/>
                <w:szCs w:val="20"/>
              </w:rPr>
              <w:t xml:space="preserve"> Российской Федерации от 23</w:t>
            </w:r>
            <w:r w:rsidR="00353DE0" w:rsidRPr="00C377A1">
              <w:rPr>
                <w:sz w:val="20"/>
                <w:szCs w:val="20"/>
              </w:rPr>
              <w:t>.08.</w:t>
            </w:r>
            <w:r w:rsidR="002827D6" w:rsidRPr="00C377A1">
              <w:rPr>
                <w:sz w:val="20"/>
                <w:szCs w:val="20"/>
              </w:rPr>
              <w:t>2021 № 2303-р</w:t>
            </w:r>
          </w:p>
        </w:tc>
      </w:tr>
      <w:tr w:rsidR="0077356C" w:rsidRPr="00201AE1" w:rsidTr="008A64CB">
        <w:trPr>
          <w:trHeight w:val="327"/>
        </w:trPr>
        <w:tc>
          <w:tcPr>
            <w:tcW w:w="486" w:type="dxa"/>
            <w:shd w:val="clear" w:color="auto" w:fill="auto"/>
            <w:vAlign w:val="center"/>
          </w:tcPr>
          <w:p w:rsidR="0077356C" w:rsidRPr="00C377A1" w:rsidRDefault="0077356C" w:rsidP="007735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</w:tcPr>
          <w:p w:rsidR="0077356C" w:rsidRPr="00C377A1" w:rsidRDefault="0077356C" w:rsidP="00B26F02">
            <w:pPr>
              <w:pStyle w:val="pt-a2-000004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3-000005"/>
                <w:sz w:val="20"/>
                <w:szCs w:val="20"/>
              </w:rPr>
              <w:t xml:space="preserve">Изменения в Правила предоставления и распределения субсидий </w:t>
            </w:r>
            <w:r w:rsidRPr="00C377A1">
              <w:rPr>
                <w:rStyle w:val="pt-a3-000005"/>
              </w:rPr>
              <w:t>‎</w:t>
            </w:r>
            <w:r w:rsidRPr="00C377A1">
              <w:rPr>
                <w:rStyle w:val="pt-a3-000005"/>
                <w:sz w:val="20"/>
                <w:szCs w:val="20"/>
              </w:rPr>
              <w:t xml:space="preserve">из федерального бюджета бюджетам субъектов Российской Федерации </w:t>
            </w:r>
            <w:r w:rsidRPr="00C377A1">
              <w:rPr>
                <w:rStyle w:val="pt-a3-000005"/>
              </w:rPr>
              <w:t>‎</w:t>
            </w:r>
            <w:r w:rsidRPr="00C377A1">
              <w:rPr>
                <w:rStyle w:val="pt-a3-000005"/>
                <w:sz w:val="20"/>
                <w:szCs w:val="20"/>
              </w:rPr>
              <w:t>на реализацию мероприятий направления (подпрограммы) «Дорожное хозяйство» государственной программы Российской Федерации «Развитие транспортной системы», предусмотренные приложением № 4</w:t>
            </w:r>
            <w:r w:rsidR="00353DE0" w:rsidRPr="00C377A1">
              <w:rPr>
                <w:rStyle w:val="pt-a3-000005"/>
                <w:sz w:val="20"/>
                <w:szCs w:val="20"/>
              </w:rPr>
              <w:t xml:space="preserve"> </w:t>
            </w:r>
            <w:r w:rsidRPr="00C377A1">
              <w:rPr>
                <w:rStyle w:val="pt-a3-000005"/>
                <w:sz w:val="20"/>
                <w:szCs w:val="20"/>
              </w:rPr>
              <w:t xml:space="preserve">к государственной программе Российской Федерации «Развитие транспортной системы», внесены </w:t>
            </w:r>
            <w:r w:rsidRPr="00C377A1">
              <w:rPr>
                <w:rStyle w:val="pt-a3-000006"/>
                <w:sz w:val="20"/>
                <w:szCs w:val="20"/>
              </w:rPr>
              <w:t>‎</w:t>
            </w:r>
            <w:r w:rsidRPr="00C377A1">
              <w:rPr>
                <w:rStyle w:val="pt-a3-000005"/>
                <w:sz w:val="20"/>
                <w:szCs w:val="20"/>
              </w:rPr>
              <w:t>в 2020</w:t>
            </w:r>
            <w:r w:rsidR="00B26F02" w:rsidRPr="00C377A1">
              <w:rPr>
                <w:rStyle w:val="pt-a3-000005"/>
                <w:sz w:val="20"/>
                <w:szCs w:val="20"/>
              </w:rPr>
              <w:t xml:space="preserve"> </w:t>
            </w:r>
            <w:r w:rsidRPr="00C377A1">
              <w:rPr>
                <w:rStyle w:val="pt-a3-000005"/>
                <w:sz w:val="20"/>
                <w:szCs w:val="20"/>
              </w:rPr>
              <w:t xml:space="preserve">–2021 годах на реализацию проекта по строительству автомобильной </w:t>
            </w:r>
            <w:r w:rsidR="003A3EE6" w:rsidRPr="00C377A1">
              <w:rPr>
                <w:rStyle w:val="pt-a3-000005"/>
                <w:sz w:val="20"/>
                <w:szCs w:val="20"/>
              </w:rPr>
              <w:t>д</w:t>
            </w:r>
            <w:r w:rsidRPr="00C377A1">
              <w:rPr>
                <w:rStyle w:val="pt-a3-000005"/>
                <w:sz w:val="20"/>
                <w:szCs w:val="20"/>
              </w:rPr>
              <w:t xml:space="preserve">ороги </w:t>
            </w:r>
            <w:r w:rsidRPr="00C377A1">
              <w:rPr>
                <w:rStyle w:val="pt-a3-000006"/>
                <w:sz w:val="20"/>
                <w:szCs w:val="20"/>
              </w:rPr>
              <w:t>‎</w:t>
            </w:r>
            <w:r w:rsidRPr="00C377A1">
              <w:rPr>
                <w:rStyle w:val="pt-a3-000005"/>
                <w:sz w:val="20"/>
                <w:szCs w:val="20"/>
              </w:rPr>
              <w:t xml:space="preserve">Владивосток – Находка – порт Восточный на участке км 18 + 500 – км 40 + 800 </w:t>
            </w:r>
            <w:r w:rsidRPr="00C377A1">
              <w:rPr>
                <w:rStyle w:val="pt-a3-000006"/>
                <w:sz w:val="20"/>
                <w:szCs w:val="20"/>
              </w:rPr>
              <w:t>‎</w:t>
            </w:r>
            <w:r w:rsidRPr="00C377A1">
              <w:rPr>
                <w:rStyle w:val="pt-a3-000005"/>
                <w:sz w:val="20"/>
                <w:szCs w:val="20"/>
              </w:rPr>
              <w:t>в Приморском крае и исполнением поручения Правительства Российской Федерации от 14</w:t>
            </w:r>
            <w:r w:rsidR="00353DE0" w:rsidRPr="00C377A1">
              <w:rPr>
                <w:rStyle w:val="pt-a3-000005"/>
                <w:sz w:val="20"/>
                <w:szCs w:val="20"/>
              </w:rPr>
              <w:t>.10.</w:t>
            </w:r>
            <w:r w:rsidRPr="00C377A1">
              <w:rPr>
                <w:rStyle w:val="pt-a3-000005"/>
                <w:sz w:val="20"/>
                <w:szCs w:val="20"/>
              </w:rPr>
              <w:t xml:space="preserve">2020 № </w:t>
            </w:r>
            <w:proofErr w:type="spellStart"/>
            <w:r w:rsidRPr="00C377A1">
              <w:rPr>
                <w:rStyle w:val="pt-a3-000005"/>
                <w:sz w:val="20"/>
                <w:szCs w:val="20"/>
              </w:rPr>
              <w:t>МХ</w:t>
            </w:r>
            <w:proofErr w:type="spellEnd"/>
            <w:r w:rsidRPr="00C377A1">
              <w:rPr>
                <w:rStyle w:val="pt-a3-000005"/>
                <w:sz w:val="20"/>
                <w:szCs w:val="20"/>
              </w:rPr>
              <w:t>-</w:t>
            </w:r>
            <w:proofErr w:type="spellStart"/>
            <w:r w:rsidRPr="00C377A1">
              <w:rPr>
                <w:rStyle w:val="pt-a3-000005"/>
                <w:sz w:val="20"/>
                <w:szCs w:val="20"/>
              </w:rPr>
              <w:t>П13</w:t>
            </w:r>
            <w:proofErr w:type="spellEnd"/>
            <w:r w:rsidRPr="00C377A1">
              <w:rPr>
                <w:rStyle w:val="pt-a3-000005"/>
                <w:sz w:val="20"/>
                <w:szCs w:val="20"/>
              </w:rPr>
              <w:t xml:space="preserve">-12932 на письмо Минфина России </w:t>
            </w:r>
            <w:r w:rsidRPr="00C377A1">
              <w:rPr>
                <w:rStyle w:val="pt-a3-000006"/>
                <w:sz w:val="20"/>
                <w:szCs w:val="20"/>
              </w:rPr>
              <w:t>‎</w:t>
            </w:r>
            <w:r w:rsidRPr="00C377A1">
              <w:rPr>
                <w:rStyle w:val="pt-a3-000005"/>
                <w:sz w:val="20"/>
                <w:szCs w:val="20"/>
              </w:rPr>
              <w:t xml:space="preserve">о целесообразности отражения в отраслевых правилах предоставления субсидий возможности софинансирования, в том числе расходов на подготовку соответствующей проектной документации, а также в связи с экономией средств </w:t>
            </w:r>
            <w:r w:rsidRPr="00C377A1">
              <w:rPr>
                <w:rStyle w:val="pt-a3-000006"/>
                <w:sz w:val="20"/>
                <w:szCs w:val="20"/>
              </w:rPr>
              <w:t>‎</w:t>
            </w:r>
            <w:r w:rsidRPr="00C377A1">
              <w:rPr>
                <w:rStyle w:val="pt-a3-000005"/>
                <w:sz w:val="20"/>
                <w:szCs w:val="20"/>
              </w:rPr>
              <w:t xml:space="preserve">по результатам проведенных конкурсных процедур по выбору подрядной организации по строительству автомобильной дороги Колыма – Омсукчан – </w:t>
            </w:r>
            <w:r w:rsidRPr="00C377A1">
              <w:rPr>
                <w:rStyle w:val="pt-a3-000006"/>
                <w:sz w:val="20"/>
                <w:szCs w:val="20"/>
              </w:rPr>
              <w:t>‎</w:t>
            </w:r>
            <w:proofErr w:type="spellStart"/>
            <w:r w:rsidRPr="00C377A1">
              <w:rPr>
                <w:rStyle w:val="pt-a3-000005"/>
                <w:sz w:val="20"/>
                <w:szCs w:val="20"/>
              </w:rPr>
              <w:t>Омолон</w:t>
            </w:r>
            <w:proofErr w:type="spellEnd"/>
            <w:r w:rsidRPr="00C377A1">
              <w:rPr>
                <w:rStyle w:val="pt-a3-000005"/>
                <w:sz w:val="20"/>
                <w:szCs w:val="20"/>
              </w:rPr>
              <w:t xml:space="preserve"> – Анадырь на территории </w:t>
            </w:r>
            <w:r w:rsidRPr="00C377A1">
              <w:rPr>
                <w:rStyle w:val="pt-a3-000005"/>
                <w:sz w:val="20"/>
                <w:szCs w:val="20"/>
              </w:rPr>
              <w:lastRenderedPageBreak/>
              <w:t xml:space="preserve">Чукотского автономного округа. Участок </w:t>
            </w:r>
            <w:r w:rsidRPr="00C377A1">
              <w:rPr>
                <w:rStyle w:val="pt-a3-000006"/>
                <w:sz w:val="20"/>
                <w:szCs w:val="20"/>
              </w:rPr>
              <w:t>‎</w:t>
            </w:r>
            <w:proofErr w:type="spellStart"/>
            <w:r w:rsidRPr="00C377A1">
              <w:rPr>
                <w:rStyle w:val="pt-a3-000005"/>
                <w:sz w:val="20"/>
                <w:szCs w:val="20"/>
              </w:rPr>
              <w:t>Омолон</w:t>
            </w:r>
            <w:proofErr w:type="spellEnd"/>
            <w:r w:rsidRPr="00C377A1">
              <w:rPr>
                <w:rStyle w:val="pt-a3-000005"/>
                <w:sz w:val="20"/>
                <w:szCs w:val="20"/>
              </w:rPr>
              <w:t xml:space="preserve"> – Анадырь с подъездами до </w:t>
            </w:r>
            <w:proofErr w:type="spellStart"/>
            <w:r w:rsidRPr="00C377A1">
              <w:rPr>
                <w:rStyle w:val="pt-a3-000005"/>
                <w:sz w:val="20"/>
                <w:szCs w:val="20"/>
              </w:rPr>
              <w:t>Билибино</w:t>
            </w:r>
            <w:proofErr w:type="spellEnd"/>
            <w:r w:rsidRPr="00C377A1">
              <w:rPr>
                <w:rStyle w:val="pt-a3-000005"/>
                <w:sz w:val="20"/>
                <w:szCs w:val="20"/>
              </w:rPr>
              <w:t xml:space="preserve">, Комсомольского, </w:t>
            </w:r>
            <w:proofErr w:type="spellStart"/>
            <w:r w:rsidRPr="00C377A1">
              <w:rPr>
                <w:rStyle w:val="pt-a3-000005"/>
                <w:sz w:val="20"/>
                <w:szCs w:val="20"/>
              </w:rPr>
              <w:t>Эгвекинота</w:t>
            </w:r>
            <w:proofErr w:type="spellEnd"/>
            <w:r w:rsidRPr="00C377A1">
              <w:rPr>
                <w:rStyle w:val="pt-a3-000005"/>
                <w:sz w:val="20"/>
                <w:szCs w:val="20"/>
              </w:rPr>
              <w:t xml:space="preserve">. Мостовой переход через реку </w:t>
            </w:r>
            <w:proofErr w:type="spellStart"/>
            <w:r w:rsidRPr="00C377A1">
              <w:rPr>
                <w:rStyle w:val="pt-a3-000005"/>
                <w:sz w:val="20"/>
                <w:szCs w:val="20"/>
              </w:rPr>
              <w:t>Мильгувеем</w:t>
            </w:r>
            <w:proofErr w:type="spellEnd"/>
            <w:r w:rsidRPr="00C377A1">
              <w:rPr>
                <w:rStyle w:val="pt-a3-000005"/>
                <w:sz w:val="20"/>
                <w:szCs w:val="20"/>
              </w:rPr>
              <w:t xml:space="preserve"> на 722 км.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77356C" w:rsidRPr="00C377A1" w:rsidRDefault="0077356C" w:rsidP="00353D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Распоряжение подготовлено в связи с внесением изменений в Бюджетный кодекс Российской Федерации, в том числе в части казначейского обслуживания и системы казначейских платежей, в целях обеспечения эффективного расходования средств федерального бюджета в 2020–2021 годах, исполнением поручения Правительства Российской Федерации от 14</w:t>
            </w:r>
            <w:r w:rsidR="00353DE0"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.10.</w:t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  <w:r w:rsidR="00B26F02"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МХ</w:t>
            </w:r>
            <w:proofErr w:type="spellEnd"/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П13</w:t>
            </w:r>
            <w:proofErr w:type="spellEnd"/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>-12932 о целесообразности отражения</w:t>
            </w:r>
            <w:r w:rsidR="00B26F02"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C377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отраслевых правилах предоставления субсидий возможности софинансирования, в том числе расходов на подготовку соответствующей проектной документации, а также в связи с экономией средств по результатам проведенных конкурсных процедур по выбору подрядной организации </w:t>
            </w:r>
          </w:p>
          <w:p w:rsidR="0077356C" w:rsidRPr="00C377A1" w:rsidRDefault="0077356C" w:rsidP="007735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auto"/>
          </w:tcPr>
          <w:p w:rsidR="0077356C" w:rsidRPr="00C377A1" w:rsidRDefault="0077356C" w:rsidP="00861184">
            <w:pPr>
              <w:pStyle w:val="s16"/>
              <w:spacing w:before="0" w:beforeAutospacing="0" w:after="0" w:afterAutospacing="0"/>
              <w:jc w:val="both"/>
              <w:rPr>
                <w:rFonts w:cstheme="minorHAnsi"/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Постановление Правительства Российской </w:t>
            </w:r>
            <w:r w:rsidR="00B26F02" w:rsidRPr="00C377A1">
              <w:rPr>
                <w:sz w:val="20"/>
                <w:szCs w:val="20"/>
              </w:rPr>
              <w:t>Федерации от</w:t>
            </w:r>
            <w:r w:rsidRPr="00C377A1">
              <w:rPr>
                <w:sz w:val="20"/>
                <w:szCs w:val="20"/>
              </w:rPr>
              <w:t xml:space="preserve"> 23</w:t>
            </w:r>
            <w:r w:rsidR="00353DE0" w:rsidRPr="00C377A1">
              <w:rPr>
                <w:sz w:val="20"/>
                <w:szCs w:val="20"/>
              </w:rPr>
              <w:t>.08.</w:t>
            </w:r>
            <w:r w:rsidRPr="00C377A1">
              <w:rPr>
                <w:sz w:val="20"/>
                <w:szCs w:val="20"/>
              </w:rPr>
              <w:t xml:space="preserve">2021 № 1402 «О внесении изменений в Правила предоставления и </w:t>
            </w:r>
            <w:r w:rsidR="00B26F02" w:rsidRPr="00C377A1">
              <w:rPr>
                <w:sz w:val="20"/>
                <w:szCs w:val="20"/>
              </w:rPr>
              <w:t>распределения субсидий</w:t>
            </w:r>
            <w:r w:rsidRPr="00C377A1">
              <w:rPr>
                <w:sz w:val="20"/>
                <w:szCs w:val="20"/>
              </w:rPr>
              <w:t xml:space="preserve"> из федерального бюджета бюджетам субъектов Российской Федерации на реализацию мероприятий направления (подпрограммы) «Дорожное хозяйство» государственной программы Российской Федерации «Развитие транспортной системы»</w:t>
            </w:r>
          </w:p>
        </w:tc>
      </w:tr>
      <w:tr w:rsidR="002827D6" w:rsidRPr="00201AE1" w:rsidTr="004E7246">
        <w:trPr>
          <w:trHeight w:val="327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7D6" w:rsidRPr="00C377A1" w:rsidRDefault="002827D6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auto"/>
          </w:tcPr>
          <w:p w:rsidR="00DD031C" w:rsidRPr="00C377A1" w:rsidRDefault="00DD031C" w:rsidP="008B53CF">
            <w:pPr>
              <w:pStyle w:val="pt-a-000008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>В соответствии с пунктом 40 Графика</w:t>
            </w:r>
            <w:r w:rsidR="00A8029D" w:rsidRPr="00C377A1">
              <w:rPr>
                <w:rStyle w:val="pt-a0-000000"/>
                <w:sz w:val="20"/>
                <w:szCs w:val="20"/>
              </w:rPr>
              <w:t xml:space="preserve"> подготовки и рассмотрения в 2021 году документов </w:t>
            </w:r>
            <w:r w:rsidR="00A8029D" w:rsidRPr="00C377A1">
              <w:rPr>
                <w:sz w:val="20"/>
                <w:szCs w:val="20"/>
              </w:rPr>
              <w:br/>
            </w:r>
            <w:r w:rsidR="00A8029D" w:rsidRPr="00C377A1">
              <w:rPr>
                <w:rStyle w:val="pt-a0-000001"/>
                <w:sz w:val="20"/>
                <w:szCs w:val="20"/>
              </w:rPr>
              <w:t>‎</w:t>
            </w:r>
            <w:r w:rsidR="00A8029D" w:rsidRPr="00C377A1">
              <w:rPr>
                <w:rStyle w:val="pt-a0-000000"/>
                <w:sz w:val="20"/>
                <w:szCs w:val="20"/>
              </w:rPr>
              <w:t>и материалов, необходимых для разработки прогноза социально-экономического развития Российской Федерации и федеральной адресной инвестиционной программы на 2022 год и на плановый период 2023 и 2024 годов</w:t>
            </w:r>
            <w:r w:rsidRPr="00C377A1">
              <w:rPr>
                <w:rStyle w:val="pt-a0-000000"/>
                <w:sz w:val="20"/>
                <w:szCs w:val="20"/>
              </w:rPr>
              <w:t xml:space="preserve"> ГП РТС дополнена приложениями, включая:</w:t>
            </w:r>
          </w:p>
          <w:p w:rsidR="00861184" w:rsidRPr="00C377A1" w:rsidRDefault="00125911" w:rsidP="00861184">
            <w:pPr>
              <w:pStyle w:val="pt-a-000024"/>
              <w:spacing w:before="0" w:beforeAutospacing="0" w:after="0" w:afterAutospacing="0"/>
              <w:contextualSpacing/>
              <w:jc w:val="both"/>
              <w:rPr>
                <w:rStyle w:val="pt-a0-000000"/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>Приложение № 1. Правила предоставления и распределения субсидий в целях софинансирования расходных обязательств субъектов Российской Федерации, возникающих при реализации мероприятий, направленных на развитие инфраструктуры дорожного хозяйства, в рамках национального проекта «Безопасные качественные дороги».</w:t>
            </w:r>
            <w:r w:rsidR="00861184" w:rsidRPr="00C377A1">
              <w:rPr>
                <w:rStyle w:val="pt-a0-000000"/>
                <w:sz w:val="20"/>
                <w:szCs w:val="20"/>
              </w:rPr>
              <w:t xml:space="preserve"> </w:t>
            </w:r>
          </w:p>
          <w:p w:rsidR="00125911" w:rsidRPr="00C377A1" w:rsidRDefault="00125911" w:rsidP="00861184">
            <w:pPr>
              <w:pStyle w:val="pt-a-000024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 xml:space="preserve">Приложение № 2. Правила предоставления и распределения субсидий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 xml:space="preserve">из федерального бюджета бюджетам субъектов Российской Федерации </w:t>
            </w:r>
            <w:r w:rsidRPr="00C377A1">
              <w:rPr>
                <w:sz w:val="20"/>
                <w:szCs w:val="20"/>
              </w:rPr>
              <w:br/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>на реализацию мероприятий федерального проекта «Содействие развитию автомобильных дорог регионального, межмуниципального и местного значения» государственной программы Российской Федерации «Развитие транспортной системы».</w:t>
            </w:r>
          </w:p>
          <w:p w:rsidR="00125911" w:rsidRPr="00C377A1" w:rsidRDefault="00125911" w:rsidP="00861184">
            <w:pPr>
              <w:pStyle w:val="pt-a-000024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 xml:space="preserve">Приложение № 3. Правила предоставления и распределения с 2024 года субсидий из федерального бюджета бюджетам субъектов Российской Федерации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>в целях 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</w:t>
            </w:r>
            <w:r w:rsidR="00861184" w:rsidRPr="00C377A1">
              <w:rPr>
                <w:rStyle w:val="pt-a0-000000"/>
                <w:sz w:val="20"/>
                <w:szCs w:val="20"/>
              </w:rPr>
              <w:t xml:space="preserve">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 xml:space="preserve">в рамках федерального проекта «Общесистемные меры развития дорожного хозяйства» государственной программы Российской Федерации «Развитие транспортной системы». </w:t>
            </w:r>
          </w:p>
          <w:p w:rsidR="00125911" w:rsidRPr="00C377A1" w:rsidRDefault="00125911" w:rsidP="00861184">
            <w:pPr>
              <w:pStyle w:val="pt-a-000024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>Приложение № 4. Правила предоставления в 2022–</w:t>
            </w:r>
            <w:r w:rsidRPr="00C377A1">
              <w:rPr>
                <w:rStyle w:val="pt-a0-000000"/>
                <w:sz w:val="20"/>
                <w:szCs w:val="20"/>
              </w:rPr>
              <w:lastRenderedPageBreak/>
              <w:t xml:space="preserve">2023 годах субсидии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>из федерального бюджета бюджету г. Санкт-Петербурга в целях софинансирования расходных обязательств</w:t>
            </w:r>
            <w:r w:rsidR="00724675" w:rsidRPr="00C377A1">
              <w:rPr>
                <w:rStyle w:val="pt-a0-000000"/>
                <w:sz w:val="20"/>
                <w:szCs w:val="20"/>
              </w:rPr>
              <w:t xml:space="preserve">                             </w:t>
            </w:r>
            <w:r w:rsidRPr="00C377A1">
              <w:rPr>
                <w:rStyle w:val="pt-a0-000000"/>
                <w:sz w:val="20"/>
                <w:szCs w:val="20"/>
              </w:rPr>
              <w:t xml:space="preserve"> г. Санкт-Петербурга на реализацию проекта «Подключение Западного скоростного диаметра (севернее развязки с Благодатной улицей)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>к Широтной магистрали скоростного движения с устройством транспортной развязки с Витебским проспектом».</w:t>
            </w:r>
          </w:p>
          <w:p w:rsidR="00125911" w:rsidRPr="00C377A1" w:rsidRDefault="00125911" w:rsidP="00861184">
            <w:pPr>
              <w:pStyle w:val="pt-a-000024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 xml:space="preserve">Приложение № 5. Правила предоставления в 2022–2024 годах субсидии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>из федерального бюджета бюджету Республики Татарстан на финансовое обеспечение дорожной деятельности по проектам, реализуемым с применением механизма государственно-частного партнерства в рамках мероприятий федерального проекта «Содействие развитию автомобильных дорог регионального, межмуниципального и местного значения» государственной программы Российской Федерации «Развитие транспортной системы».</w:t>
            </w:r>
          </w:p>
          <w:p w:rsidR="00125911" w:rsidRPr="00C377A1" w:rsidRDefault="00125911" w:rsidP="00861184">
            <w:pPr>
              <w:pStyle w:val="pt-af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 xml:space="preserve">Приложение № 6. Правила предоставления и распределения субсидий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>из федерального бюджета бюджетам субъектов Российской Федерации</w:t>
            </w:r>
            <w:r w:rsidR="00861184" w:rsidRPr="00C377A1">
              <w:rPr>
                <w:rStyle w:val="pt-a0-000000"/>
                <w:sz w:val="20"/>
                <w:szCs w:val="20"/>
              </w:rPr>
              <w:t xml:space="preserve">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>на финансовое обеспечение дорожной деятельности в рамках реализации национального проекта «Безопасные качественные дороги».</w:t>
            </w:r>
          </w:p>
          <w:p w:rsidR="00125911" w:rsidRPr="00C377A1" w:rsidRDefault="00125911" w:rsidP="00861184">
            <w:pPr>
              <w:pStyle w:val="pt-a-000024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>Приложение № 7. Правила предоставления субсидий из федерального бюджета бюджетам субъектов Российской Федерации на приведение</w:t>
            </w:r>
            <w:r w:rsidR="00B26F02" w:rsidRPr="00C377A1">
              <w:rPr>
                <w:rStyle w:val="pt-a0-000000"/>
                <w:sz w:val="20"/>
                <w:szCs w:val="20"/>
              </w:rPr>
              <w:br/>
            </w:r>
            <w:r w:rsidRPr="00C377A1">
              <w:rPr>
                <w:rStyle w:val="pt-a0-000000"/>
                <w:sz w:val="20"/>
                <w:szCs w:val="20"/>
              </w:rPr>
              <w:t>в нормативное состояние автомобильных дорог и искусственных дорожных сооружений.</w:t>
            </w:r>
          </w:p>
          <w:p w:rsidR="00125911" w:rsidRPr="00C377A1" w:rsidRDefault="00125911" w:rsidP="00861184">
            <w:pPr>
              <w:pStyle w:val="pt-a-000024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 xml:space="preserve">Приложение № 8. Правила предоставления и распределения субсидий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 xml:space="preserve">из федерального бюджета бюджетам субъектов Российской Федерации </w:t>
            </w:r>
            <w:r w:rsidRPr="00C377A1">
              <w:rPr>
                <w:sz w:val="20"/>
                <w:szCs w:val="20"/>
              </w:rPr>
              <w:br/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 xml:space="preserve">на реализацию мероприятий направления (подпрограммы) «Гражданская авиация </w:t>
            </w:r>
            <w:r w:rsidRPr="00C377A1">
              <w:rPr>
                <w:sz w:val="20"/>
                <w:szCs w:val="20"/>
              </w:rPr>
              <w:br/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>и аэронавигационное обслуживание» государственной программы Российской Федерации «Развитие транспортной системы».</w:t>
            </w:r>
          </w:p>
          <w:p w:rsidR="00125911" w:rsidRPr="00C377A1" w:rsidRDefault="00125911" w:rsidP="00861184">
            <w:pPr>
              <w:pStyle w:val="pt-a-000025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 xml:space="preserve">Приложение № 9. Перечень объектов капитального строительства, мероприятий (укрупненных инвестиционных проектов), объектов </w:t>
            </w:r>
            <w:r w:rsidRPr="00C377A1">
              <w:rPr>
                <w:rStyle w:val="pt-a0-000000"/>
                <w:sz w:val="20"/>
                <w:szCs w:val="20"/>
              </w:rPr>
              <w:lastRenderedPageBreak/>
              <w:t>недвижимости включаемых (подлежащих включению) в федеральную адресную инвестиционную программу, реализуемых в рамках государственной программы Российской Федерации.</w:t>
            </w:r>
          </w:p>
          <w:p w:rsidR="00125911" w:rsidRPr="00C377A1" w:rsidRDefault="00125911" w:rsidP="00861184">
            <w:pPr>
              <w:pStyle w:val="pt-a-000026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 xml:space="preserve">Приложение № 10. Перечень объектов капитального строительства, мероприятий (укрупненных инвестиционных проектов), объектов недвижимости,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>не подлежащих включению</w:t>
            </w:r>
            <w:r w:rsidR="00724675" w:rsidRPr="00C377A1">
              <w:rPr>
                <w:rStyle w:val="pt-a0-000000"/>
                <w:sz w:val="20"/>
                <w:szCs w:val="20"/>
              </w:rPr>
              <w:t xml:space="preserve">                               </w:t>
            </w:r>
            <w:r w:rsidRPr="00C377A1">
              <w:rPr>
                <w:rStyle w:val="pt-a0-000000"/>
                <w:sz w:val="20"/>
                <w:szCs w:val="20"/>
              </w:rPr>
              <w:t xml:space="preserve"> в федеральную адресную инвестиционную программу на 2022 год и на плановый период </w:t>
            </w:r>
            <w:r w:rsidR="00724675" w:rsidRPr="00C377A1">
              <w:rPr>
                <w:rStyle w:val="pt-a0-000000"/>
                <w:sz w:val="20"/>
                <w:szCs w:val="20"/>
              </w:rPr>
              <w:t xml:space="preserve">                  </w:t>
            </w:r>
            <w:r w:rsidRPr="00C377A1">
              <w:rPr>
                <w:rStyle w:val="pt-a0-000000"/>
                <w:sz w:val="20"/>
                <w:szCs w:val="20"/>
              </w:rPr>
              <w:t>2023 и 2024 годов</w:t>
            </w:r>
            <w:r w:rsidR="00861184" w:rsidRPr="00C377A1">
              <w:rPr>
                <w:rStyle w:val="pt-a0-000000"/>
                <w:sz w:val="20"/>
                <w:szCs w:val="20"/>
              </w:rPr>
              <w:t>.</w:t>
            </w:r>
          </w:p>
          <w:p w:rsidR="00125911" w:rsidRPr="00C377A1" w:rsidRDefault="00125911" w:rsidP="00861184">
            <w:pPr>
              <w:pStyle w:val="pt-af0-000027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 xml:space="preserve">Приложение № 11. Предельные объемы средств федерального бюджета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>на исполнение долгосрочных государственных контрактов в целях реализации государственной программы Российской Федерации.</w:t>
            </w:r>
          </w:p>
          <w:p w:rsidR="00125911" w:rsidRPr="00C377A1" w:rsidRDefault="00125911" w:rsidP="00861184">
            <w:pPr>
              <w:pStyle w:val="pt-af0-000027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>Приложение № 12. Правила реализации и детализации инвестиционных мероприятий (укрупненных инвестиционных проектов) государственной программы Российской Федерации «Развитие транспортной системы».</w:t>
            </w:r>
          </w:p>
          <w:p w:rsidR="002827D6" w:rsidRPr="00C377A1" w:rsidRDefault="00E80D05" w:rsidP="00861184">
            <w:pPr>
              <w:shd w:val="clear" w:color="auto" w:fill="FFFFFF"/>
              <w:tabs>
                <w:tab w:val="left" w:pos="4325"/>
              </w:tabs>
              <w:contextualSpacing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 xml:space="preserve">Приоритеты ГП РТС приведены в соответствие стратегическим приоритетам Транспортной стратегии Российской Федерации на период </w:t>
            </w:r>
            <w:r w:rsidR="00724675" w:rsidRPr="00C377A1">
              <w:rPr>
                <w:sz w:val="20"/>
                <w:szCs w:val="20"/>
              </w:rPr>
              <w:t xml:space="preserve">                           </w:t>
            </w:r>
            <w:r w:rsidRPr="00C377A1">
              <w:rPr>
                <w:sz w:val="20"/>
                <w:szCs w:val="20"/>
              </w:rPr>
              <w:t xml:space="preserve">до 2030 года и прогнозу на период </w:t>
            </w:r>
            <w:r w:rsidR="00A10283" w:rsidRPr="00C377A1">
              <w:rPr>
                <w:sz w:val="20"/>
                <w:szCs w:val="20"/>
              </w:rPr>
              <w:t xml:space="preserve">до </w:t>
            </w:r>
            <w:r w:rsidRPr="00C377A1">
              <w:rPr>
                <w:sz w:val="20"/>
                <w:szCs w:val="20"/>
              </w:rPr>
              <w:t>2035 года, утвержденной распоряжением Правительства Российской Федерации от 27</w:t>
            </w:r>
            <w:r w:rsidR="00724675" w:rsidRPr="00C377A1">
              <w:rPr>
                <w:sz w:val="20"/>
                <w:szCs w:val="20"/>
              </w:rPr>
              <w:t>.11.</w:t>
            </w:r>
            <w:r w:rsidRPr="00C377A1">
              <w:rPr>
                <w:sz w:val="20"/>
                <w:szCs w:val="20"/>
              </w:rPr>
              <w:t>2021 №</w:t>
            </w:r>
            <w:r w:rsidR="00A10283"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3363-р,</w:t>
            </w:r>
            <w:r w:rsidR="00724675"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с учетом уточнения целевых индикаторов на основе отчетных данных форм федерального статистического наблюдения</w:t>
            </w:r>
            <w:r w:rsidR="00724675"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>и прогнозных макроэкономических параметров социально-экономического развития Российской Федерации.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2827D6" w:rsidRPr="00C377A1" w:rsidRDefault="00353DE0" w:rsidP="002E0EE4">
            <w:pPr>
              <w:jc w:val="both"/>
              <w:rPr>
                <w:rStyle w:val="pt-a0-000000"/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lastRenderedPageBreak/>
              <w:t>П</w:t>
            </w:r>
            <w:r w:rsidR="00DD031C" w:rsidRPr="00C377A1">
              <w:rPr>
                <w:rStyle w:val="pt-a0-000000"/>
                <w:sz w:val="20"/>
                <w:szCs w:val="20"/>
              </w:rPr>
              <w:t xml:space="preserve">остановление Правительства Российской Федерации «О внесении изменений в государственную программу Российской Федерации «Развитие транспортной системы» разработано в соответствии с требованиями Положения о системе управления государственными программами Российской Федерации, утвержденного постановлением Правительства Российской Федерации от 26.05.2021 № 786, Методическими рекомендациями по разработке и реализации государственных программ Российской Федерации, утвержденных приказом Минэкономразвития России от 17.08.2021 № 500, </w:t>
            </w:r>
            <w:r w:rsidRPr="00C377A1">
              <w:rPr>
                <w:rStyle w:val="pt-a0-000000"/>
                <w:sz w:val="20"/>
                <w:szCs w:val="20"/>
              </w:rPr>
              <w:t xml:space="preserve">                          </w:t>
            </w:r>
            <w:r w:rsidR="00DD031C" w:rsidRPr="00C377A1">
              <w:rPr>
                <w:rStyle w:val="pt-a0-000000"/>
                <w:sz w:val="20"/>
                <w:szCs w:val="20"/>
              </w:rPr>
              <w:t xml:space="preserve">а также в целях исполнения пункта 40 Графика подготовки и рассмотрения в 2021 году документов </w:t>
            </w:r>
            <w:r w:rsidR="00DD031C" w:rsidRPr="00C377A1">
              <w:rPr>
                <w:sz w:val="20"/>
                <w:szCs w:val="20"/>
              </w:rPr>
              <w:br/>
            </w:r>
            <w:r w:rsidR="00DD031C" w:rsidRPr="00C377A1">
              <w:rPr>
                <w:rStyle w:val="pt-a0-000001"/>
                <w:sz w:val="20"/>
                <w:szCs w:val="20"/>
              </w:rPr>
              <w:t>‎</w:t>
            </w:r>
            <w:r w:rsidR="00DD031C" w:rsidRPr="00C377A1">
              <w:rPr>
                <w:rStyle w:val="pt-a0-000000"/>
                <w:sz w:val="20"/>
                <w:szCs w:val="20"/>
              </w:rPr>
              <w:t>и материалов, необходимых для разработки прогноза социально-экономического развития Российской Федерации и федеральной адресной инвестиционной программы на 2022 год и на плановый период 2023 и 2024 годов, а также федеральных целевых программ и проектов государственных программ, утвержденн</w:t>
            </w:r>
            <w:r w:rsidR="00693CF6">
              <w:rPr>
                <w:rStyle w:val="pt-a0-000000"/>
                <w:sz w:val="20"/>
                <w:szCs w:val="20"/>
              </w:rPr>
              <w:t>ого</w:t>
            </w:r>
            <w:r w:rsidR="00DD031C" w:rsidRPr="00C377A1">
              <w:rPr>
                <w:rStyle w:val="pt-a0-000000"/>
                <w:sz w:val="20"/>
                <w:szCs w:val="20"/>
              </w:rPr>
              <w:t xml:space="preserve"> Первым заместителем Председателя Правительства Российской Федерации </w:t>
            </w:r>
            <w:proofErr w:type="spellStart"/>
            <w:r w:rsidR="00DD031C" w:rsidRPr="00C377A1">
              <w:rPr>
                <w:rStyle w:val="pt-a0-000000"/>
                <w:sz w:val="20"/>
                <w:szCs w:val="20"/>
              </w:rPr>
              <w:t>А.Р</w:t>
            </w:r>
            <w:proofErr w:type="spellEnd"/>
            <w:r w:rsidR="00DD031C" w:rsidRPr="00C377A1">
              <w:rPr>
                <w:rStyle w:val="pt-a0-000000"/>
                <w:sz w:val="20"/>
                <w:szCs w:val="20"/>
              </w:rPr>
              <w:t>. Белоусовым 10.06.2021</w:t>
            </w:r>
            <w:r w:rsidRPr="00C377A1">
              <w:rPr>
                <w:rStyle w:val="pt-a0-000000"/>
                <w:sz w:val="20"/>
                <w:szCs w:val="20"/>
              </w:rPr>
              <w:t xml:space="preserve">                   </w:t>
            </w:r>
            <w:r w:rsidR="00DD031C" w:rsidRPr="00C377A1">
              <w:rPr>
                <w:rStyle w:val="pt-a0-000000"/>
                <w:sz w:val="20"/>
                <w:szCs w:val="20"/>
              </w:rPr>
              <w:t xml:space="preserve"> № </w:t>
            </w:r>
            <w:proofErr w:type="spellStart"/>
            <w:r w:rsidR="00DD031C" w:rsidRPr="00C377A1">
              <w:rPr>
                <w:rStyle w:val="pt-a0-000000"/>
                <w:sz w:val="20"/>
                <w:szCs w:val="20"/>
              </w:rPr>
              <w:t>5665п-П13</w:t>
            </w:r>
            <w:proofErr w:type="spellEnd"/>
          </w:p>
          <w:p w:rsidR="00A725BC" w:rsidRPr="00C377A1" w:rsidRDefault="00A725BC" w:rsidP="00353DE0">
            <w:pPr>
              <w:pStyle w:val="pt-a-00000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377A1">
              <w:rPr>
                <w:rStyle w:val="pt-a0-000000"/>
                <w:sz w:val="20"/>
                <w:szCs w:val="20"/>
              </w:rPr>
              <w:t>В соответствии с изменениями, внесенными распоряжениями Правительства Российской Федерации от 28.08.2021 № 2391-р, от 22.06.2021 № 1689-</w:t>
            </w:r>
            <w:r w:rsidR="00B26F02" w:rsidRPr="00C377A1">
              <w:rPr>
                <w:rStyle w:val="pt-a0-000000"/>
                <w:sz w:val="20"/>
                <w:szCs w:val="20"/>
              </w:rPr>
              <w:t xml:space="preserve">р, </w:t>
            </w:r>
            <w:r w:rsidRPr="00C377A1">
              <w:rPr>
                <w:rStyle w:val="pt-a0-000000"/>
                <w:sz w:val="20"/>
                <w:szCs w:val="20"/>
              </w:rPr>
              <w:t>в Перечень государственных программ Российской Федерации, утвержденный постановлением Правительства Российской Федерации от 11.11.2010</w:t>
            </w:r>
            <w:r w:rsidR="00B26F02" w:rsidRPr="00C377A1">
              <w:rPr>
                <w:rStyle w:val="pt-a0-000000"/>
                <w:sz w:val="20"/>
                <w:szCs w:val="20"/>
              </w:rPr>
              <w:br/>
            </w:r>
            <w:r w:rsidRPr="00C377A1">
              <w:rPr>
                <w:rStyle w:val="pt-a0-000000"/>
                <w:sz w:val="20"/>
                <w:szCs w:val="20"/>
              </w:rPr>
              <w:t>№ 1950-р, срок реализации</w:t>
            </w:r>
            <w:r w:rsidR="00353DE0" w:rsidRPr="00C377A1">
              <w:rPr>
                <w:rStyle w:val="pt-a0-000000"/>
                <w:sz w:val="20"/>
                <w:szCs w:val="20"/>
              </w:rPr>
              <w:t xml:space="preserve"> </w:t>
            </w:r>
            <w:r w:rsidRPr="00C377A1">
              <w:rPr>
                <w:rStyle w:val="pt-a0-000001"/>
                <w:sz w:val="20"/>
                <w:szCs w:val="20"/>
              </w:rPr>
              <w:t>‎</w:t>
            </w:r>
            <w:r w:rsidRPr="00C377A1">
              <w:rPr>
                <w:rStyle w:val="pt-a0-000000"/>
                <w:sz w:val="20"/>
                <w:szCs w:val="20"/>
              </w:rPr>
              <w:t>ГП РТС определен как</w:t>
            </w:r>
            <w:r w:rsidR="00B26F02" w:rsidRPr="00C377A1">
              <w:rPr>
                <w:rStyle w:val="pt-a0-000000"/>
                <w:sz w:val="20"/>
                <w:szCs w:val="20"/>
              </w:rPr>
              <w:br/>
            </w:r>
            <w:r w:rsidRPr="00C377A1">
              <w:rPr>
                <w:rStyle w:val="pt-a0-000000"/>
                <w:sz w:val="20"/>
                <w:szCs w:val="20"/>
              </w:rPr>
              <w:t xml:space="preserve">2018-2030 годы. </w:t>
            </w:r>
          </w:p>
          <w:p w:rsidR="00A725BC" w:rsidRPr="00C377A1" w:rsidRDefault="00A725BC" w:rsidP="002E0E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auto"/>
          </w:tcPr>
          <w:p w:rsidR="002827D6" w:rsidRPr="00C377A1" w:rsidRDefault="002827D6" w:rsidP="00353DE0">
            <w:pPr>
              <w:pStyle w:val="s1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377A1">
              <w:rPr>
                <w:sz w:val="20"/>
                <w:szCs w:val="20"/>
              </w:rPr>
              <w:t>Постановление</w:t>
            </w:r>
            <w:r w:rsidR="00DD031C" w:rsidRPr="00C377A1">
              <w:rPr>
                <w:sz w:val="20"/>
                <w:szCs w:val="20"/>
              </w:rPr>
              <w:t xml:space="preserve"> </w:t>
            </w:r>
            <w:r w:rsidRPr="00C377A1">
              <w:rPr>
                <w:sz w:val="20"/>
                <w:szCs w:val="20"/>
              </w:rPr>
              <w:t xml:space="preserve">Правительства Российской </w:t>
            </w:r>
            <w:r w:rsidR="00B26F02" w:rsidRPr="00C377A1">
              <w:rPr>
                <w:sz w:val="20"/>
                <w:szCs w:val="20"/>
              </w:rPr>
              <w:t>Федерации от</w:t>
            </w:r>
            <w:r w:rsidRPr="00C377A1">
              <w:rPr>
                <w:sz w:val="20"/>
                <w:szCs w:val="20"/>
              </w:rPr>
              <w:t xml:space="preserve"> 24</w:t>
            </w:r>
            <w:r w:rsidR="00353DE0" w:rsidRPr="00C377A1">
              <w:rPr>
                <w:sz w:val="20"/>
                <w:szCs w:val="20"/>
              </w:rPr>
              <w:t>.12.</w:t>
            </w:r>
            <w:r w:rsidRPr="00C377A1">
              <w:rPr>
                <w:sz w:val="20"/>
                <w:szCs w:val="20"/>
              </w:rPr>
              <w:t>2021 № 2442 «О внесении изменений в государственную программу Российской Федерации «Развитие транспортной системы»</w:t>
            </w:r>
          </w:p>
        </w:tc>
      </w:tr>
      <w:tr w:rsidR="004E7246" w:rsidRPr="00201AE1" w:rsidTr="004E7246">
        <w:trPr>
          <w:trHeight w:val="43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CA9" w:rsidRPr="00C377A1" w:rsidRDefault="00D87FEB" w:rsidP="009464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88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77A1">
              <w:rPr>
                <w:rFonts w:cstheme="minorHAnsi"/>
                <w:sz w:val="20"/>
                <w:szCs w:val="20"/>
              </w:rPr>
              <w:t>Предложения о сокращении (об увеличении) финансирования и (или) корректировке, досрочном прекращении проектов (программ), ведомственных целевых программ или пилотной государственной программы в целом</w:t>
            </w:r>
          </w:p>
        </w:tc>
      </w:tr>
      <w:tr w:rsidR="004E7246" w:rsidRPr="004B3BF9" w:rsidTr="004E7246">
        <w:trPr>
          <w:trHeight w:val="436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FEB" w:rsidRPr="00C377A1" w:rsidRDefault="00D87FEB" w:rsidP="002E0E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184" w:rsidRPr="00C377A1" w:rsidRDefault="00630CA9" w:rsidP="00861184">
            <w:pPr>
              <w:pStyle w:val="ConsPlusNormal"/>
              <w:ind w:firstLine="365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377A1">
              <w:rPr>
                <w:rFonts w:asciiTheme="minorHAnsi" w:hAnsiTheme="minorHAnsi" w:cstheme="minorHAnsi"/>
                <w:bCs/>
                <w:iCs/>
              </w:rPr>
              <w:t xml:space="preserve">С 2022 года в целях исполнения Положения о системе управления государственными программами Российской Федерации, утвержденного постановлением Правительства Российской Федерации от 26 мая 2021 г. № 786, прекращается реализация ведомственных целевых программ «Капитальный ремонт, ремонт и содержание автомобильных дорог общего пользования федерального значения», «Организационное, информационное и научное обеспечение реализации подпрограммы «Дорожное хозяйство», «Содействие развитию автомобильных дорог регионального, межмуниципального и местного значения», а также основного мероприятия «Управление реализацией мероприятий в сфере дорожного хозяйства». </w:t>
            </w:r>
          </w:p>
          <w:p w:rsidR="00861184" w:rsidRPr="00C377A1" w:rsidRDefault="00630CA9" w:rsidP="00861184">
            <w:pPr>
              <w:pStyle w:val="ConsPlusNormal"/>
              <w:ind w:firstLine="365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377A1">
              <w:rPr>
                <w:rFonts w:asciiTheme="minorHAnsi" w:hAnsiTheme="minorHAnsi" w:cstheme="minorHAnsi"/>
                <w:bCs/>
                <w:iCs/>
              </w:rPr>
              <w:t xml:space="preserve">Мероприятия, предусмотренные в них, </w:t>
            </w:r>
            <w:r w:rsidR="009B60D8">
              <w:rPr>
                <w:rFonts w:asciiTheme="minorHAnsi" w:hAnsiTheme="minorHAnsi" w:cstheme="minorHAnsi"/>
                <w:bCs/>
                <w:iCs/>
              </w:rPr>
              <w:t xml:space="preserve">планируется </w:t>
            </w:r>
            <w:r w:rsidRPr="00C377A1">
              <w:rPr>
                <w:rFonts w:asciiTheme="minorHAnsi" w:hAnsiTheme="minorHAnsi" w:cstheme="minorHAnsi"/>
                <w:bCs/>
                <w:iCs/>
              </w:rPr>
              <w:t xml:space="preserve">реализовывать соответственно в рамках федерального проекта «Содействие развитию автомобильных дорог регионального, межмуниципального и местного значения», комплексов процессных мероприятий «Капитальный ремонт, ремонт и содержание автомобильных дорог </w:t>
            </w:r>
            <w:r w:rsidRPr="00C377A1">
              <w:rPr>
                <w:rFonts w:asciiTheme="minorHAnsi" w:hAnsiTheme="minorHAnsi" w:cstheme="minorHAnsi"/>
                <w:bCs/>
                <w:iCs/>
              </w:rPr>
              <w:lastRenderedPageBreak/>
              <w:t xml:space="preserve">общего пользования федерального значения» и «Обеспечение деятельности центрального аппарата Федерального дорожного агентства, а также подведомственных федеральных государственных учреждений». </w:t>
            </w:r>
          </w:p>
          <w:p w:rsidR="00630CA9" w:rsidRPr="00C377A1" w:rsidRDefault="00630CA9" w:rsidP="00861184">
            <w:pPr>
              <w:pStyle w:val="ConsPlusNormal"/>
              <w:ind w:firstLine="365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377A1">
              <w:rPr>
                <w:rFonts w:asciiTheme="minorHAnsi" w:hAnsiTheme="minorHAnsi" w:cstheme="minorHAnsi"/>
                <w:bCs/>
                <w:iCs/>
              </w:rPr>
              <w:t xml:space="preserve">Кроме того, в отдельные структурные элементы выделены федеральный проект «Обеспечение исполнения обязательств концедента в рамках заключенных концессионных соглашений», а также ведомственного проекта «Научные исследования и цифровизация в сфере дорожного хозяйства». В то же время предложения об увеличении финансирования федеральных проектов и </w:t>
            </w:r>
            <w:proofErr w:type="gramStart"/>
            <w:r w:rsidR="00D31274" w:rsidRPr="00C377A1">
              <w:rPr>
                <w:rFonts w:asciiTheme="minorHAnsi" w:hAnsiTheme="minorHAnsi" w:cstheme="minorHAnsi"/>
                <w:bCs/>
                <w:iCs/>
              </w:rPr>
              <w:t xml:space="preserve">мероприятий  </w:t>
            </w:r>
            <w:r w:rsidRPr="00C377A1">
              <w:rPr>
                <w:rFonts w:asciiTheme="minorHAnsi" w:hAnsiTheme="minorHAnsi" w:cstheme="minorHAnsi"/>
                <w:bCs/>
                <w:iCs/>
              </w:rPr>
              <w:t>ведомственных</w:t>
            </w:r>
            <w:proofErr w:type="gramEnd"/>
            <w:r w:rsidRPr="00C377A1">
              <w:rPr>
                <w:rFonts w:asciiTheme="minorHAnsi" w:hAnsiTheme="minorHAnsi" w:cstheme="minorHAnsi"/>
                <w:bCs/>
                <w:iCs/>
              </w:rPr>
              <w:t xml:space="preserve"> целевых программ</w:t>
            </w:r>
            <w:r w:rsidR="00D31274" w:rsidRPr="00C377A1">
              <w:rPr>
                <w:rFonts w:asciiTheme="minorHAnsi" w:hAnsiTheme="minorHAnsi" w:cstheme="minorHAnsi"/>
                <w:bCs/>
                <w:iCs/>
              </w:rPr>
              <w:t xml:space="preserve">, интегрированных  в иные структурные  элементы ГП РТС, </w:t>
            </w:r>
            <w:r w:rsidRPr="00C377A1">
              <w:rPr>
                <w:rFonts w:asciiTheme="minorHAnsi" w:hAnsiTheme="minorHAnsi" w:cstheme="minorHAnsi"/>
                <w:bCs/>
                <w:iCs/>
              </w:rPr>
              <w:t xml:space="preserve"> представлены в установленном порядке.</w:t>
            </w:r>
          </w:p>
          <w:p w:rsidR="00630CA9" w:rsidRPr="00C377A1" w:rsidRDefault="00630CA9" w:rsidP="00861184">
            <w:pPr>
              <w:pStyle w:val="ConsPlusNormal"/>
              <w:ind w:firstLine="365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377A1">
              <w:rPr>
                <w:rFonts w:asciiTheme="minorHAnsi" w:hAnsiTheme="minorHAnsi" w:cstheme="minorHAnsi"/>
                <w:bCs/>
                <w:iCs/>
              </w:rPr>
              <w:t>В связи с утверждением с 2022 года федерального проекта «Развитие инфраструктуры воздушного транспорта» прекращает действие ведомственный проект «Развитие инфраструктуры воздушного транспорта».</w:t>
            </w:r>
          </w:p>
          <w:p w:rsidR="00630CA9" w:rsidRPr="00C377A1" w:rsidRDefault="00630CA9" w:rsidP="00861184">
            <w:pPr>
              <w:pStyle w:val="ConsPlusNormal"/>
              <w:ind w:firstLine="365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377A1">
              <w:rPr>
                <w:rFonts w:asciiTheme="minorHAnsi" w:hAnsiTheme="minorHAnsi" w:cstheme="minorHAnsi"/>
                <w:bCs/>
                <w:iCs/>
              </w:rPr>
              <w:t>В связи с утверждением с 2022 года федерального проекта «Обеспечени</w:t>
            </w:r>
            <w:r w:rsidR="00367187">
              <w:rPr>
                <w:rFonts w:asciiTheme="minorHAnsi" w:hAnsiTheme="minorHAnsi" w:cstheme="minorHAnsi"/>
                <w:bCs/>
                <w:iCs/>
              </w:rPr>
              <w:t>е</w:t>
            </w:r>
            <w:r w:rsidRPr="00C377A1">
              <w:rPr>
                <w:rFonts w:asciiTheme="minorHAnsi" w:hAnsiTheme="minorHAnsi" w:cstheme="minorHAnsi"/>
                <w:bCs/>
                <w:iCs/>
              </w:rPr>
              <w:t xml:space="preserve"> доступности услуг воздушного транспорта» прекращают действи</w:t>
            </w:r>
            <w:r w:rsidR="00367187">
              <w:rPr>
                <w:rFonts w:asciiTheme="minorHAnsi" w:hAnsiTheme="minorHAnsi" w:cstheme="minorHAnsi"/>
                <w:bCs/>
                <w:iCs/>
              </w:rPr>
              <w:t>е</w:t>
            </w:r>
            <w:r w:rsidRPr="00C377A1">
              <w:rPr>
                <w:rFonts w:asciiTheme="minorHAnsi" w:hAnsiTheme="minorHAnsi" w:cstheme="minorHAnsi"/>
                <w:bCs/>
                <w:iCs/>
              </w:rPr>
              <w:t xml:space="preserve"> ведомственные целевые программы «Сохранение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местностях», «Обеспечение охвата территории Российской Федерации деятельностью специализированных поисково- и аварийно-спасательных служб на воздушном транспорте», «Организационное, информационное и научное обеспечение реализации подпрограммы «Гражданская авиация и аэронавигационное обслуживание», «Обеспечение предоставления аэронавигационного обслуживания и услуг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от платы за них».</w:t>
            </w:r>
          </w:p>
          <w:p w:rsidR="00630CA9" w:rsidRPr="00C377A1" w:rsidRDefault="00630CA9" w:rsidP="00861184">
            <w:pPr>
              <w:pStyle w:val="ConsPlusNormal"/>
              <w:ind w:firstLine="365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377A1">
              <w:rPr>
                <w:rFonts w:asciiTheme="minorHAnsi" w:hAnsiTheme="minorHAnsi" w:cstheme="minorHAnsi"/>
                <w:bCs/>
                <w:iCs/>
              </w:rPr>
              <w:t>В связи с утверждением с 2022 года комплекса процессных мероприятий прекращает действие основное мероприятие «Управление реализацией мероприятий в сфере воздушного транспорта».</w:t>
            </w:r>
          </w:p>
          <w:p w:rsidR="00EE1C60" w:rsidRPr="00C377A1" w:rsidRDefault="004E62DA" w:rsidP="00861184">
            <w:pPr>
              <w:pStyle w:val="ConsPlusNormal"/>
              <w:ind w:firstLine="365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377A1">
              <w:rPr>
                <w:rFonts w:asciiTheme="minorHAnsi" w:hAnsiTheme="minorHAnsi" w:cstheme="minorHAnsi"/>
                <w:bCs/>
                <w:iCs/>
              </w:rPr>
              <w:t>В связи с утратившим силу п</w:t>
            </w:r>
            <w:r w:rsidR="00EE1C60" w:rsidRPr="00C377A1">
              <w:rPr>
                <w:rFonts w:asciiTheme="minorHAnsi" w:hAnsiTheme="minorHAnsi" w:cstheme="minorHAnsi"/>
                <w:bCs/>
                <w:iCs/>
              </w:rPr>
              <w:t xml:space="preserve">остановлением Правительства Российской Федерации от 19 апреля 2005 г. № 239 </w:t>
            </w:r>
            <w:r w:rsidR="00861184" w:rsidRPr="00C377A1">
              <w:rPr>
                <w:rFonts w:asciiTheme="minorHAnsi" w:hAnsiTheme="minorHAnsi" w:cstheme="minorHAnsi"/>
                <w:bCs/>
                <w:iCs/>
              </w:rPr>
              <w:t>«</w:t>
            </w:r>
            <w:r w:rsidR="00EE1C60" w:rsidRPr="00C377A1">
              <w:rPr>
                <w:rFonts w:asciiTheme="minorHAnsi" w:hAnsiTheme="minorHAnsi" w:cstheme="minorHAnsi"/>
                <w:bCs/>
                <w:iCs/>
              </w:rPr>
              <w:t>Об утверждении Положения о разработке, утверждении и реализации ведомственных целев</w:t>
            </w:r>
            <w:r w:rsidR="00205545" w:rsidRPr="00C377A1">
              <w:rPr>
                <w:rFonts w:asciiTheme="minorHAnsi" w:hAnsiTheme="minorHAnsi" w:cstheme="minorHAnsi"/>
                <w:bCs/>
                <w:iCs/>
              </w:rPr>
              <w:t>ых программ</w:t>
            </w:r>
            <w:r w:rsidR="00861184" w:rsidRPr="00C377A1">
              <w:rPr>
                <w:rFonts w:asciiTheme="minorHAnsi" w:hAnsiTheme="minorHAnsi" w:cstheme="minorHAnsi"/>
                <w:bCs/>
                <w:iCs/>
              </w:rPr>
              <w:t>»</w:t>
            </w:r>
            <w:r w:rsidR="00205545" w:rsidRPr="00C377A1">
              <w:rPr>
                <w:rFonts w:asciiTheme="minorHAnsi" w:hAnsiTheme="minorHAnsi" w:cstheme="minorHAnsi"/>
                <w:bCs/>
                <w:iCs/>
              </w:rPr>
              <w:t>, а также изданием п</w:t>
            </w:r>
            <w:r w:rsidR="00EE1C60" w:rsidRPr="00C377A1">
              <w:rPr>
                <w:rFonts w:asciiTheme="minorHAnsi" w:hAnsiTheme="minorHAnsi" w:cstheme="minorHAnsi"/>
                <w:bCs/>
                <w:iCs/>
              </w:rPr>
              <w:t>остановления Правительства Российской Федерации от 26</w:t>
            </w:r>
            <w:r w:rsidR="00367187">
              <w:rPr>
                <w:rFonts w:asciiTheme="minorHAnsi" w:hAnsiTheme="minorHAnsi" w:cstheme="minorHAnsi"/>
                <w:bCs/>
                <w:iCs/>
              </w:rPr>
              <w:t xml:space="preserve"> мая </w:t>
            </w:r>
            <w:r w:rsidR="00EE1C60" w:rsidRPr="00C377A1">
              <w:rPr>
                <w:rFonts w:asciiTheme="minorHAnsi" w:hAnsiTheme="minorHAnsi" w:cstheme="minorHAnsi"/>
                <w:bCs/>
                <w:iCs/>
              </w:rPr>
              <w:t>2021</w:t>
            </w:r>
            <w:r w:rsidR="00367187">
              <w:rPr>
                <w:rFonts w:asciiTheme="minorHAnsi" w:hAnsiTheme="minorHAnsi" w:cstheme="minorHAnsi"/>
                <w:bCs/>
                <w:iCs/>
              </w:rPr>
              <w:t xml:space="preserve"> г. </w:t>
            </w:r>
            <w:r w:rsidR="00EE1C60" w:rsidRPr="00C377A1">
              <w:rPr>
                <w:rFonts w:asciiTheme="minorHAnsi" w:hAnsiTheme="minorHAnsi" w:cstheme="minorHAnsi"/>
                <w:bCs/>
                <w:iCs/>
              </w:rPr>
              <w:t xml:space="preserve">№ 786 </w:t>
            </w:r>
            <w:r w:rsidR="00861184" w:rsidRPr="00C377A1">
              <w:rPr>
                <w:rFonts w:asciiTheme="minorHAnsi" w:hAnsiTheme="minorHAnsi" w:cstheme="minorHAnsi"/>
                <w:bCs/>
                <w:iCs/>
              </w:rPr>
              <w:t>«</w:t>
            </w:r>
            <w:r w:rsidR="00EE1C60" w:rsidRPr="00C377A1">
              <w:rPr>
                <w:rFonts w:asciiTheme="minorHAnsi" w:hAnsiTheme="minorHAnsi" w:cstheme="minorHAnsi"/>
                <w:bCs/>
                <w:iCs/>
              </w:rPr>
              <w:t>О системе управления государственными программами Российской Федерации</w:t>
            </w:r>
            <w:r w:rsidR="00861184" w:rsidRPr="00C377A1">
              <w:rPr>
                <w:rFonts w:asciiTheme="minorHAnsi" w:hAnsiTheme="minorHAnsi" w:cstheme="minorHAnsi"/>
                <w:bCs/>
                <w:iCs/>
              </w:rPr>
              <w:t>»</w:t>
            </w:r>
            <w:r w:rsidR="00EE1C60" w:rsidRPr="00C377A1">
              <w:rPr>
                <w:rFonts w:asciiTheme="minorHAnsi" w:hAnsiTheme="minorHAnsi" w:cstheme="minorHAnsi"/>
                <w:bCs/>
                <w:iCs/>
              </w:rPr>
              <w:t xml:space="preserve"> в рамках которого ведомственные целевые программы отсутствуют в качестве структурного элемента государственных программ</w:t>
            </w:r>
            <w:r w:rsidR="00E87066">
              <w:rPr>
                <w:rFonts w:asciiTheme="minorHAnsi" w:hAnsiTheme="minorHAnsi" w:cstheme="minorHAnsi"/>
                <w:bCs/>
                <w:iCs/>
              </w:rPr>
              <w:t xml:space="preserve">, </w:t>
            </w:r>
            <w:r w:rsidR="00EE1C60" w:rsidRPr="00C377A1">
              <w:rPr>
                <w:rFonts w:asciiTheme="minorHAnsi" w:hAnsiTheme="minorHAnsi" w:cstheme="minorHAnsi"/>
                <w:bCs/>
                <w:iCs/>
              </w:rPr>
              <w:t>полагаем целесообразным досрочно прекратить реализацию ведомственных целевых программ</w:t>
            </w:r>
            <w:r w:rsidR="00861184" w:rsidRPr="00C377A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EE1C60" w:rsidRPr="00C377A1">
              <w:rPr>
                <w:rFonts w:asciiTheme="minorHAnsi" w:hAnsiTheme="minorHAnsi" w:cstheme="minorHAnsi"/>
                <w:bCs/>
                <w:iCs/>
              </w:rPr>
              <w:t>«Цифровая платформа транспортного комплекса Российской Федерации» и «Организационное, информационное и научное</w:t>
            </w:r>
            <w:r w:rsidRPr="00C377A1">
              <w:t xml:space="preserve"> </w:t>
            </w:r>
            <w:r w:rsidRPr="00C377A1">
              <w:rPr>
                <w:rFonts w:asciiTheme="minorHAnsi" w:hAnsiTheme="minorHAnsi" w:cstheme="minorHAnsi"/>
                <w:bCs/>
                <w:iCs/>
              </w:rPr>
              <w:t>обеспечение</w:t>
            </w:r>
            <w:r w:rsidR="00EE1C60" w:rsidRPr="00C377A1">
              <w:rPr>
                <w:rFonts w:asciiTheme="minorHAnsi" w:hAnsiTheme="minorHAnsi" w:cstheme="minorHAnsi"/>
                <w:bCs/>
                <w:iCs/>
              </w:rPr>
              <w:t xml:space="preserve"> реализации государственной программы Российской Федерации «Развитие транспортной системы»</w:t>
            </w:r>
            <w:r w:rsidRPr="00C377A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EE1C60" w:rsidRPr="00C377A1">
              <w:rPr>
                <w:rFonts w:asciiTheme="minorHAnsi" w:hAnsiTheme="minorHAnsi" w:cstheme="minorHAnsi"/>
                <w:bCs/>
                <w:iCs/>
              </w:rPr>
              <w:t>(реализация их мероприятий на период 2022-2024 годы предусмотрена в рамках федерального проекта  «Информационно-аналитическое и научное обеспечение развития транспортной системы» и комплекса процессных мероприятий «Обеспечение деятельности центрального и зарубежного аппарата Минтранса России, а также подведомственных федеральных государственных учреждений» государственной программы Российской Федерации «Развитие транспортной системы»).</w:t>
            </w:r>
          </w:p>
          <w:p w:rsidR="00D87FEB" w:rsidRPr="00C377A1" w:rsidRDefault="00D87FEB" w:rsidP="00861184">
            <w:pPr>
              <w:pStyle w:val="ConsPlusNormal"/>
              <w:ind w:firstLine="365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C377A1">
              <w:rPr>
                <w:rFonts w:asciiTheme="minorHAnsi" w:hAnsiTheme="minorHAnsi" w:cstheme="minorHAnsi"/>
                <w:bCs/>
                <w:iCs/>
              </w:rPr>
              <w:t>Модернизация механизма разработки и реализации государственных программ Российской Федерации предусматривает реализацию выделяемых в их составе федеральных и ведомственных проектов в соответствии с установленными требованиями по организации проектной деятельности, а также применение соответствующих механизмов управления процессными частями госпрограмм (ведомственными целевыми программами).</w:t>
            </w:r>
          </w:p>
          <w:p w:rsidR="00D90F59" w:rsidRPr="00C377A1" w:rsidRDefault="00E87066" w:rsidP="00861184">
            <w:pPr>
              <w:pStyle w:val="ConsPlusNormal"/>
              <w:ind w:firstLine="365"/>
              <w:jc w:val="both"/>
              <w:rPr>
                <w:rFonts w:asciiTheme="minorHAnsi" w:hAnsiTheme="minorHAnsi" w:cstheme="minorHAnsi"/>
                <w:bCs/>
                <w:iCs/>
              </w:rPr>
            </w:pPr>
            <w:proofErr w:type="gramStart"/>
            <w:r>
              <w:rPr>
                <w:rFonts w:asciiTheme="minorHAnsi" w:hAnsiTheme="minorHAnsi" w:cstheme="minorHAnsi"/>
                <w:bCs/>
                <w:iCs/>
              </w:rPr>
              <w:t>В  соответствии</w:t>
            </w:r>
            <w:proofErr w:type="gramEnd"/>
            <w:r>
              <w:rPr>
                <w:rFonts w:asciiTheme="minorHAnsi" w:hAnsiTheme="minorHAnsi" w:cstheme="minorHAnsi"/>
                <w:bCs/>
                <w:iCs/>
              </w:rPr>
              <w:t xml:space="preserve"> с  </w:t>
            </w:r>
            <w:r w:rsidR="00D90F59" w:rsidRPr="00C377A1">
              <w:rPr>
                <w:rFonts w:asciiTheme="minorHAnsi" w:hAnsiTheme="minorHAnsi" w:cstheme="minorHAnsi"/>
                <w:bCs/>
                <w:iCs/>
              </w:rPr>
              <w:t xml:space="preserve">Федеральным законом 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от </w:t>
            </w:r>
            <w:r w:rsidR="00D90F59" w:rsidRPr="00C377A1">
              <w:rPr>
                <w:rFonts w:asciiTheme="minorHAnsi" w:hAnsiTheme="minorHAnsi" w:cstheme="minorHAnsi"/>
                <w:bCs/>
                <w:iCs/>
              </w:rPr>
              <w:t>6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декабря </w:t>
            </w:r>
            <w:r w:rsidR="00D90F59" w:rsidRPr="00C377A1">
              <w:rPr>
                <w:rFonts w:asciiTheme="minorHAnsi" w:hAnsiTheme="minorHAnsi" w:cstheme="minorHAnsi"/>
                <w:bCs/>
                <w:iCs/>
              </w:rPr>
              <w:t>2021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г. </w:t>
            </w:r>
            <w:r w:rsidR="00D90F59" w:rsidRPr="00C377A1">
              <w:rPr>
                <w:rFonts w:asciiTheme="minorHAnsi" w:hAnsiTheme="minorHAnsi" w:cstheme="minorHAnsi"/>
                <w:bCs/>
                <w:iCs/>
              </w:rPr>
              <w:t xml:space="preserve"> № 390-ФЗ «О федеральном </w:t>
            </w:r>
            <w:proofErr w:type="gramStart"/>
            <w:r w:rsidR="00D90F59" w:rsidRPr="00C377A1">
              <w:rPr>
                <w:rFonts w:asciiTheme="minorHAnsi" w:hAnsiTheme="minorHAnsi" w:cstheme="minorHAnsi"/>
                <w:bCs/>
                <w:iCs/>
              </w:rPr>
              <w:t>бюджете  на</w:t>
            </w:r>
            <w:proofErr w:type="gramEnd"/>
            <w:r w:rsidR="00D90F59" w:rsidRPr="00C377A1">
              <w:rPr>
                <w:rFonts w:asciiTheme="minorHAnsi" w:hAnsiTheme="minorHAnsi" w:cstheme="minorHAnsi"/>
                <w:bCs/>
                <w:iCs/>
              </w:rPr>
              <w:t xml:space="preserve"> 2022 год и на плановый период 2023 и 2024 годов» Минтрансу России  предусмотрены  в том числе дополнительные бюджетные ассигнования на реализацию вновь начинаемых мероприятий в рамках  ведомственного </w:t>
            </w:r>
            <w:r w:rsidR="00E139AC" w:rsidRPr="00C377A1">
              <w:rPr>
                <w:rFonts w:asciiTheme="minorHAnsi" w:hAnsiTheme="minorHAnsi" w:cstheme="minorHAnsi"/>
                <w:bCs/>
                <w:iCs/>
              </w:rPr>
              <w:t xml:space="preserve"> проекта «Строительство, реконструкция и техническое перевооружение пунктов пропуска через государственную границу Российской Федерации» (с 2022 года – на реализацию 28 объектов, с 2023 года – 11 объектов).</w:t>
            </w:r>
          </w:p>
          <w:p w:rsidR="00D87FEB" w:rsidRPr="00C377A1" w:rsidRDefault="00D87FEB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Цели, целевые индикаторы и показатели Программы </w:t>
            </w:r>
            <w:r w:rsidR="002A043C"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в 2021 году 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>уточнены и откорректированы в соответствии с изменением ее структуры и объемов финансирования в соответствии с Федеральным законом от 8</w:t>
            </w:r>
            <w:r w:rsidR="00E87066">
              <w:rPr>
                <w:rFonts w:cstheme="minorHAnsi"/>
                <w:bCs/>
                <w:iCs/>
                <w:sz w:val="20"/>
                <w:szCs w:val="20"/>
              </w:rPr>
              <w:t xml:space="preserve"> декабря 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2020 </w:t>
            </w:r>
            <w:r w:rsidR="00E87066">
              <w:rPr>
                <w:rFonts w:cstheme="minorHAnsi"/>
                <w:bCs/>
                <w:iCs/>
                <w:sz w:val="20"/>
                <w:szCs w:val="20"/>
              </w:rPr>
              <w:t xml:space="preserve">г. 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>№ 385-ФЗ «О федеральном бюджете на 2021 год и на плановый период 2022 и 2023 годов»,</w:t>
            </w:r>
            <w:r w:rsidR="002A043C"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>и с учетом базового сценария параметров среднесрочного прогноза социально-экономического развития Российской Федерации в части транспортного комплекса, разработанного на основании макроэкономических параметров, одобренных на заседании Правительства Российской Федерации 1</w:t>
            </w:r>
            <w:r w:rsidR="002A043C" w:rsidRPr="00C377A1">
              <w:rPr>
                <w:rFonts w:cstheme="minorHAnsi"/>
                <w:bCs/>
                <w:iCs/>
                <w:sz w:val="20"/>
                <w:szCs w:val="20"/>
              </w:rPr>
              <w:t>6</w:t>
            </w:r>
            <w:r w:rsidR="00724675" w:rsidRPr="00C377A1">
              <w:rPr>
                <w:rFonts w:cstheme="minorHAnsi"/>
                <w:bCs/>
                <w:iCs/>
                <w:sz w:val="20"/>
                <w:szCs w:val="20"/>
              </w:rPr>
              <w:t>.09.</w:t>
            </w:r>
            <w:r w:rsidR="002A043C"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2020 (протокол 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>№ 35, часть 1), и обеспечивающего достижение национальных целей развития Российской Федерации на период до 2030 года, установленных Указом Президента Российской Федерации от 21</w:t>
            </w:r>
            <w:r w:rsidR="00B00F77" w:rsidRPr="00C377A1">
              <w:rPr>
                <w:rFonts w:cstheme="minorHAnsi"/>
                <w:bCs/>
                <w:iCs/>
                <w:sz w:val="20"/>
                <w:szCs w:val="20"/>
              </w:rPr>
              <w:t>.07.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>2020 № 474 «О национальных целях развития на период до 2030 года».</w:t>
            </w:r>
          </w:p>
          <w:p w:rsidR="00D87FEB" w:rsidRPr="00C377A1" w:rsidRDefault="00D87FEB" w:rsidP="00861184">
            <w:pPr>
              <w:ind w:firstLine="365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cstheme="minorHAnsi"/>
                <w:bCs/>
                <w:iCs/>
                <w:sz w:val="20"/>
                <w:szCs w:val="20"/>
              </w:rPr>
              <w:t>Программа дополнена следующими целями:</w:t>
            </w:r>
          </w:p>
          <w:p w:rsidR="00D87FEB" w:rsidRPr="00C377A1" w:rsidRDefault="00D87FEB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цель 6 – обеспечение доли дорожной сети в городских агломерациях, </w:t>
            </w:r>
            <w:r w:rsidR="008B53CF" w:rsidRPr="00C377A1">
              <w:rPr>
                <w:rFonts w:cstheme="minorHAnsi"/>
                <w:bCs/>
                <w:iCs/>
                <w:sz w:val="20"/>
                <w:szCs w:val="20"/>
              </w:rPr>
              <w:t>соответствующей нормативным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 требованиям, на уровне не менее 85 процентов</w:t>
            </w:r>
            <w:r w:rsidR="000A47D2" w:rsidRPr="00C377A1">
              <w:rPr>
                <w:rFonts w:cstheme="minorHAnsi"/>
                <w:bCs/>
                <w:iCs/>
                <w:sz w:val="20"/>
                <w:szCs w:val="20"/>
              </w:rPr>
              <w:t>;</w:t>
            </w:r>
          </w:p>
          <w:p w:rsidR="00D87FEB" w:rsidRPr="00C377A1" w:rsidRDefault="00D87FEB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cstheme="minorHAnsi"/>
                <w:bCs/>
                <w:iCs/>
                <w:sz w:val="20"/>
                <w:szCs w:val="20"/>
              </w:rPr>
              <w:t>цель 7 – реальный рост инвестиций в основной капитал транспортного комплекса не менее 11,0 процентов относительно уровня 2020 года.</w:t>
            </w:r>
          </w:p>
          <w:p w:rsidR="00D87FEB" w:rsidRPr="00C377A1" w:rsidRDefault="00D87FEB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cstheme="minorHAnsi"/>
                <w:bCs/>
                <w:iCs/>
                <w:sz w:val="20"/>
                <w:szCs w:val="20"/>
              </w:rPr>
              <w:t>Наименования целей №</w:t>
            </w:r>
            <w:r w:rsidR="004E3419"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1, № 2, № 4, № 5 Программы соответствуют </w:t>
            </w:r>
            <w:r w:rsidR="00B26F02" w:rsidRPr="00C377A1">
              <w:rPr>
                <w:rFonts w:cstheme="minorHAnsi"/>
                <w:bCs/>
                <w:iCs/>
                <w:sz w:val="20"/>
                <w:szCs w:val="20"/>
              </w:rPr>
              <w:t>редакции государственной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 программы, утвержденной постановлением Правительства 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lastRenderedPageBreak/>
              <w:t>Российской Федерации от 31</w:t>
            </w:r>
            <w:r w:rsidR="00B00F77" w:rsidRPr="00C377A1">
              <w:rPr>
                <w:rFonts w:cstheme="minorHAnsi"/>
                <w:bCs/>
                <w:iCs/>
                <w:sz w:val="20"/>
                <w:szCs w:val="20"/>
              </w:rPr>
              <w:t>.03.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 2020 № 398. Наименование цели № 3 откорректировано, что обусловлено значительным снижением значений индикатора «Экспорт услуг транспортного </w:t>
            </w:r>
            <w:r w:rsidR="00B26F02" w:rsidRPr="00C377A1">
              <w:rPr>
                <w:rFonts w:cstheme="minorHAnsi"/>
                <w:bCs/>
                <w:iCs/>
                <w:sz w:val="20"/>
                <w:szCs w:val="20"/>
              </w:rPr>
              <w:t>комплекса» в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 2020 году и по годам реализации государственной программы с учетом базового сценария параметров среднесрочного прогноза социально-экономического развития Российской Федерации.</w:t>
            </w:r>
          </w:p>
          <w:p w:rsidR="002A043C" w:rsidRPr="00C377A1" w:rsidRDefault="00D87FEB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cstheme="minorHAnsi"/>
                <w:bCs/>
                <w:iCs/>
                <w:sz w:val="20"/>
                <w:szCs w:val="20"/>
              </w:rPr>
              <w:t>Индикаторы целей №</w:t>
            </w:r>
            <w:r w:rsidR="004676D8"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1, № 2 и № 3 откорректированы по годам реализации с учетом базового сценария параметров среднесрочного прогноза социально-экономического развития Российской </w:t>
            </w:r>
            <w:r w:rsidR="00B26F02" w:rsidRPr="00C377A1">
              <w:rPr>
                <w:rFonts w:cstheme="minorHAnsi"/>
                <w:bCs/>
                <w:iCs/>
                <w:sz w:val="20"/>
                <w:szCs w:val="20"/>
              </w:rPr>
              <w:t>Федерации в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 части транспортного комплекса и предложений по уточнению показателей федеральных и ведомственных проектов</w:t>
            </w:r>
            <w:r w:rsidR="002A043C" w:rsidRPr="00C377A1"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:rsidR="00370AD4" w:rsidRPr="00C377A1" w:rsidRDefault="00D87FEB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Структура государственной программы «Развитие транспортной системы», утвержденная постановлением Правительства Российской Федерации от </w:t>
            </w:r>
            <w:r w:rsidR="00370AD4" w:rsidRPr="00C377A1">
              <w:rPr>
                <w:rFonts w:cstheme="minorHAnsi"/>
                <w:bCs/>
                <w:iCs/>
                <w:sz w:val="20"/>
                <w:szCs w:val="20"/>
              </w:rPr>
              <w:t>30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>.03.202</w:t>
            </w:r>
            <w:r w:rsidR="00370AD4" w:rsidRPr="00C377A1">
              <w:rPr>
                <w:rFonts w:cstheme="minorHAnsi"/>
                <w:bCs/>
                <w:iCs/>
                <w:sz w:val="20"/>
                <w:szCs w:val="20"/>
              </w:rPr>
              <w:t>1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 № </w:t>
            </w:r>
            <w:r w:rsidR="00370AD4" w:rsidRPr="00C377A1">
              <w:rPr>
                <w:rFonts w:cstheme="minorHAnsi"/>
                <w:bCs/>
                <w:iCs/>
                <w:sz w:val="20"/>
                <w:szCs w:val="20"/>
              </w:rPr>
              <w:t>483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 на 2020</w:t>
            </w:r>
            <w:r w:rsidR="004E3419" w:rsidRPr="00C377A1">
              <w:rPr>
                <w:rFonts w:cstheme="minorHAnsi"/>
                <w:bCs/>
                <w:iCs/>
                <w:sz w:val="20"/>
                <w:szCs w:val="20"/>
              </w:rPr>
              <w:t>–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>2024 годы</w:t>
            </w:r>
            <w:r w:rsidR="002A043C"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C377A1">
              <w:rPr>
                <w:rFonts w:cstheme="minorHAnsi"/>
                <w:bCs/>
                <w:iCs/>
                <w:sz w:val="20"/>
                <w:szCs w:val="20"/>
              </w:rPr>
              <w:t xml:space="preserve">была построена по отраслевому принципу и включала </w:t>
            </w:r>
            <w:r w:rsidR="00370AD4" w:rsidRPr="00C377A1">
              <w:rPr>
                <w:rFonts w:cstheme="minorHAnsi"/>
                <w:bCs/>
                <w:iCs/>
                <w:sz w:val="20"/>
                <w:szCs w:val="20"/>
              </w:rPr>
              <w:t>восемь направлений (подпрограмм), 5 федеральных проектов национального проекта «Безопасные качественные дороги», 9 федеральных проектов  национального проекта «Транспортная часть комплексного плана модернизации и расширения магистральной инфраструктуры на период до 2024 года», 7 ведомственных проектов, 18 ВЦП и 6 основных мероприятий.</w:t>
            </w:r>
          </w:p>
          <w:p w:rsidR="00370AD4" w:rsidRPr="00C377A1" w:rsidRDefault="00370AD4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Национальные проекты «Безопасные качественные дороги» </w:t>
            </w:r>
            <w:r w:rsidR="008B53CF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и «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Транспортная часть комплексного плана модернизации и расширения магистральной инфраструктуры на период до 2024 года», откорректированы с учетом достижения национальных целей развития Российской Федерации на период</w:t>
            </w:r>
            <w:r w:rsidR="008B53CF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до 2030 года, установленных Указом Президента Российской Федерации от 21 июля 2020 г. № 474 «О национальных целях развития Российской </w:t>
            </w:r>
            <w:r w:rsidR="008B53CF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Федерации на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период до 2030 года».</w:t>
            </w:r>
          </w:p>
          <w:p w:rsidR="00BD4B92" w:rsidRPr="00C377A1" w:rsidRDefault="00662734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В соответствии с графиком подготовки и рассмотрения документов и материалов, необходимых для разработки проектов государственных программ Российской Федерации с учетом Федерального закона</w:t>
            </w:r>
            <w:bookmarkStart w:id="3" w:name="_Hlk94700889"/>
            <w:r w:rsidR="00B26F0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 федеральном бюджете на 2022 год и на плановый период 2023 и 2024 годов»</w:t>
            </w:r>
            <w:bookmarkEnd w:id="3"/>
            <w:r w:rsidR="00B26F0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и продления до конца срока реализации, утвержденным 18</w:t>
            </w:r>
            <w:r w:rsidR="00B00F77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.11.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2021 №</w:t>
            </w:r>
            <w:r w:rsidR="00B00F77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12177п-П13</w:t>
            </w:r>
            <w:proofErr w:type="spellEnd"/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Первым заместителем Председателя Правительства Российской Федерации </w:t>
            </w:r>
            <w:proofErr w:type="spellStart"/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А.Р</w:t>
            </w:r>
            <w:proofErr w:type="spellEnd"/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. Белоусовым, государственная программа «Развитие транспортной системы» актуализирована и утверждена в редакции постановления Правительства Российской Федерации 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от 24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.12.2021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№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2442.</w:t>
            </w:r>
          </w:p>
          <w:p w:rsidR="00BD4B92" w:rsidRPr="00C377A1" w:rsidRDefault="00BD4B92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Актуализированная Программа разработана в соответствии с постановлением Правительства Российской Федерации «О системе управления государственными программами Российской Федерации» от 26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.05.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2021 № 786 и методическими рекомендациями по разработке и реализации государственных программ Российской Федерации, утвержденными приказом Минэкономразвития</w:t>
            </w:r>
            <w:bookmarkStart w:id="4" w:name="_Toc85627138"/>
            <w:bookmarkStart w:id="5" w:name="_Toc85640417"/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России 17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.08.2021 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№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500</w:t>
            </w:r>
            <w:bookmarkEnd w:id="4"/>
            <w:bookmarkEnd w:id="5"/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.</w:t>
            </w:r>
          </w:p>
          <w:p w:rsidR="00BD4B92" w:rsidRPr="00C377A1" w:rsidRDefault="008125B4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Программа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подготовлена в соответствии с макроэкономическими параметрами базового сценария Прогноза социально-экономического развития на 2022 год и плановый период 2023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–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2024 годов, одобренными на заседании Правительства Российской Федерации 21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.09.2021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(протокол №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29, часть 1), Федеральным законом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от 06.12.2021 №</w:t>
            </w:r>
            <w:r w:rsidR="00B00F77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390-ФЗ «О федеральном бюджете на 2022 год и на плановый период 2023 и 2024 годов», Единым планом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01.10.2021.№</w:t>
            </w:r>
            <w:r w:rsidR="00B00F77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 </w:t>
            </w:r>
            <w:r w:rsidR="00BD4B9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2765-р.</w:t>
            </w:r>
          </w:p>
          <w:p w:rsidR="00BD4B92" w:rsidRPr="00C377A1" w:rsidRDefault="00BD4B92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Программа сформирована по проектному принципу и включает 7 направлений (подпрограмм), 14 </w:t>
            </w:r>
            <w:r w:rsidR="008B53CF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федеральных проектов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, входящи</w:t>
            </w:r>
            <w:r w:rsidR="00C37FB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х в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состав национальных проектов, 12 федеральных проектов, не входящи</w:t>
            </w:r>
            <w:r w:rsidR="00C37FB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х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в состав национальных проектов, 5 </w:t>
            </w:r>
            <w:r w:rsidR="008B53CF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ведомственных проектов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и 9 комплексов процессных мероприятий.</w:t>
            </w:r>
          </w:p>
          <w:p w:rsidR="0076491A" w:rsidRPr="00C377A1" w:rsidRDefault="00BD4B92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color w:val="000000"/>
                <w:spacing w:val="-2"/>
                <w:sz w:val="24"/>
              </w:rPr>
            </w:pPr>
            <w:r w:rsidRPr="00C377A1">
              <w:rPr>
                <w:rFonts w:cstheme="minorHAnsi"/>
                <w:sz w:val="20"/>
                <w:szCs w:val="20"/>
              </w:rPr>
              <w:t xml:space="preserve"> </w:t>
            </w:r>
            <w:r w:rsidR="00C37FB2" w:rsidRPr="00C377A1">
              <w:rPr>
                <w:rFonts w:cstheme="minorHAnsi"/>
                <w:sz w:val="20"/>
                <w:szCs w:val="20"/>
              </w:rPr>
              <w:t xml:space="preserve">Программа переформатирована, </w:t>
            </w:r>
            <w:r w:rsidR="00343C08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прекращен</w:t>
            </w:r>
            <w:r w:rsidR="00C37FB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а</w:t>
            </w:r>
            <w:r w:rsidR="00343C08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реализаци</w:t>
            </w:r>
            <w:r w:rsidR="00C37FB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я</w:t>
            </w:r>
            <w:r w:rsidR="00343C08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="00E026CC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4 </w:t>
            </w:r>
            <w:r w:rsidR="00343C08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ведомственных проектов </w:t>
            </w:r>
            <w:r w:rsidR="00E026CC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(</w:t>
            </w:r>
            <w:r w:rsidR="00343C08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«Развитие инфраструктуры морского транспорта»</w:t>
            </w:r>
            <w:r w:rsidR="00C37FB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, </w:t>
            </w:r>
            <w:r w:rsidR="00343C08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«Развитие инфраструктуры внутреннего водного транспорта», </w:t>
            </w:r>
            <w:r w:rsidR="00C37FB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«Развитие инфраструктуры железнодорожного транспорта»</w:t>
            </w:r>
            <w:r w:rsidR="00E026CC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)</w:t>
            </w:r>
            <w:r w:rsidR="00C37FB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, </w:t>
            </w:r>
            <w:r w:rsidR="00343C08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а также ведомственных целевых </w:t>
            </w:r>
            <w:r w:rsidR="008B53CF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программ, ввиду</w:t>
            </w:r>
            <w:r w:rsidR="00343C08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того, что с </w:t>
            </w:r>
            <w:r w:rsidR="008B53CF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01.01.2022 реализация</w:t>
            </w:r>
            <w:r w:rsidR="00343C08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предусмотренных ими мероприятий осуществляется в рамках </w:t>
            </w:r>
            <w:r w:rsidR="008B53CF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федеральных проектов</w:t>
            </w:r>
            <w:r w:rsidR="00D03B1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="00343C08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и комплексов процессных мероприятий</w:t>
            </w:r>
            <w:r w:rsidR="00D03B1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. 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Программы включает </w:t>
            </w:r>
            <w:r w:rsidRPr="008125B4">
              <w:rPr>
                <w:rFonts w:eastAsia="Times New Roman" w:cstheme="minorHAnsi"/>
                <w:bCs/>
                <w:iCs/>
                <w:sz w:val="20"/>
                <w:szCs w:val="20"/>
              </w:rPr>
              <w:t>12 федеральных проектов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, не входящих в состав национальных проектов: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«Обеспечение доступности услуг железнодорожного транспорта»;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«Развитие инфраструктуры железнодорожного транспорта»;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«Доверительное управление федеральными автомобильными дорогами общего пользования Государственной компанией «Российские автомобильные дороги»;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«Содействие развитию автомобильных дорог регионального, межмуниципального и местного значения»;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«Обеспечение исполнения обязательств концедента в рамках заключенных концессионных соглашений»;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«Развитие инфраструктуры воздушного транспорта»;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«Обеспечение доступности услуг воздушного транспорта»;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«Беспилотная аэродоставка грузов»;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«Развитие инфраструктуры морского и внутреннего водного транспорта»;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«Информационно-аналитическое и научное обеспечение развития транспортной системы»;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«Организация перевозок пассажиров в прямом смешанном сообщении из Российской Федерации на территорию Республики Абхазия и в обратном направлении»;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«Беспилотные логистические коридоры».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lastRenderedPageBreak/>
              <w:t xml:space="preserve">Программы включает </w:t>
            </w:r>
            <w:r w:rsidRPr="008125B4">
              <w:rPr>
                <w:rFonts w:eastAsia="Times New Roman" w:cstheme="minorHAnsi"/>
                <w:bCs/>
                <w:iCs/>
                <w:sz w:val="20"/>
                <w:szCs w:val="20"/>
              </w:rPr>
              <w:t>5 ведомственных проектов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: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«Научные исследования и цифровизация в сфере дорожного хозяйства»;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«Совершенствование контрольно-надзорной деятельности в сфере транспорта в Российской Федерации»;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«Строительство, реконструкция и техническое перевооружение пунктов пропуска через Государственную границу Российской Федерации»;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«Строительство и реконструкция объектов многофункционального технологического кластера «Образцово»;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«Формирование сети транспортно-логистических центров».</w:t>
            </w:r>
          </w:p>
          <w:p w:rsidR="00E026CC" w:rsidRPr="00F1207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Программы включает </w:t>
            </w:r>
            <w:r w:rsidRPr="00F12071">
              <w:rPr>
                <w:rFonts w:eastAsia="Times New Roman" w:cstheme="minorHAnsi"/>
                <w:bCs/>
                <w:iCs/>
                <w:sz w:val="20"/>
                <w:szCs w:val="20"/>
              </w:rPr>
              <w:t>9 комплексов процессных мероприятий: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«Обеспечение деятельности центрального аппарата и территориальных органов Федерального агентства железнодорожного транспорта, а также подведомственных федеральных государственных учреждений»;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«Обеспечение деятельности центрального аппарата Федерального дорожного агентства, а также подведомственных федеральных государственных учреждений»;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«Капитальный ремонт, ремонт и содержание автомобильных дорог общего пользования федерального значения»;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«Обеспечение деятельности центрального аппарата и территориальных органов Федерального агентства воздушного транспорта, а также подведомственных федеральных государственных учреждений»;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«Обеспечение деятельности центрального аппарата Федерального агентства морского и речного транспорта, а также подведомственных федеральных государственных учреждений»;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«Обеспечение эксплуатации внутренних водных путей и гидротехнических сооружений»;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«Обеспечение деятельности центрального аппарата и территориальных органов Федеральной службы по надзору в сфере транспорта, а также подведомственных федеральных государственных учреждений»;</w:t>
            </w:r>
          </w:p>
          <w:p w:rsidR="00E026CC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«Обеспечение содержания (эксплуатации) пунктов пропуска через Государственную границу Российской Федерации»;</w:t>
            </w:r>
          </w:p>
          <w:p w:rsidR="00E026CC" w:rsidRPr="00C377A1" w:rsidRDefault="008B53CF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</w:t>
            </w:r>
            <w:r w:rsidR="00E026CC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Обеспечение деятельности центрального и зарубежного аппарата Министерства транспорта Российской Федерации, а также подведомственных федеральных государственных учреждений».</w:t>
            </w:r>
          </w:p>
          <w:p w:rsidR="00B00F77" w:rsidRPr="00C377A1" w:rsidRDefault="00E026CC" w:rsidP="00861184">
            <w:pPr>
              <w:autoSpaceDE w:val="0"/>
              <w:autoSpaceDN w:val="0"/>
              <w:adjustRightInd w:val="0"/>
              <w:ind w:firstLine="365"/>
              <w:jc w:val="both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В настоящее время в соответствии с графиком подготовки и рассмотрения документов и материалов, необходимых для разработки проектов государственных программ Российской Федерации с учетом Федерального закона</w:t>
            </w:r>
            <w:r w:rsidR="00B26F0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«О федеральном бюджете на 2022 год и на плановый период 2023 и 2024 годов»</w:t>
            </w:r>
            <w:r w:rsidR="00B26F02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и продления до конца срока реализации, утвержденным 18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.11.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2021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№</w:t>
            </w:r>
            <w:r w:rsidR="00724675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12177п-П13</w:t>
            </w:r>
            <w:proofErr w:type="spellEnd"/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 Первым заместителем Председателя Правительства Российской Федерации </w:t>
            </w:r>
            <w:proofErr w:type="spellStart"/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А.Р</w:t>
            </w:r>
            <w:proofErr w:type="spellEnd"/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. Белоусовым, </w:t>
            </w:r>
            <w:r w:rsidR="00630CA9"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 xml:space="preserve">Минтрансом России ведется работа по актуализации Программы </w:t>
            </w:r>
            <w:r w:rsidRPr="00C377A1">
              <w:rPr>
                <w:rFonts w:eastAsia="Times New Roman" w:cstheme="minorHAnsi"/>
                <w:bCs/>
                <w:iCs/>
                <w:sz w:val="20"/>
                <w:szCs w:val="20"/>
              </w:rPr>
              <w:t>с учетом продления срока ее реализации и ее структурных элементов до 2030 года.</w:t>
            </w:r>
          </w:p>
        </w:tc>
      </w:tr>
    </w:tbl>
    <w:p w:rsidR="0043685B" w:rsidRPr="00561A79" w:rsidRDefault="0043685B" w:rsidP="002E0EE4">
      <w:pPr>
        <w:jc w:val="right"/>
      </w:pPr>
    </w:p>
    <w:sectPr w:rsidR="0043685B" w:rsidRPr="00561A79" w:rsidSect="00A7587E">
      <w:headerReference w:type="defaul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F5D" w:rsidRDefault="001B4F5D" w:rsidP="0043685B">
      <w:pPr>
        <w:spacing w:after="0" w:line="240" w:lineRule="auto"/>
      </w:pPr>
      <w:r>
        <w:separator/>
      </w:r>
    </w:p>
  </w:endnote>
  <w:endnote w:type="continuationSeparator" w:id="0">
    <w:p w:rsidR="001B4F5D" w:rsidRDefault="001B4F5D" w:rsidP="0043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F5D" w:rsidRDefault="001B4F5D" w:rsidP="0043685B">
      <w:pPr>
        <w:spacing w:after="0" w:line="240" w:lineRule="auto"/>
      </w:pPr>
      <w:r>
        <w:separator/>
      </w:r>
    </w:p>
  </w:footnote>
  <w:footnote w:type="continuationSeparator" w:id="0">
    <w:p w:rsidR="001B4F5D" w:rsidRDefault="001B4F5D" w:rsidP="0043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6839303"/>
      <w:docPartObj>
        <w:docPartGallery w:val="Page Numbers (Top of Page)"/>
        <w:docPartUnique/>
      </w:docPartObj>
    </w:sdtPr>
    <w:sdtEndPr/>
    <w:sdtContent>
      <w:p w:rsidR="001B4F5D" w:rsidRDefault="00CC30D8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96F6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1B4F5D" w:rsidRDefault="001B4F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68" w:hanging="253"/>
      </w:pPr>
      <w:rPr>
        <w:rFonts w:ascii="Times New Roman" w:hAnsi="Times New Roman"/>
        <w:b w:val="0"/>
        <w:color w:val="050505"/>
        <w:w w:val="110"/>
        <w:sz w:val="27"/>
      </w:rPr>
    </w:lvl>
    <w:lvl w:ilvl="1">
      <w:start w:val="1"/>
      <w:numFmt w:val="decimal"/>
      <w:lvlText w:val="%2."/>
      <w:lvlJc w:val="left"/>
      <w:pPr>
        <w:ind w:left="1884" w:hanging="249"/>
      </w:pPr>
      <w:rPr>
        <w:rFonts w:ascii="Arial" w:hAnsi="Arial" w:cs="Arial"/>
        <w:b/>
        <w:bCs/>
        <w:color w:val="050505"/>
        <w:spacing w:val="-39"/>
        <w:w w:val="99"/>
        <w:sz w:val="27"/>
        <w:szCs w:val="27"/>
      </w:rPr>
    </w:lvl>
    <w:lvl w:ilvl="2">
      <w:start w:val="1"/>
      <w:numFmt w:val="decimal"/>
      <w:lvlText w:val="%3."/>
      <w:lvlJc w:val="left"/>
      <w:pPr>
        <w:ind w:left="1053" w:hanging="249"/>
      </w:pPr>
      <w:rPr>
        <w:rFonts w:ascii="Times New Roman" w:hAnsi="Times New Roman" w:cs="Times New Roman"/>
        <w:b w:val="0"/>
        <w:bCs w:val="0"/>
        <w:color w:val="050505"/>
        <w:w w:val="102"/>
        <w:sz w:val="27"/>
        <w:szCs w:val="27"/>
      </w:rPr>
    </w:lvl>
    <w:lvl w:ilvl="3">
      <w:numFmt w:val="bullet"/>
      <w:lvlText w:val="•"/>
      <w:lvlJc w:val="left"/>
      <w:pPr>
        <w:ind w:left="2271" w:hanging="249"/>
      </w:pPr>
    </w:lvl>
    <w:lvl w:ilvl="4">
      <w:numFmt w:val="bullet"/>
      <w:lvlText w:val="•"/>
      <w:lvlJc w:val="left"/>
      <w:pPr>
        <w:ind w:left="2659" w:hanging="249"/>
      </w:pPr>
    </w:lvl>
    <w:lvl w:ilvl="5">
      <w:numFmt w:val="bullet"/>
      <w:lvlText w:val="•"/>
      <w:lvlJc w:val="left"/>
      <w:pPr>
        <w:ind w:left="3047" w:hanging="249"/>
      </w:pPr>
    </w:lvl>
    <w:lvl w:ilvl="6">
      <w:numFmt w:val="bullet"/>
      <w:lvlText w:val="•"/>
      <w:lvlJc w:val="left"/>
      <w:pPr>
        <w:ind w:left="3434" w:hanging="249"/>
      </w:pPr>
    </w:lvl>
    <w:lvl w:ilvl="7">
      <w:numFmt w:val="bullet"/>
      <w:lvlText w:val="•"/>
      <w:lvlJc w:val="left"/>
      <w:pPr>
        <w:ind w:left="3822" w:hanging="249"/>
      </w:pPr>
    </w:lvl>
    <w:lvl w:ilvl="8">
      <w:numFmt w:val="bullet"/>
      <w:lvlText w:val="•"/>
      <w:lvlJc w:val="left"/>
      <w:pPr>
        <w:ind w:left="4210" w:hanging="249"/>
      </w:pPr>
    </w:lvl>
  </w:abstractNum>
  <w:abstractNum w:abstractNumId="1" w15:restartNumberingAfterBreak="0">
    <w:nsid w:val="035F144C"/>
    <w:multiLevelType w:val="hybridMultilevel"/>
    <w:tmpl w:val="66B0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004D2"/>
    <w:multiLevelType w:val="hybridMultilevel"/>
    <w:tmpl w:val="37260972"/>
    <w:lvl w:ilvl="0" w:tplc="73702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71FF"/>
    <w:multiLevelType w:val="hybridMultilevel"/>
    <w:tmpl w:val="485412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AE7DEC"/>
    <w:multiLevelType w:val="hybridMultilevel"/>
    <w:tmpl w:val="19A2D1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C2098"/>
    <w:multiLevelType w:val="hybridMultilevel"/>
    <w:tmpl w:val="51E6594E"/>
    <w:lvl w:ilvl="0" w:tplc="80502104">
      <w:start w:val="1"/>
      <w:numFmt w:val="decimal"/>
      <w:lvlText w:val="%1."/>
      <w:lvlJc w:val="left"/>
      <w:pPr>
        <w:ind w:left="974" w:hanging="210"/>
      </w:pPr>
      <w:rPr>
        <w:rFonts w:ascii="Times New Roman" w:eastAsia="Times New Roman" w:hAnsi="Times New Roman" w:hint="default"/>
        <w:color w:val="363636"/>
        <w:w w:val="97"/>
        <w:sz w:val="23"/>
        <w:szCs w:val="23"/>
      </w:rPr>
    </w:lvl>
    <w:lvl w:ilvl="1" w:tplc="1A92B078">
      <w:start w:val="1"/>
      <w:numFmt w:val="bullet"/>
      <w:lvlText w:val="•"/>
      <w:lvlJc w:val="left"/>
      <w:pPr>
        <w:ind w:left="2414" w:hanging="210"/>
      </w:pPr>
      <w:rPr>
        <w:rFonts w:hint="default"/>
      </w:rPr>
    </w:lvl>
    <w:lvl w:ilvl="2" w:tplc="69B83760">
      <w:start w:val="1"/>
      <w:numFmt w:val="bullet"/>
      <w:lvlText w:val="•"/>
      <w:lvlJc w:val="left"/>
      <w:pPr>
        <w:ind w:left="3854" w:hanging="210"/>
      </w:pPr>
      <w:rPr>
        <w:rFonts w:hint="default"/>
      </w:rPr>
    </w:lvl>
    <w:lvl w:ilvl="3" w:tplc="CE4A733C">
      <w:start w:val="1"/>
      <w:numFmt w:val="bullet"/>
      <w:lvlText w:val="•"/>
      <w:lvlJc w:val="left"/>
      <w:pPr>
        <w:ind w:left="5295" w:hanging="210"/>
      </w:pPr>
      <w:rPr>
        <w:rFonts w:hint="default"/>
      </w:rPr>
    </w:lvl>
    <w:lvl w:ilvl="4" w:tplc="1F9CFF36">
      <w:start w:val="1"/>
      <w:numFmt w:val="bullet"/>
      <w:lvlText w:val="•"/>
      <w:lvlJc w:val="left"/>
      <w:pPr>
        <w:ind w:left="6735" w:hanging="210"/>
      </w:pPr>
      <w:rPr>
        <w:rFonts w:hint="default"/>
      </w:rPr>
    </w:lvl>
    <w:lvl w:ilvl="5" w:tplc="690EB26C">
      <w:start w:val="1"/>
      <w:numFmt w:val="bullet"/>
      <w:lvlText w:val="•"/>
      <w:lvlJc w:val="left"/>
      <w:pPr>
        <w:ind w:left="8175" w:hanging="210"/>
      </w:pPr>
      <w:rPr>
        <w:rFonts w:hint="default"/>
      </w:rPr>
    </w:lvl>
    <w:lvl w:ilvl="6" w:tplc="45983D64">
      <w:start w:val="1"/>
      <w:numFmt w:val="bullet"/>
      <w:lvlText w:val="•"/>
      <w:lvlJc w:val="left"/>
      <w:pPr>
        <w:ind w:left="9616" w:hanging="210"/>
      </w:pPr>
      <w:rPr>
        <w:rFonts w:hint="default"/>
      </w:rPr>
    </w:lvl>
    <w:lvl w:ilvl="7" w:tplc="8CA4D650">
      <w:start w:val="1"/>
      <w:numFmt w:val="bullet"/>
      <w:lvlText w:val="•"/>
      <w:lvlJc w:val="left"/>
      <w:pPr>
        <w:ind w:left="11056" w:hanging="210"/>
      </w:pPr>
      <w:rPr>
        <w:rFonts w:hint="default"/>
      </w:rPr>
    </w:lvl>
    <w:lvl w:ilvl="8" w:tplc="58AC3E80">
      <w:start w:val="1"/>
      <w:numFmt w:val="bullet"/>
      <w:lvlText w:val="•"/>
      <w:lvlJc w:val="left"/>
      <w:pPr>
        <w:ind w:left="12497" w:hanging="210"/>
      </w:pPr>
      <w:rPr>
        <w:rFonts w:hint="default"/>
      </w:rPr>
    </w:lvl>
  </w:abstractNum>
  <w:abstractNum w:abstractNumId="6" w15:restartNumberingAfterBreak="0">
    <w:nsid w:val="20656FBD"/>
    <w:multiLevelType w:val="hybridMultilevel"/>
    <w:tmpl w:val="FE9644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514F1"/>
    <w:multiLevelType w:val="hybridMultilevel"/>
    <w:tmpl w:val="108AE168"/>
    <w:lvl w:ilvl="0" w:tplc="73702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F6896"/>
    <w:multiLevelType w:val="hybridMultilevel"/>
    <w:tmpl w:val="09905426"/>
    <w:lvl w:ilvl="0" w:tplc="88824292">
      <w:start w:val="1"/>
      <w:numFmt w:val="bullet"/>
      <w:lvlText w:val="-"/>
      <w:lvlJc w:val="left"/>
      <w:pPr>
        <w:ind w:left="92" w:hanging="117"/>
      </w:pPr>
      <w:rPr>
        <w:rFonts w:ascii="Times New Roman" w:eastAsia="Times New Roman" w:hAnsi="Times New Roman" w:hint="default"/>
        <w:color w:val="494949"/>
        <w:w w:val="119"/>
        <w:sz w:val="19"/>
        <w:szCs w:val="19"/>
      </w:rPr>
    </w:lvl>
    <w:lvl w:ilvl="1" w:tplc="4FC01296">
      <w:start w:val="1"/>
      <w:numFmt w:val="bullet"/>
      <w:lvlText w:val="•"/>
      <w:lvlJc w:val="left"/>
      <w:pPr>
        <w:ind w:left="890" w:hanging="117"/>
      </w:pPr>
      <w:rPr>
        <w:rFonts w:hint="default"/>
      </w:rPr>
    </w:lvl>
    <w:lvl w:ilvl="2" w:tplc="86C00752">
      <w:start w:val="1"/>
      <w:numFmt w:val="bullet"/>
      <w:lvlText w:val="•"/>
      <w:lvlJc w:val="left"/>
      <w:pPr>
        <w:ind w:left="1688" w:hanging="117"/>
      </w:pPr>
      <w:rPr>
        <w:rFonts w:hint="default"/>
      </w:rPr>
    </w:lvl>
    <w:lvl w:ilvl="3" w:tplc="58345456">
      <w:start w:val="1"/>
      <w:numFmt w:val="bullet"/>
      <w:lvlText w:val="•"/>
      <w:lvlJc w:val="left"/>
      <w:pPr>
        <w:ind w:left="2486" w:hanging="117"/>
      </w:pPr>
      <w:rPr>
        <w:rFonts w:hint="default"/>
      </w:rPr>
    </w:lvl>
    <w:lvl w:ilvl="4" w:tplc="B8D448AA">
      <w:start w:val="1"/>
      <w:numFmt w:val="bullet"/>
      <w:lvlText w:val="•"/>
      <w:lvlJc w:val="left"/>
      <w:pPr>
        <w:ind w:left="3283" w:hanging="117"/>
      </w:pPr>
      <w:rPr>
        <w:rFonts w:hint="default"/>
      </w:rPr>
    </w:lvl>
    <w:lvl w:ilvl="5" w:tplc="1E364D02">
      <w:start w:val="1"/>
      <w:numFmt w:val="bullet"/>
      <w:lvlText w:val="•"/>
      <w:lvlJc w:val="left"/>
      <w:pPr>
        <w:ind w:left="4081" w:hanging="117"/>
      </w:pPr>
      <w:rPr>
        <w:rFonts w:hint="default"/>
      </w:rPr>
    </w:lvl>
    <w:lvl w:ilvl="6" w:tplc="D85A6CBE">
      <w:start w:val="1"/>
      <w:numFmt w:val="bullet"/>
      <w:lvlText w:val="•"/>
      <w:lvlJc w:val="left"/>
      <w:pPr>
        <w:ind w:left="4879" w:hanging="117"/>
      </w:pPr>
      <w:rPr>
        <w:rFonts w:hint="default"/>
      </w:rPr>
    </w:lvl>
    <w:lvl w:ilvl="7" w:tplc="1E4809A2">
      <w:start w:val="1"/>
      <w:numFmt w:val="bullet"/>
      <w:lvlText w:val="•"/>
      <w:lvlJc w:val="left"/>
      <w:pPr>
        <w:ind w:left="5677" w:hanging="117"/>
      </w:pPr>
      <w:rPr>
        <w:rFonts w:hint="default"/>
      </w:rPr>
    </w:lvl>
    <w:lvl w:ilvl="8" w:tplc="0EA63C30">
      <w:start w:val="1"/>
      <w:numFmt w:val="bullet"/>
      <w:lvlText w:val="•"/>
      <w:lvlJc w:val="left"/>
      <w:pPr>
        <w:ind w:left="6475" w:hanging="117"/>
      </w:pPr>
      <w:rPr>
        <w:rFonts w:hint="default"/>
      </w:rPr>
    </w:lvl>
  </w:abstractNum>
  <w:abstractNum w:abstractNumId="9" w15:restartNumberingAfterBreak="0">
    <w:nsid w:val="5108689B"/>
    <w:multiLevelType w:val="hybridMultilevel"/>
    <w:tmpl w:val="9EF6B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C5C08"/>
    <w:multiLevelType w:val="hybridMultilevel"/>
    <w:tmpl w:val="B686BB9A"/>
    <w:lvl w:ilvl="0" w:tplc="73702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A7EA9"/>
    <w:multiLevelType w:val="hybridMultilevel"/>
    <w:tmpl w:val="7206D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67B3F"/>
    <w:multiLevelType w:val="hybridMultilevel"/>
    <w:tmpl w:val="18306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238CB"/>
    <w:multiLevelType w:val="hybridMultilevel"/>
    <w:tmpl w:val="7B1E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3"/>
  </w:num>
  <w:num w:numId="10">
    <w:abstractNumId w:val="10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685B"/>
    <w:rsid w:val="0000124E"/>
    <w:rsid w:val="00001F0F"/>
    <w:rsid w:val="00013240"/>
    <w:rsid w:val="000133F2"/>
    <w:rsid w:val="00014D85"/>
    <w:rsid w:val="000151F4"/>
    <w:rsid w:val="00017411"/>
    <w:rsid w:val="000177B5"/>
    <w:rsid w:val="00020508"/>
    <w:rsid w:val="000228B2"/>
    <w:rsid w:val="00022A25"/>
    <w:rsid w:val="00024514"/>
    <w:rsid w:val="00025F5D"/>
    <w:rsid w:val="00026A53"/>
    <w:rsid w:val="00026F52"/>
    <w:rsid w:val="00031662"/>
    <w:rsid w:val="000328C2"/>
    <w:rsid w:val="00034547"/>
    <w:rsid w:val="00036318"/>
    <w:rsid w:val="00044C2A"/>
    <w:rsid w:val="00046796"/>
    <w:rsid w:val="000473D2"/>
    <w:rsid w:val="00047E01"/>
    <w:rsid w:val="000507CB"/>
    <w:rsid w:val="00051050"/>
    <w:rsid w:val="00051847"/>
    <w:rsid w:val="00052570"/>
    <w:rsid w:val="00052E8F"/>
    <w:rsid w:val="0005657B"/>
    <w:rsid w:val="00057896"/>
    <w:rsid w:val="00060AC7"/>
    <w:rsid w:val="00060E62"/>
    <w:rsid w:val="00061A5F"/>
    <w:rsid w:val="00062092"/>
    <w:rsid w:val="0006237C"/>
    <w:rsid w:val="00065775"/>
    <w:rsid w:val="0007213C"/>
    <w:rsid w:val="000721E2"/>
    <w:rsid w:val="00073D5E"/>
    <w:rsid w:val="000748B3"/>
    <w:rsid w:val="00074ECD"/>
    <w:rsid w:val="000754EC"/>
    <w:rsid w:val="00076667"/>
    <w:rsid w:val="00076E72"/>
    <w:rsid w:val="0008029D"/>
    <w:rsid w:val="0008084A"/>
    <w:rsid w:val="0008263E"/>
    <w:rsid w:val="000836D6"/>
    <w:rsid w:val="00083E09"/>
    <w:rsid w:val="0008579A"/>
    <w:rsid w:val="0008770C"/>
    <w:rsid w:val="00090763"/>
    <w:rsid w:val="00091643"/>
    <w:rsid w:val="00091D76"/>
    <w:rsid w:val="000949DA"/>
    <w:rsid w:val="0009510D"/>
    <w:rsid w:val="000958E8"/>
    <w:rsid w:val="00097D16"/>
    <w:rsid w:val="000A0071"/>
    <w:rsid w:val="000A0BB6"/>
    <w:rsid w:val="000A1320"/>
    <w:rsid w:val="000A1A45"/>
    <w:rsid w:val="000A1D86"/>
    <w:rsid w:val="000A2B6C"/>
    <w:rsid w:val="000A3041"/>
    <w:rsid w:val="000A3D89"/>
    <w:rsid w:val="000A47D2"/>
    <w:rsid w:val="000A77CA"/>
    <w:rsid w:val="000A7F85"/>
    <w:rsid w:val="000B0153"/>
    <w:rsid w:val="000B10A2"/>
    <w:rsid w:val="000B1F18"/>
    <w:rsid w:val="000B49FB"/>
    <w:rsid w:val="000B6269"/>
    <w:rsid w:val="000B7199"/>
    <w:rsid w:val="000C011F"/>
    <w:rsid w:val="000C041C"/>
    <w:rsid w:val="000C0AFA"/>
    <w:rsid w:val="000C40C7"/>
    <w:rsid w:val="000C4362"/>
    <w:rsid w:val="000C482B"/>
    <w:rsid w:val="000C4E56"/>
    <w:rsid w:val="000C66FA"/>
    <w:rsid w:val="000C6D0F"/>
    <w:rsid w:val="000D01B5"/>
    <w:rsid w:val="000D09AB"/>
    <w:rsid w:val="000D0D52"/>
    <w:rsid w:val="000D15B0"/>
    <w:rsid w:val="000E2414"/>
    <w:rsid w:val="000E2AB3"/>
    <w:rsid w:val="000E3285"/>
    <w:rsid w:val="000E4C30"/>
    <w:rsid w:val="000E4C66"/>
    <w:rsid w:val="000E4D81"/>
    <w:rsid w:val="000E4F01"/>
    <w:rsid w:val="000E690C"/>
    <w:rsid w:val="000F2084"/>
    <w:rsid w:val="000F287F"/>
    <w:rsid w:val="000F3095"/>
    <w:rsid w:val="000F3F13"/>
    <w:rsid w:val="000F463E"/>
    <w:rsid w:val="000F630B"/>
    <w:rsid w:val="0010032C"/>
    <w:rsid w:val="001003D7"/>
    <w:rsid w:val="00100922"/>
    <w:rsid w:val="001009F8"/>
    <w:rsid w:val="00101EB4"/>
    <w:rsid w:val="0010208F"/>
    <w:rsid w:val="00102778"/>
    <w:rsid w:val="001036DB"/>
    <w:rsid w:val="00110964"/>
    <w:rsid w:val="00110FE3"/>
    <w:rsid w:val="001158D6"/>
    <w:rsid w:val="00115CE5"/>
    <w:rsid w:val="00116EB1"/>
    <w:rsid w:val="00117435"/>
    <w:rsid w:val="00121BA7"/>
    <w:rsid w:val="00124C3B"/>
    <w:rsid w:val="00125911"/>
    <w:rsid w:val="00125F99"/>
    <w:rsid w:val="00126BE0"/>
    <w:rsid w:val="0012766E"/>
    <w:rsid w:val="00130131"/>
    <w:rsid w:val="001316BD"/>
    <w:rsid w:val="00131D3E"/>
    <w:rsid w:val="00136138"/>
    <w:rsid w:val="00140606"/>
    <w:rsid w:val="00141053"/>
    <w:rsid w:val="00141D89"/>
    <w:rsid w:val="00142979"/>
    <w:rsid w:val="0014422B"/>
    <w:rsid w:val="00155C96"/>
    <w:rsid w:val="00161063"/>
    <w:rsid w:val="0016224F"/>
    <w:rsid w:val="001626B5"/>
    <w:rsid w:val="0016412F"/>
    <w:rsid w:val="00165409"/>
    <w:rsid w:val="001666B5"/>
    <w:rsid w:val="00166B4D"/>
    <w:rsid w:val="001670F3"/>
    <w:rsid w:val="001673FB"/>
    <w:rsid w:val="00167F39"/>
    <w:rsid w:val="0017179F"/>
    <w:rsid w:val="00173065"/>
    <w:rsid w:val="0017435B"/>
    <w:rsid w:val="00174802"/>
    <w:rsid w:val="00174D3A"/>
    <w:rsid w:val="001759C0"/>
    <w:rsid w:val="00177A41"/>
    <w:rsid w:val="00177D6D"/>
    <w:rsid w:val="00180BD6"/>
    <w:rsid w:val="001822C9"/>
    <w:rsid w:val="00183F2B"/>
    <w:rsid w:val="001852F5"/>
    <w:rsid w:val="00186965"/>
    <w:rsid w:val="00187C36"/>
    <w:rsid w:val="0019027D"/>
    <w:rsid w:val="0019168F"/>
    <w:rsid w:val="00192027"/>
    <w:rsid w:val="00193078"/>
    <w:rsid w:val="001937FB"/>
    <w:rsid w:val="00193845"/>
    <w:rsid w:val="00195E63"/>
    <w:rsid w:val="0019697F"/>
    <w:rsid w:val="00196B3C"/>
    <w:rsid w:val="001A12DD"/>
    <w:rsid w:val="001A1522"/>
    <w:rsid w:val="001A4478"/>
    <w:rsid w:val="001A6294"/>
    <w:rsid w:val="001A6880"/>
    <w:rsid w:val="001A769D"/>
    <w:rsid w:val="001B08F6"/>
    <w:rsid w:val="001B4112"/>
    <w:rsid w:val="001B4F5D"/>
    <w:rsid w:val="001B5BB7"/>
    <w:rsid w:val="001B77A5"/>
    <w:rsid w:val="001C02EF"/>
    <w:rsid w:val="001C313D"/>
    <w:rsid w:val="001C371F"/>
    <w:rsid w:val="001C680E"/>
    <w:rsid w:val="001C681E"/>
    <w:rsid w:val="001C7604"/>
    <w:rsid w:val="001C7F30"/>
    <w:rsid w:val="001D0071"/>
    <w:rsid w:val="001D2F9D"/>
    <w:rsid w:val="001D444F"/>
    <w:rsid w:val="001D4A4D"/>
    <w:rsid w:val="001E0E37"/>
    <w:rsid w:val="001E389F"/>
    <w:rsid w:val="001E5B35"/>
    <w:rsid w:val="001E5BDC"/>
    <w:rsid w:val="001E6404"/>
    <w:rsid w:val="001E73B4"/>
    <w:rsid w:val="001F1BDC"/>
    <w:rsid w:val="001F4603"/>
    <w:rsid w:val="001F5C93"/>
    <w:rsid w:val="001F6955"/>
    <w:rsid w:val="001F7F18"/>
    <w:rsid w:val="00200ACF"/>
    <w:rsid w:val="00201AE1"/>
    <w:rsid w:val="00201D34"/>
    <w:rsid w:val="00202643"/>
    <w:rsid w:val="002033B9"/>
    <w:rsid w:val="00203BA6"/>
    <w:rsid w:val="002042A9"/>
    <w:rsid w:val="0020496F"/>
    <w:rsid w:val="00204AE7"/>
    <w:rsid w:val="002053DB"/>
    <w:rsid w:val="00205545"/>
    <w:rsid w:val="002071A2"/>
    <w:rsid w:val="0021223E"/>
    <w:rsid w:val="00212736"/>
    <w:rsid w:val="0021727A"/>
    <w:rsid w:val="002176FE"/>
    <w:rsid w:val="0022001C"/>
    <w:rsid w:val="0022028F"/>
    <w:rsid w:val="0022059A"/>
    <w:rsid w:val="00220674"/>
    <w:rsid w:val="00220FF5"/>
    <w:rsid w:val="00224FC2"/>
    <w:rsid w:val="002258C4"/>
    <w:rsid w:val="00227853"/>
    <w:rsid w:val="0023008B"/>
    <w:rsid w:val="00230234"/>
    <w:rsid w:val="0023197A"/>
    <w:rsid w:val="00233135"/>
    <w:rsid w:val="002332F6"/>
    <w:rsid w:val="002369A3"/>
    <w:rsid w:val="00240714"/>
    <w:rsid w:val="0024252D"/>
    <w:rsid w:val="00242E1E"/>
    <w:rsid w:val="002439DA"/>
    <w:rsid w:val="00244CD9"/>
    <w:rsid w:val="00246888"/>
    <w:rsid w:val="00247360"/>
    <w:rsid w:val="00250489"/>
    <w:rsid w:val="00250B46"/>
    <w:rsid w:val="0025140B"/>
    <w:rsid w:val="0025268A"/>
    <w:rsid w:val="002528E7"/>
    <w:rsid w:val="00253109"/>
    <w:rsid w:val="00253853"/>
    <w:rsid w:val="00253BFC"/>
    <w:rsid w:val="00254475"/>
    <w:rsid w:val="00254CF3"/>
    <w:rsid w:val="002613E0"/>
    <w:rsid w:val="002617B7"/>
    <w:rsid w:val="002617C6"/>
    <w:rsid w:val="00262FCB"/>
    <w:rsid w:val="00263372"/>
    <w:rsid w:val="00263CE9"/>
    <w:rsid w:val="002669D8"/>
    <w:rsid w:val="00271B36"/>
    <w:rsid w:val="00272043"/>
    <w:rsid w:val="00272F47"/>
    <w:rsid w:val="002731DB"/>
    <w:rsid w:val="002732DB"/>
    <w:rsid w:val="0027356F"/>
    <w:rsid w:val="00274E35"/>
    <w:rsid w:val="002827D6"/>
    <w:rsid w:val="00282B38"/>
    <w:rsid w:val="00283421"/>
    <w:rsid w:val="002834CB"/>
    <w:rsid w:val="00286AC9"/>
    <w:rsid w:val="002873B0"/>
    <w:rsid w:val="002876C4"/>
    <w:rsid w:val="002877F4"/>
    <w:rsid w:val="00291B16"/>
    <w:rsid w:val="00292ECC"/>
    <w:rsid w:val="00293C91"/>
    <w:rsid w:val="00294230"/>
    <w:rsid w:val="0029441C"/>
    <w:rsid w:val="00295E1F"/>
    <w:rsid w:val="002967A6"/>
    <w:rsid w:val="00297222"/>
    <w:rsid w:val="002A043C"/>
    <w:rsid w:val="002A080E"/>
    <w:rsid w:val="002A135C"/>
    <w:rsid w:val="002A200A"/>
    <w:rsid w:val="002A3072"/>
    <w:rsid w:val="002A5791"/>
    <w:rsid w:val="002A59E1"/>
    <w:rsid w:val="002A6A6E"/>
    <w:rsid w:val="002A7B10"/>
    <w:rsid w:val="002B0A10"/>
    <w:rsid w:val="002B1637"/>
    <w:rsid w:val="002B2F68"/>
    <w:rsid w:val="002B3747"/>
    <w:rsid w:val="002B43A7"/>
    <w:rsid w:val="002B6DC1"/>
    <w:rsid w:val="002B7953"/>
    <w:rsid w:val="002C0599"/>
    <w:rsid w:val="002C332F"/>
    <w:rsid w:val="002C441C"/>
    <w:rsid w:val="002C4711"/>
    <w:rsid w:val="002C4D6E"/>
    <w:rsid w:val="002C57FB"/>
    <w:rsid w:val="002C66C3"/>
    <w:rsid w:val="002C6CB5"/>
    <w:rsid w:val="002C7551"/>
    <w:rsid w:val="002D0500"/>
    <w:rsid w:val="002D3485"/>
    <w:rsid w:val="002D4962"/>
    <w:rsid w:val="002D5831"/>
    <w:rsid w:val="002D7073"/>
    <w:rsid w:val="002E034D"/>
    <w:rsid w:val="002E0EE4"/>
    <w:rsid w:val="002E17EC"/>
    <w:rsid w:val="002E27BD"/>
    <w:rsid w:val="002E2A1A"/>
    <w:rsid w:val="002E3053"/>
    <w:rsid w:val="002E7601"/>
    <w:rsid w:val="002F0334"/>
    <w:rsid w:val="002F1CF9"/>
    <w:rsid w:val="002F3228"/>
    <w:rsid w:val="002F46AA"/>
    <w:rsid w:val="002F470D"/>
    <w:rsid w:val="002F4951"/>
    <w:rsid w:val="002F6FFB"/>
    <w:rsid w:val="00301DCE"/>
    <w:rsid w:val="003027EC"/>
    <w:rsid w:val="00302F8F"/>
    <w:rsid w:val="0030426E"/>
    <w:rsid w:val="00305028"/>
    <w:rsid w:val="0030712E"/>
    <w:rsid w:val="00307BB3"/>
    <w:rsid w:val="003102DA"/>
    <w:rsid w:val="003104D8"/>
    <w:rsid w:val="00310C21"/>
    <w:rsid w:val="003116D4"/>
    <w:rsid w:val="00311834"/>
    <w:rsid w:val="003120E5"/>
    <w:rsid w:val="003121C4"/>
    <w:rsid w:val="00313D3A"/>
    <w:rsid w:val="003143E2"/>
    <w:rsid w:val="00314A76"/>
    <w:rsid w:val="00316938"/>
    <w:rsid w:val="00317DC4"/>
    <w:rsid w:val="00317FAE"/>
    <w:rsid w:val="00320134"/>
    <w:rsid w:val="00320BFD"/>
    <w:rsid w:val="00321391"/>
    <w:rsid w:val="00322BB4"/>
    <w:rsid w:val="00325F7E"/>
    <w:rsid w:val="00326B54"/>
    <w:rsid w:val="0032747E"/>
    <w:rsid w:val="00330472"/>
    <w:rsid w:val="00331233"/>
    <w:rsid w:val="00332789"/>
    <w:rsid w:val="0033351C"/>
    <w:rsid w:val="00335BAB"/>
    <w:rsid w:val="0033629E"/>
    <w:rsid w:val="00340D28"/>
    <w:rsid w:val="0034132F"/>
    <w:rsid w:val="00341EF4"/>
    <w:rsid w:val="00342BE8"/>
    <w:rsid w:val="00343C08"/>
    <w:rsid w:val="00345636"/>
    <w:rsid w:val="00347B45"/>
    <w:rsid w:val="003500A3"/>
    <w:rsid w:val="00350187"/>
    <w:rsid w:val="00351F18"/>
    <w:rsid w:val="003529A7"/>
    <w:rsid w:val="00353D91"/>
    <w:rsid w:val="00353DE0"/>
    <w:rsid w:val="003543AC"/>
    <w:rsid w:val="003547F3"/>
    <w:rsid w:val="0035550A"/>
    <w:rsid w:val="00355A22"/>
    <w:rsid w:val="0035660B"/>
    <w:rsid w:val="00357026"/>
    <w:rsid w:val="00357BD4"/>
    <w:rsid w:val="00360FEA"/>
    <w:rsid w:val="003618B3"/>
    <w:rsid w:val="00362F75"/>
    <w:rsid w:val="00363ADB"/>
    <w:rsid w:val="00364C92"/>
    <w:rsid w:val="00364E1A"/>
    <w:rsid w:val="00367187"/>
    <w:rsid w:val="0036732D"/>
    <w:rsid w:val="00367D17"/>
    <w:rsid w:val="0037057B"/>
    <w:rsid w:val="00370AD4"/>
    <w:rsid w:val="00371D1D"/>
    <w:rsid w:val="00375EED"/>
    <w:rsid w:val="00376515"/>
    <w:rsid w:val="0037710C"/>
    <w:rsid w:val="003808FB"/>
    <w:rsid w:val="00381EF8"/>
    <w:rsid w:val="003828B4"/>
    <w:rsid w:val="00382CD9"/>
    <w:rsid w:val="00382F13"/>
    <w:rsid w:val="00386751"/>
    <w:rsid w:val="0039212C"/>
    <w:rsid w:val="00395CA7"/>
    <w:rsid w:val="003A0B66"/>
    <w:rsid w:val="003A194E"/>
    <w:rsid w:val="003A210E"/>
    <w:rsid w:val="003A256B"/>
    <w:rsid w:val="003A2D0E"/>
    <w:rsid w:val="003A3EE6"/>
    <w:rsid w:val="003A4BC8"/>
    <w:rsid w:val="003A4CD5"/>
    <w:rsid w:val="003A54C7"/>
    <w:rsid w:val="003A5991"/>
    <w:rsid w:val="003B0940"/>
    <w:rsid w:val="003B277B"/>
    <w:rsid w:val="003B3317"/>
    <w:rsid w:val="003B3942"/>
    <w:rsid w:val="003B4766"/>
    <w:rsid w:val="003B54E9"/>
    <w:rsid w:val="003B69A7"/>
    <w:rsid w:val="003B6E20"/>
    <w:rsid w:val="003B790B"/>
    <w:rsid w:val="003C0505"/>
    <w:rsid w:val="003C2732"/>
    <w:rsid w:val="003C2F46"/>
    <w:rsid w:val="003D0667"/>
    <w:rsid w:val="003D1CF6"/>
    <w:rsid w:val="003D280F"/>
    <w:rsid w:val="003D3337"/>
    <w:rsid w:val="003D4E98"/>
    <w:rsid w:val="003D58EB"/>
    <w:rsid w:val="003D5BC6"/>
    <w:rsid w:val="003D6525"/>
    <w:rsid w:val="003E0CF9"/>
    <w:rsid w:val="003E401A"/>
    <w:rsid w:val="003E537F"/>
    <w:rsid w:val="003E6596"/>
    <w:rsid w:val="003E7323"/>
    <w:rsid w:val="003F20D8"/>
    <w:rsid w:val="003F5A25"/>
    <w:rsid w:val="00400053"/>
    <w:rsid w:val="00401F15"/>
    <w:rsid w:val="0040307B"/>
    <w:rsid w:val="004040D1"/>
    <w:rsid w:val="00404F3C"/>
    <w:rsid w:val="00404FB6"/>
    <w:rsid w:val="004058EC"/>
    <w:rsid w:val="00405A0B"/>
    <w:rsid w:val="00405AB5"/>
    <w:rsid w:val="004063EB"/>
    <w:rsid w:val="00407012"/>
    <w:rsid w:val="00410426"/>
    <w:rsid w:val="00410F7F"/>
    <w:rsid w:val="00411325"/>
    <w:rsid w:val="00411772"/>
    <w:rsid w:val="00415688"/>
    <w:rsid w:val="004169F8"/>
    <w:rsid w:val="00417CBC"/>
    <w:rsid w:val="00422D5B"/>
    <w:rsid w:val="00423061"/>
    <w:rsid w:val="00424887"/>
    <w:rsid w:val="00425E55"/>
    <w:rsid w:val="00430971"/>
    <w:rsid w:val="0043218D"/>
    <w:rsid w:val="004353B5"/>
    <w:rsid w:val="0043685B"/>
    <w:rsid w:val="0044356D"/>
    <w:rsid w:val="00445899"/>
    <w:rsid w:val="00450157"/>
    <w:rsid w:val="00452A93"/>
    <w:rsid w:val="00454A36"/>
    <w:rsid w:val="00455640"/>
    <w:rsid w:val="00456F8A"/>
    <w:rsid w:val="00460856"/>
    <w:rsid w:val="00461C5C"/>
    <w:rsid w:val="00464075"/>
    <w:rsid w:val="004656BD"/>
    <w:rsid w:val="00467116"/>
    <w:rsid w:val="004676D8"/>
    <w:rsid w:val="00467DF6"/>
    <w:rsid w:val="00470314"/>
    <w:rsid w:val="004715A6"/>
    <w:rsid w:val="004732A1"/>
    <w:rsid w:val="00473412"/>
    <w:rsid w:val="00473DF2"/>
    <w:rsid w:val="004750C3"/>
    <w:rsid w:val="00476A9C"/>
    <w:rsid w:val="00481FB8"/>
    <w:rsid w:val="00482076"/>
    <w:rsid w:val="00483562"/>
    <w:rsid w:val="004845E8"/>
    <w:rsid w:val="00484D5F"/>
    <w:rsid w:val="00485F5B"/>
    <w:rsid w:val="004863F4"/>
    <w:rsid w:val="0049142A"/>
    <w:rsid w:val="004929DD"/>
    <w:rsid w:val="00492C22"/>
    <w:rsid w:val="00494E13"/>
    <w:rsid w:val="0049505A"/>
    <w:rsid w:val="004953AA"/>
    <w:rsid w:val="00495869"/>
    <w:rsid w:val="00496A80"/>
    <w:rsid w:val="00496C4B"/>
    <w:rsid w:val="00497BC9"/>
    <w:rsid w:val="004A0A82"/>
    <w:rsid w:val="004A0BBD"/>
    <w:rsid w:val="004A0CE1"/>
    <w:rsid w:val="004A130E"/>
    <w:rsid w:val="004A343B"/>
    <w:rsid w:val="004A58B7"/>
    <w:rsid w:val="004A6FF5"/>
    <w:rsid w:val="004B02E9"/>
    <w:rsid w:val="004B1042"/>
    <w:rsid w:val="004B172E"/>
    <w:rsid w:val="004B208C"/>
    <w:rsid w:val="004B34BE"/>
    <w:rsid w:val="004B3BF9"/>
    <w:rsid w:val="004B4311"/>
    <w:rsid w:val="004C3C83"/>
    <w:rsid w:val="004C6E86"/>
    <w:rsid w:val="004D1251"/>
    <w:rsid w:val="004D33A7"/>
    <w:rsid w:val="004D34D1"/>
    <w:rsid w:val="004D361F"/>
    <w:rsid w:val="004D66C1"/>
    <w:rsid w:val="004D7386"/>
    <w:rsid w:val="004E1C79"/>
    <w:rsid w:val="004E2011"/>
    <w:rsid w:val="004E2637"/>
    <w:rsid w:val="004E2F15"/>
    <w:rsid w:val="004E3419"/>
    <w:rsid w:val="004E4F79"/>
    <w:rsid w:val="004E53DB"/>
    <w:rsid w:val="004E5D1D"/>
    <w:rsid w:val="004E5D52"/>
    <w:rsid w:val="004E62DA"/>
    <w:rsid w:val="004E69D8"/>
    <w:rsid w:val="004E7246"/>
    <w:rsid w:val="004F23D8"/>
    <w:rsid w:val="004F33D0"/>
    <w:rsid w:val="005029CF"/>
    <w:rsid w:val="00505D64"/>
    <w:rsid w:val="00507125"/>
    <w:rsid w:val="00507611"/>
    <w:rsid w:val="005077A6"/>
    <w:rsid w:val="00510174"/>
    <w:rsid w:val="0051094D"/>
    <w:rsid w:val="00515D9E"/>
    <w:rsid w:val="0051748E"/>
    <w:rsid w:val="0051766D"/>
    <w:rsid w:val="005211A0"/>
    <w:rsid w:val="005219DA"/>
    <w:rsid w:val="00522E70"/>
    <w:rsid w:val="005232F9"/>
    <w:rsid w:val="00524797"/>
    <w:rsid w:val="005263F4"/>
    <w:rsid w:val="0052682F"/>
    <w:rsid w:val="00527315"/>
    <w:rsid w:val="00530A5F"/>
    <w:rsid w:val="00532DB0"/>
    <w:rsid w:val="00533319"/>
    <w:rsid w:val="00533E5E"/>
    <w:rsid w:val="00534014"/>
    <w:rsid w:val="00535F1A"/>
    <w:rsid w:val="00536491"/>
    <w:rsid w:val="00536B2F"/>
    <w:rsid w:val="005401BB"/>
    <w:rsid w:val="00540868"/>
    <w:rsid w:val="00540C85"/>
    <w:rsid w:val="005460B1"/>
    <w:rsid w:val="0054697D"/>
    <w:rsid w:val="00547AE4"/>
    <w:rsid w:val="00552B1A"/>
    <w:rsid w:val="00552EAC"/>
    <w:rsid w:val="00553992"/>
    <w:rsid w:val="00554FB5"/>
    <w:rsid w:val="00555C9B"/>
    <w:rsid w:val="00555FC9"/>
    <w:rsid w:val="00557889"/>
    <w:rsid w:val="0056040F"/>
    <w:rsid w:val="0056041F"/>
    <w:rsid w:val="00560512"/>
    <w:rsid w:val="00561A79"/>
    <w:rsid w:val="00561AD3"/>
    <w:rsid w:val="0056228F"/>
    <w:rsid w:val="0056463B"/>
    <w:rsid w:val="00564CC3"/>
    <w:rsid w:val="00565230"/>
    <w:rsid w:val="0056660B"/>
    <w:rsid w:val="00567678"/>
    <w:rsid w:val="0057084E"/>
    <w:rsid w:val="00570A78"/>
    <w:rsid w:val="00573771"/>
    <w:rsid w:val="00573AB7"/>
    <w:rsid w:val="00576704"/>
    <w:rsid w:val="00576D29"/>
    <w:rsid w:val="00580640"/>
    <w:rsid w:val="00581702"/>
    <w:rsid w:val="00582C44"/>
    <w:rsid w:val="00582F30"/>
    <w:rsid w:val="0058360E"/>
    <w:rsid w:val="00583BBD"/>
    <w:rsid w:val="0058402B"/>
    <w:rsid w:val="00587531"/>
    <w:rsid w:val="00587DC6"/>
    <w:rsid w:val="0059116B"/>
    <w:rsid w:val="00591FB8"/>
    <w:rsid w:val="00592C2D"/>
    <w:rsid w:val="00596118"/>
    <w:rsid w:val="00597040"/>
    <w:rsid w:val="005A3AA0"/>
    <w:rsid w:val="005A4745"/>
    <w:rsid w:val="005A5008"/>
    <w:rsid w:val="005A692C"/>
    <w:rsid w:val="005A766C"/>
    <w:rsid w:val="005B03AB"/>
    <w:rsid w:val="005B0BD0"/>
    <w:rsid w:val="005B216E"/>
    <w:rsid w:val="005B328F"/>
    <w:rsid w:val="005B7AF6"/>
    <w:rsid w:val="005C1EBD"/>
    <w:rsid w:val="005C4441"/>
    <w:rsid w:val="005C5E60"/>
    <w:rsid w:val="005C7039"/>
    <w:rsid w:val="005D04F8"/>
    <w:rsid w:val="005D52F5"/>
    <w:rsid w:val="005D765F"/>
    <w:rsid w:val="005D7D7B"/>
    <w:rsid w:val="005E0B7B"/>
    <w:rsid w:val="005E228C"/>
    <w:rsid w:val="005E247B"/>
    <w:rsid w:val="005E3B68"/>
    <w:rsid w:val="005E5154"/>
    <w:rsid w:val="005E79DD"/>
    <w:rsid w:val="005F1DB3"/>
    <w:rsid w:val="005F269B"/>
    <w:rsid w:val="005F4809"/>
    <w:rsid w:val="005F6905"/>
    <w:rsid w:val="005F6D38"/>
    <w:rsid w:val="005F72DC"/>
    <w:rsid w:val="00602FE8"/>
    <w:rsid w:val="00602FF6"/>
    <w:rsid w:val="00604306"/>
    <w:rsid w:val="006052C6"/>
    <w:rsid w:val="00606276"/>
    <w:rsid w:val="0060733B"/>
    <w:rsid w:val="00607780"/>
    <w:rsid w:val="00607F0C"/>
    <w:rsid w:val="00610D7F"/>
    <w:rsid w:val="006113D9"/>
    <w:rsid w:val="00611FDC"/>
    <w:rsid w:val="00612502"/>
    <w:rsid w:val="006125B5"/>
    <w:rsid w:val="00612682"/>
    <w:rsid w:val="00613F72"/>
    <w:rsid w:val="006200CD"/>
    <w:rsid w:val="006201F9"/>
    <w:rsid w:val="00621F67"/>
    <w:rsid w:val="006228DF"/>
    <w:rsid w:val="00622F2A"/>
    <w:rsid w:val="00624422"/>
    <w:rsid w:val="006247FE"/>
    <w:rsid w:val="00626282"/>
    <w:rsid w:val="0062682B"/>
    <w:rsid w:val="00627CA4"/>
    <w:rsid w:val="00630AB4"/>
    <w:rsid w:val="00630CA9"/>
    <w:rsid w:val="00631360"/>
    <w:rsid w:val="006319F3"/>
    <w:rsid w:val="00635050"/>
    <w:rsid w:val="0063772C"/>
    <w:rsid w:val="00637AA2"/>
    <w:rsid w:val="00641B2A"/>
    <w:rsid w:val="00642494"/>
    <w:rsid w:val="00643074"/>
    <w:rsid w:val="006430B9"/>
    <w:rsid w:val="00643D56"/>
    <w:rsid w:val="00646313"/>
    <w:rsid w:val="00646AE1"/>
    <w:rsid w:val="00650575"/>
    <w:rsid w:val="00652253"/>
    <w:rsid w:val="00654B36"/>
    <w:rsid w:val="006554CC"/>
    <w:rsid w:val="006576D0"/>
    <w:rsid w:val="00657BCF"/>
    <w:rsid w:val="00660ED8"/>
    <w:rsid w:val="00661977"/>
    <w:rsid w:val="0066200D"/>
    <w:rsid w:val="00662734"/>
    <w:rsid w:val="00663A94"/>
    <w:rsid w:val="006653A0"/>
    <w:rsid w:val="0066594C"/>
    <w:rsid w:val="006662CD"/>
    <w:rsid w:val="00666BFC"/>
    <w:rsid w:val="00671B8D"/>
    <w:rsid w:val="0067316D"/>
    <w:rsid w:val="00673234"/>
    <w:rsid w:val="00680C22"/>
    <w:rsid w:val="00681326"/>
    <w:rsid w:val="006824CC"/>
    <w:rsid w:val="006843BF"/>
    <w:rsid w:val="00685233"/>
    <w:rsid w:val="006854E1"/>
    <w:rsid w:val="00691719"/>
    <w:rsid w:val="00691A94"/>
    <w:rsid w:val="006927CC"/>
    <w:rsid w:val="00693CF6"/>
    <w:rsid w:val="00694986"/>
    <w:rsid w:val="00694E72"/>
    <w:rsid w:val="00696C07"/>
    <w:rsid w:val="006A10F6"/>
    <w:rsid w:val="006A16A7"/>
    <w:rsid w:val="006A1B99"/>
    <w:rsid w:val="006A2636"/>
    <w:rsid w:val="006A42FB"/>
    <w:rsid w:val="006A4E65"/>
    <w:rsid w:val="006A6B58"/>
    <w:rsid w:val="006A71C1"/>
    <w:rsid w:val="006A7A0D"/>
    <w:rsid w:val="006B04C6"/>
    <w:rsid w:val="006B294C"/>
    <w:rsid w:val="006B5DA0"/>
    <w:rsid w:val="006C00E7"/>
    <w:rsid w:val="006C0B3C"/>
    <w:rsid w:val="006C1906"/>
    <w:rsid w:val="006C287D"/>
    <w:rsid w:val="006C4410"/>
    <w:rsid w:val="006C6892"/>
    <w:rsid w:val="006D1853"/>
    <w:rsid w:val="006D3561"/>
    <w:rsid w:val="006D5126"/>
    <w:rsid w:val="006D6288"/>
    <w:rsid w:val="006D7EF3"/>
    <w:rsid w:val="006E052A"/>
    <w:rsid w:val="006E0DE0"/>
    <w:rsid w:val="006E0E3F"/>
    <w:rsid w:val="006E1963"/>
    <w:rsid w:val="006E1E13"/>
    <w:rsid w:val="006E385B"/>
    <w:rsid w:val="006E3951"/>
    <w:rsid w:val="006E54BD"/>
    <w:rsid w:val="006F0534"/>
    <w:rsid w:val="006F18B6"/>
    <w:rsid w:val="006F23DD"/>
    <w:rsid w:val="006F394C"/>
    <w:rsid w:val="006F4BA8"/>
    <w:rsid w:val="006F5128"/>
    <w:rsid w:val="006F5F81"/>
    <w:rsid w:val="006F6F91"/>
    <w:rsid w:val="0070172E"/>
    <w:rsid w:val="007053F9"/>
    <w:rsid w:val="00707134"/>
    <w:rsid w:val="00707C77"/>
    <w:rsid w:val="00714E27"/>
    <w:rsid w:val="00716AD7"/>
    <w:rsid w:val="00716EA5"/>
    <w:rsid w:val="00717EB7"/>
    <w:rsid w:val="00723017"/>
    <w:rsid w:val="00724675"/>
    <w:rsid w:val="007259D7"/>
    <w:rsid w:val="00725A03"/>
    <w:rsid w:val="00725D34"/>
    <w:rsid w:val="00726C14"/>
    <w:rsid w:val="007271AE"/>
    <w:rsid w:val="00730346"/>
    <w:rsid w:val="00730DF1"/>
    <w:rsid w:val="007335B6"/>
    <w:rsid w:val="007348CD"/>
    <w:rsid w:val="007371A3"/>
    <w:rsid w:val="007377CC"/>
    <w:rsid w:val="00741144"/>
    <w:rsid w:val="007414C5"/>
    <w:rsid w:val="007417D0"/>
    <w:rsid w:val="00744E99"/>
    <w:rsid w:val="00746633"/>
    <w:rsid w:val="00750317"/>
    <w:rsid w:val="0075188C"/>
    <w:rsid w:val="007524D4"/>
    <w:rsid w:val="007544AD"/>
    <w:rsid w:val="0075515E"/>
    <w:rsid w:val="00755D26"/>
    <w:rsid w:val="0075660C"/>
    <w:rsid w:val="007566CE"/>
    <w:rsid w:val="0075688C"/>
    <w:rsid w:val="00756E1D"/>
    <w:rsid w:val="00761B3D"/>
    <w:rsid w:val="007624C3"/>
    <w:rsid w:val="007632E0"/>
    <w:rsid w:val="00763F34"/>
    <w:rsid w:val="0076491A"/>
    <w:rsid w:val="00764F0C"/>
    <w:rsid w:val="00766602"/>
    <w:rsid w:val="0076756C"/>
    <w:rsid w:val="00770E4B"/>
    <w:rsid w:val="0077356C"/>
    <w:rsid w:val="007745E3"/>
    <w:rsid w:val="007747C4"/>
    <w:rsid w:val="00775962"/>
    <w:rsid w:val="00775D9A"/>
    <w:rsid w:val="00775E17"/>
    <w:rsid w:val="00776A4D"/>
    <w:rsid w:val="007771CA"/>
    <w:rsid w:val="0078203A"/>
    <w:rsid w:val="00786B62"/>
    <w:rsid w:val="00790151"/>
    <w:rsid w:val="007901BB"/>
    <w:rsid w:val="00790DDB"/>
    <w:rsid w:val="00792417"/>
    <w:rsid w:val="0079434B"/>
    <w:rsid w:val="007956AD"/>
    <w:rsid w:val="007A27CC"/>
    <w:rsid w:val="007A34AB"/>
    <w:rsid w:val="007A3AC2"/>
    <w:rsid w:val="007A3C37"/>
    <w:rsid w:val="007A4171"/>
    <w:rsid w:val="007A5258"/>
    <w:rsid w:val="007A66C1"/>
    <w:rsid w:val="007A6986"/>
    <w:rsid w:val="007A6F88"/>
    <w:rsid w:val="007A7EA1"/>
    <w:rsid w:val="007B678F"/>
    <w:rsid w:val="007C220E"/>
    <w:rsid w:val="007C31FD"/>
    <w:rsid w:val="007C396C"/>
    <w:rsid w:val="007C4917"/>
    <w:rsid w:val="007C4BF4"/>
    <w:rsid w:val="007C505A"/>
    <w:rsid w:val="007C75AD"/>
    <w:rsid w:val="007D05C5"/>
    <w:rsid w:val="007D1D45"/>
    <w:rsid w:val="007D2870"/>
    <w:rsid w:val="007D4AAF"/>
    <w:rsid w:val="007D5171"/>
    <w:rsid w:val="007E0970"/>
    <w:rsid w:val="007E1C5B"/>
    <w:rsid w:val="007E29D3"/>
    <w:rsid w:val="007E2B71"/>
    <w:rsid w:val="007E4354"/>
    <w:rsid w:val="007E454F"/>
    <w:rsid w:val="007E5357"/>
    <w:rsid w:val="007E6B46"/>
    <w:rsid w:val="007E75BB"/>
    <w:rsid w:val="007E7A25"/>
    <w:rsid w:val="007F013A"/>
    <w:rsid w:val="007F02F6"/>
    <w:rsid w:val="007F11CE"/>
    <w:rsid w:val="007F576A"/>
    <w:rsid w:val="007F63B5"/>
    <w:rsid w:val="007F79A5"/>
    <w:rsid w:val="0080123A"/>
    <w:rsid w:val="0080123E"/>
    <w:rsid w:val="008028E9"/>
    <w:rsid w:val="00805533"/>
    <w:rsid w:val="008101E5"/>
    <w:rsid w:val="0081041D"/>
    <w:rsid w:val="008125B4"/>
    <w:rsid w:val="00813AEF"/>
    <w:rsid w:val="00813C99"/>
    <w:rsid w:val="008158CD"/>
    <w:rsid w:val="00816353"/>
    <w:rsid w:val="0081750B"/>
    <w:rsid w:val="008176C8"/>
    <w:rsid w:val="00817A8C"/>
    <w:rsid w:val="00820B08"/>
    <w:rsid w:val="0082249D"/>
    <w:rsid w:val="0082275F"/>
    <w:rsid w:val="00823228"/>
    <w:rsid w:val="008243E7"/>
    <w:rsid w:val="00824518"/>
    <w:rsid w:val="00826B5C"/>
    <w:rsid w:val="00831810"/>
    <w:rsid w:val="00831B3C"/>
    <w:rsid w:val="008320F2"/>
    <w:rsid w:val="00832E3D"/>
    <w:rsid w:val="00832ED3"/>
    <w:rsid w:val="0084128A"/>
    <w:rsid w:val="0084256C"/>
    <w:rsid w:val="0084448C"/>
    <w:rsid w:val="008449C1"/>
    <w:rsid w:val="008458A1"/>
    <w:rsid w:val="00846F35"/>
    <w:rsid w:val="00850648"/>
    <w:rsid w:val="008520B3"/>
    <w:rsid w:val="0085277C"/>
    <w:rsid w:val="00852A80"/>
    <w:rsid w:val="0085477F"/>
    <w:rsid w:val="00855A4D"/>
    <w:rsid w:val="00855B5A"/>
    <w:rsid w:val="00855DF2"/>
    <w:rsid w:val="0085696A"/>
    <w:rsid w:val="00861184"/>
    <w:rsid w:val="00861EB0"/>
    <w:rsid w:val="00864DCE"/>
    <w:rsid w:val="00865504"/>
    <w:rsid w:val="0086663F"/>
    <w:rsid w:val="00874B2F"/>
    <w:rsid w:val="00875A92"/>
    <w:rsid w:val="00875D88"/>
    <w:rsid w:val="00877133"/>
    <w:rsid w:val="008812AE"/>
    <w:rsid w:val="008828AB"/>
    <w:rsid w:val="00883237"/>
    <w:rsid w:val="00884D01"/>
    <w:rsid w:val="00892AD1"/>
    <w:rsid w:val="00893822"/>
    <w:rsid w:val="008945C0"/>
    <w:rsid w:val="00894641"/>
    <w:rsid w:val="00894BB0"/>
    <w:rsid w:val="0089655A"/>
    <w:rsid w:val="008A0712"/>
    <w:rsid w:val="008A1752"/>
    <w:rsid w:val="008A26E9"/>
    <w:rsid w:val="008A38F9"/>
    <w:rsid w:val="008A64CB"/>
    <w:rsid w:val="008A7C16"/>
    <w:rsid w:val="008B10E9"/>
    <w:rsid w:val="008B1996"/>
    <w:rsid w:val="008B1BBF"/>
    <w:rsid w:val="008B3C83"/>
    <w:rsid w:val="008B53CF"/>
    <w:rsid w:val="008B6BE8"/>
    <w:rsid w:val="008B77EB"/>
    <w:rsid w:val="008B7F7C"/>
    <w:rsid w:val="008C0F6F"/>
    <w:rsid w:val="008C1555"/>
    <w:rsid w:val="008C1813"/>
    <w:rsid w:val="008C3813"/>
    <w:rsid w:val="008C6C2A"/>
    <w:rsid w:val="008D1B30"/>
    <w:rsid w:val="008D1DD6"/>
    <w:rsid w:val="008D21CA"/>
    <w:rsid w:val="008D31EF"/>
    <w:rsid w:val="008D4505"/>
    <w:rsid w:val="008E13D7"/>
    <w:rsid w:val="008E16EE"/>
    <w:rsid w:val="008E3785"/>
    <w:rsid w:val="008E5CE3"/>
    <w:rsid w:val="008F1ADC"/>
    <w:rsid w:val="008F1BC8"/>
    <w:rsid w:val="008F2CDC"/>
    <w:rsid w:val="008F44DE"/>
    <w:rsid w:val="008F4B82"/>
    <w:rsid w:val="00901082"/>
    <w:rsid w:val="00902CFD"/>
    <w:rsid w:val="00902EFD"/>
    <w:rsid w:val="00906C0C"/>
    <w:rsid w:val="00910EB3"/>
    <w:rsid w:val="00911212"/>
    <w:rsid w:val="00912D90"/>
    <w:rsid w:val="009141F8"/>
    <w:rsid w:val="00917C57"/>
    <w:rsid w:val="00920C62"/>
    <w:rsid w:val="009247DD"/>
    <w:rsid w:val="00924956"/>
    <w:rsid w:val="009262D8"/>
    <w:rsid w:val="00926BAE"/>
    <w:rsid w:val="00927187"/>
    <w:rsid w:val="00927812"/>
    <w:rsid w:val="0093098E"/>
    <w:rsid w:val="00934104"/>
    <w:rsid w:val="00934A7F"/>
    <w:rsid w:val="00934FE9"/>
    <w:rsid w:val="00937C84"/>
    <w:rsid w:val="00940E34"/>
    <w:rsid w:val="00943498"/>
    <w:rsid w:val="009447DC"/>
    <w:rsid w:val="009464F4"/>
    <w:rsid w:val="00946D8D"/>
    <w:rsid w:val="00947B4B"/>
    <w:rsid w:val="0095073B"/>
    <w:rsid w:val="00951339"/>
    <w:rsid w:val="00951340"/>
    <w:rsid w:val="00951984"/>
    <w:rsid w:val="00952486"/>
    <w:rsid w:val="0095285D"/>
    <w:rsid w:val="00954519"/>
    <w:rsid w:val="00954BF7"/>
    <w:rsid w:val="00955809"/>
    <w:rsid w:val="00955B0A"/>
    <w:rsid w:val="00955B51"/>
    <w:rsid w:val="00956554"/>
    <w:rsid w:val="0095660C"/>
    <w:rsid w:val="00956B2E"/>
    <w:rsid w:val="009574CF"/>
    <w:rsid w:val="00961162"/>
    <w:rsid w:val="00961649"/>
    <w:rsid w:val="00961D28"/>
    <w:rsid w:val="009620C7"/>
    <w:rsid w:val="0096343A"/>
    <w:rsid w:val="00963710"/>
    <w:rsid w:val="00964DA6"/>
    <w:rsid w:val="0096519C"/>
    <w:rsid w:val="009660BA"/>
    <w:rsid w:val="0097030E"/>
    <w:rsid w:val="0097090D"/>
    <w:rsid w:val="00970E84"/>
    <w:rsid w:val="00972295"/>
    <w:rsid w:val="0097239E"/>
    <w:rsid w:val="009736B1"/>
    <w:rsid w:val="009749DD"/>
    <w:rsid w:val="00976114"/>
    <w:rsid w:val="00976FFF"/>
    <w:rsid w:val="00980F08"/>
    <w:rsid w:val="00981466"/>
    <w:rsid w:val="009859B7"/>
    <w:rsid w:val="0098735A"/>
    <w:rsid w:val="009917C7"/>
    <w:rsid w:val="00991A3B"/>
    <w:rsid w:val="009930F7"/>
    <w:rsid w:val="00993266"/>
    <w:rsid w:val="00994368"/>
    <w:rsid w:val="0099540F"/>
    <w:rsid w:val="009959F1"/>
    <w:rsid w:val="00996452"/>
    <w:rsid w:val="0099685C"/>
    <w:rsid w:val="00997FC3"/>
    <w:rsid w:val="009A0F04"/>
    <w:rsid w:val="009A243D"/>
    <w:rsid w:val="009A5385"/>
    <w:rsid w:val="009A682A"/>
    <w:rsid w:val="009A6C5C"/>
    <w:rsid w:val="009B29D6"/>
    <w:rsid w:val="009B3242"/>
    <w:rsid w:val="009B34DA"/>
    <w:rsid w:val="009B3611"/>
    <w:rsid w:val="009B3A42"/>
    <w:rsid w:val="009B42AC"/>
    <w:rsid w:val="009B4987"/>
    <w:rsid w:val="009B5B62"/>
    <w:rsid w:val="009B60D8"/>
    <w:rsid w:val="009B656A"/>
    <w:rsid w:val="009C116D"/>
    <w:rsid w:val="009C422E"/>
    <w:rsid w:val="009C49CB"/>
    <w:rsid w:val="009C4D71"/>
    <w:rsid w:val="009D393E"/>
    <w:rsid w:val="009E1289"/>
    <w:rsid w:val="009E35A3"/>
    <w:rsid w:val="009E741E"/>
    <w:rsid w:val="009E7EAC"/>
    <w:rsid w:val="009F01FD"/>
    <w:rsid w:val="009F2FA9"/>
    <w:rsid w:val="009F39EA"/>
    <w:rsid w:val="009F4983"/>
    <w:rsid w:val="009F5F88"/>
    <w:rsid w:val="00A015D4"/>
    <w:rsid w:val="00A018A2"/>
    <w:rsid w:val="00A04855"/>
    <w:rsid w:val="00A0581B"/>
    <w:rsid w:val="00A10283"/>
    <w:rsid w:val="00A10952"/>
    <w:rsid w:val="00A134CC"/>
    <w:rsid w:val="00A134D9"/>
    <w:rsid w:val="00A13C22"/>
    <w:rsid w:val="00A149EA"/>
    <w:rsid w:val="00A1689F"/>
    <w:rsid w:val="00A16EDE"/>
    <w:rsid w:val="00A201AF"/>
    <w:rsid w:val="00A21E30"/>
    <w:rsid w:val="00A237AD"/>
    <w:rsid w:val="00A258EF"/>
    <w:rsid w:val="00A319E5"/>
    <w:rsid w:val="00A31B0B"/>
    <w:rsid w:val="00A32DD3"/>
    <w:rsid w:val="00A342DB"/>
    <w:rsid w:val="00A342E4"/>
    <w:rsid w:val="00A35AA8"/>
    <w:rsid w:val="00A37A58"/>
    <w:rsid w:val="00A414FF"/>
    <w:rsid w:val="00A41DD5"/>
    <w:rsid w:val="00A42A8E"/>
    <w:rsid w:val="00A437CD"/>
    <w:rsid w:val="00A43B01"/>
    <w:rsid w:val="00A4444C"/>
    <w:rsid w:val="00A45191"/>
    <w:rsid w:val="00A46505"/>
    <w:rsid w:val="00A467A0"/>
    <w:rsid w:val="00A46D79"/>
    <w:rsid w:val="00A47DD7"/>
    <w:rsid w:val="00A506CC"/>
    <w:rsid w:val="00A51936"/>
    <w:rsid w:val="00A52322"/>
    <w:rsid w:val="00A5415F"/>
    <w:rsid w:val="00A550B4"/>
    <w:rsid w:val="00A55F2A"/>
    <w:rsid w:val="00A56DC7"/>
    <w:rsid w:val="00A57377"/>
    <w:rsid w:val="00A60232"/>
    <w:rsid w:val="00A63048"/>
    <w:rsid w:val="00A649F9"/>
    <w:rsid w:val="00A64E2E"/>
    <w:rsid w:val="00A666A4"/>
    <w:rsid w:val="00A6716A"/>
    <w:rsid w:val="00A7045B"/>
    <w:rsid w:val="00A71C02"/>
    <w:rsid w:val="00A725BC"/>
    <w:rsid w:val="00A72C18"/>
    <w:rsid w:val="00A7340D"/>
    <w:rsid w:val="00A7587E"/>
    <w:rsid w:val="00A77049"/>
    <w:rsid w:val="00A8029D"/>
    <w:rsid w:val="00A81606"/>
    <w:rsid w:val="00A83622"/>
    <w:rsid w:val="00A866BD"/>
    <w:rsid w:val="00A86B67"/>
    <w:rsid w:val="00A91B2D"/>
    <w:rsid w:val="00A91DC6"/>
    <w:rsid w:val="00A922B5"/>
    <w:rsid w:val="00A93204"/>
    <w:rsid w:val="00A9354A"/>
    <w:rsid w:val="00A93BF9"/>
    <w:rsid w:val="00A94213"/>
    <w:rsid w:val="00A94DEB"/>
    <w:rsid w:val="00A95361"/>
    <w:rsid w:val="00A95FB3"/>
    <w:rsid w:val="00A96F67"/>
    <w:rsid w:val="00A9735E"/>
    <w:rsid w:val="00AA024E"/>
    <w:rsid w:val="00AA1AAA"/>
    <w:rsid w:val="00AA4406"/>
    <w:rsid w:val="00AA4F57"/>
    <w:rsid w:val="00AA6660"/>
    <w:rsid w:val="00AA735B"/>
    <w:rsid w:val="00AA7E63"/>
    <w:rsid w:val="00AB037C"/>
    <w:rsid w:val="00AB0FD4"/>
    <w:rsid w:val="00AB2547"/>
    <w:rsid w:val="00AB3995"/>
    <w:rsid w:val="00AB3DFC"/>
    <w:rsid w:val="00AB5D02"/>
    <w:rsid w:val="00AB5E13"/>
    <w:rsid w:val="00AC083D"/>
    <w:rsid w:val="00AC1836"/>
    <w:rsid w:val="00AC2390"/>
    <w:rsid w:val="00AC3D34"/>
    <w:rsid w:val="00AC3E1C"/>
    <w:rsid w:val="00AC5493"/>
    <w:rsid w:val="00AC5A07"/>
    <w:rsid w:val="00AC5D5A"/>
    <w:rsid w:val="00AC5E01"/>
    <w:rsid w:val="00AD002C"/>
    <w:rsid w:val="00AD16FB"/>
    <w:rsid w:val="00AD3E83"/>
    <w:rsid w:val="00AD3FD8"/>
    <w:rsid w:val="00AD4ED3"/>
    <w:rsid w:val="00AD4FFA"/>
    <w:rsid w:val="00AD6927"/>
    <w:rsid w:val="00AD6CCF"/>
    <w:rsid w:val="00AD6ECF"/>
    <w:rsid w:val="00AD73C3"/>
    <w:rsid w:val="00AE1550"/>
    <w:rsid w:val="00AE2C69"/>
    <w:rsid w:val="00AE331C"/>
    <w:rsid w:val="00AE58FB"/>
    <w:rsid w:val="00AE630D"/>
    <w:rsid w:val="00AE63CF"/>
    <w:rsid w:val="00AF028B"/>
    <w:rsid w:val="00AF202F"/>
    <w:rsid w:val="00AF3F06"/>
    <w:rsid w:val="00AF4F43"/>
    <w:rsid w:val="00AF5902"/>
    <w:rsid w:val="00AF5A2D"/>
    <w:rsid w:val="00AF6EB4"/>
    <w:rsid w:val="00AF7843"/>
    <w:rsid w:val="00B00F77"/>
    <w:rsid w:val="00B017F9"/>
    <w:rsid w:val="00B01A8D"/>
    <w:rsid w:val="00B02BA3"/>
    <w:rsid w:val="00B03ECF"/>
    <w:rsid w:val="00B05486"/>
    <w:rsid w:val="00B06AAC"/>
    <w:rsid w:val="00B11899"/>
    <w:rsid w:val="00B14AA1"/>
    <w:rsid w:val="00B1617D"/>
    <w:rsid w:val="00B225BC"/>
    <w:rsid w:val="00B255DB"/>
    <w:rsid w:val="00B2568F"/>
    <w:rsid w:val="00B25731"/>
    <w:rsid w:val="00B26100"/>
    <w:rsid w:val="00B265E9"/>
    <w:rsid w:val="00B26F02"/>
    <w:rsid w:val="00B30E77"/>
    <w:rsid w:val="00B4220E"/>
    <w:rsid w:val="00B42439"/>
    <w:rsid w:val="00B45C21"/>
    <w:rsid w:val="00B47A81"/>
    <w:rsid w:val="00B47C00"/>
    <w:rsid w:val="00B47DCA"/>
    <w:rsid w:val="00B50EE1"/>
    <w:rsid w:val="00B51372"/>
    <w:rsid w:val="00B51B7A"/>
    <w:rsid w:val="00B54537"/>
    <w:rsid w:val="00B54A6F"/>
    <w:rsid w:val="00B54F9C"/>
    <w:rsid w:val="00B567C7"/>
    <w:rsid w:val="00B56CC0"/>
    <w:rsid w:val="00B60B69"/>
    <w:rsid w:val="00B63D9C"/>
    <w:rsid w:val="00B63DFE"/>
    <w:rsid w:val="00B65ED0"/>
    <w:rsid w:val="00B72861"/>
    <w:rsid w:val="00B73044"/>
    <w:rsid w:val="00B749D2"/>
    <w:rsid w:val="00B75CE5"/>
    <w:rsid w:val="00B76611"/>
    <w:rsid w:val="00B801CB"/>
    <w:rsid w:val="00B835CA"/>
    <w:rsid w:val="00B8520E"/>
    <w:rsid w:val="00B85A63"/>
    <w:rsid w:val="00B90046"/>
    <w:rsid w:val="00B9090A"/>
    <w:rsid w:val="00B914FD"/>
    <w:rsid w:val="00B91BDB"/>
    <w:rsid w:val="00B933C4"/>
    <w:rsid w:val="00B94853"/>
    <w:rsid w:val="00BA0CB9"/>
    <w:rsid w:val="00BA17C2"/>
    <w:rsid w:val="00BA1E32"/>
    <w:rsid w:val="00BA282C"/>
    <w:rsid w:val="00BA2924"/>
    <w:rsid w:val="00BA47AF"/>
    <w:rsid w:val="00BA513A"/>
    <w:rsid w:val="00BA776F"/>
    <w:rsid w:val="00BB435F"/>
    <w:rsid w:val="00BB4B23"/>
    <w:rsid w:val="00BB596B"/>
    <w:rsid w:val="00BB6077"/>
    <w:rsid w:val="00BB6375"/>
    <w:rsid w:val="00BB659F"/>
    <w:rsid w:val="00BB7BCB"/>
    <w:rsid w:val="00BC1285"/>
    <w:rsid w:val="00BC16D1"/>
    <w:rsid w:val="00BC3E53"/>
    <w:rsid w:val="00BC45BE"/>
    <w:rsid w:val="00BC5D1E"/>
    <w:rsid w:val="00BC74E8"/>
    <w:rsid w:val="00BC79ED"/>
    <w:rsid w:val="00BC7A02"/>
    <w:rsid w:val="00BD0CE9"/>
    <w:rsid w:val="00BD19B4"/>
    <w:rsid w:val="00BD26D2"/>
    <w:rsid w:val="00BD2A49"/>
    <w:rsid w:val="00BD34FF"/>
    <w:rsid w:val="00BD3E8F"/>
    <w:rsid w:val="00BD492B"/>
    <w:rsid w:val="00BD4B92"/>
    <w:rsid w:val="00BD52F5"/>
    <w:rsid w:val="00BD57F9"/>
    <w:rsid w:val="00BD7B22"/>
    <w:rsid w:val="00BE0DFD"/>
    <w:rsid w:val="00BE1142"/>
    <w:rsid w:val="00BE15F8"/>
    <w:rsid w:val="00BE1D35"/>
    <w:rsid w:val="00BE56F8"/>
    <w:rsid w:val="00BE7AB0"/>
    <w:rsid w:val="00BE7ED0"/>
    <w:rsid w:val="00BF0343"/>
    <w:rsid w:val="00BF10D9"/>
    <w:rsid w:val="00BF22EE"/>
    <w:rsid w:val="00BF4085"/>
    <w:rsid w:val="00BF4413"/>
    <w:rsid w:val="00BF78C7"/>
    <w:rsid w:val="00C00BC6"/>
    <w:rsid w:val="00C01505"/>
    <w:rsid w:val="00C01CBD"/>
    <w:rsid w:val="00C01FFA"/>
    <w:rsid w:val="00C0335F"/>
    <w:rsid w:val="00C0580A"/>
    <w:rsid w:val="00C059E9"/>
    <w:rsid w:val="00C07527"/>
    <w:rsid w:val="00C07ED9"/>
    <w:rsid w:val="00C10006"/>
    <w:rsid w:val="00C108D2"/>
    <w:rsid w:val="00C126D0"/>
    <w:rsid w:val="00C12D85"/>
    <w:rsid w:val="00C12EB3"/>
    <w:rsid w:val="00C12F02"/>
    <w:rsid w:val="00C15AF1"/>
    <w:rsid w:val="00C15EDF"/>
    <w:rsid w:val="00C16532"/>
    <w:rsid w:val="00C1729E"/>
    <w:rsid w:val="00C17AEA"/>
    <w:rsid w:val="00C20AF5"/>
    <w:rsid w:val="00C222D5"/>
    <w:rsid w:val="00C24C50"/>
    <w:rsid w:val="00C25D1E"/>
    <w:rsid w:val="00C264D1"/>
    <w:rsid w:val="00C303C9"/>
    <w:rsid w:val="00C3185A"/>
    <w:rsid w:val="00C31FC4"/>
    <w:rsid w:val="00C321D7"/>
    <w:rsid w:val="00C32D85"/>
    <w:rsid w:val="00C377A1"/>
    <w:rsid w:val="00C37FB2"/>
    <w:rsid w:val="00C415C1"/>
    <w:rsid w:val="00C41AF3"/>
    <w:rsid w:val="00C441D4"/>
    <w:rsid w:val="00C45C4F"/>
    <w:rsid w:val="00C52AA6"/>
    <w:rsid w:val="00C54501"/>
    <w:rsid w:val="00C56009"/>
    <w:rsid w:val="00C57079"/>
    <w:rsid w:val="00C60CED"/>
    <w:rsid w:val="00C62D0D"/>
    <w:rsid w:val="00C64900"/>
    <w:rsid w:val="00C64AA0"/>
    <w:rsid w:val="00C65B62"/>
    <w:rsid w:val="00C66EAA"/>
    <w:rsid w:val="00C71518"/>
    <w:rsid w:val="00C724E0"/>
    <w:rsid w:val="00C82531"/>
    <w:rsid w:val="00C82908"/>
    <w:rsid w:val="00C831C4"/>
    <w:rsid w:val="00C848C9"/>
    <w:rsid w:val="00C84F06"/>
    <w:rsid w:val="00C85717"/>
    <w:rsid w:val="00C87ED4"/>
    <w:rsid w:val="00C87ED9"/>
    <w:rsid w:val="00C905C0"/>
    <w:rsid w:val="00C91466"/>
    <w:rsid w:val="00C91C35"/>
    <w:rsid w:val="00C96A03"/>
    <w:rsid w:val="00C96E08"/>
    <w:rsid w:val="00C97614"/>
    <w:rsid w:val="00CA02A6"/>
    <w:rsid w:val="00CA047C"/>
    <w:rsid w:val="00CA1CED"/>
    <w:rsid w:val="00CA23F8"/>
    <w:rsid w:val="00CA2D49"/>
    <w:rsid w:val="00CA2E83"/>
    <w:rsid w:val="00CA5A7C"/>
    <w:rsid w:val="00CA5C0F"/>
    <w:rsid w:val="00CA657E"/>
    <w:rsid w:val="00CA66C6"/>
    <w:rsid w:val="00CA6E81"/>
    <w:rsid w:val="00CB0069"/>
    <w:rsid w:val="00CB4940"/>
    <w:rsid w:val="00CB5697"/>
    <w:rsid w:val="00CB6874"/>
    <w:rsid w:val="00CB68BA"/>
    <w:rsid w:val="00CB69AC"/>
    <w:rsid w:val="00CC0B95"/>
    <w:rsid w:val="00CC2479"/>
    <w:rsid w:val="00CC30D8"/>
    <w:rsid w:val="00CC78A1"/>
    <w:rsid w:val="00CD09D0"/>
    <w:rsid w:val="00CD1B1F"/>
    <w:rsid w:val="00CD2D23"/>
    <w:rsid w:val="00CD35E6"/>
    <w:rsid w:val="00CD484A"/>
    <w:rsid w:val="00CD62FD"/>
    <w:rsid w:val="00CD63F1"/>
    <w:rsid w:val="00CD7726"/>
    <w:rsid w:val="00CE043C"/>
    <w:rsid w:val="00CE1A13"/>
    <w:rsid w:val="00CE28FE"/>
    <w:rsid w:val="00CE2EFD"/>
    <w:rsid w:val="00CE3C3B"/>
    <w:rsid w:val="00CE5038"/>
    <w:rsid w:val="00CE7C3E"/>
    <w:rsid w:val="00CF0CC2"/>
    <w:rsid w:val="00CF1244"/>
    <w:rsid w:val="00CF2AEE"/>
    <w:rsid w:val="00CF2FA0"/>
    <w:rsid w:val="00CF411A"/>
    <w:rsid w:val="00CF4AD1"/>
    <w:rsid w:val="00D0007F"/>
    <w:rsid w:val="00D00893"/>
    <w:rsid w:val="00D02BCA"/>
    <w:rsid w:val="00D03458"/>
    <w:rsid w:val="00D036A2"/>
    <w:rsid w:val="00D03B15"/>
    <w:rsid w:val="00D05C8F"/>
    <w:rsid w:val="00D156A1"/>
    <w:rsid w:val="00D207D2"/>
    <w:rsid w:val="00D20B66"/>
    <w:rsid w:val="00D20CE6"/>
    <w:rsid w:val="00D218CA"/>
    <w:rsid w:val="00D2358A"/>
    <w:rsid w:val="00D24AE0"/>
    <w:rsid w:val="00D2632F"/>
    <w:rsid w:val="00D263C3"/>
    <w:rsid w:val="00D26D31"/>
    <w:rsid w:val="00D3100F"/>
    <w:rsid w:val="00D31274"/>
    <w:rsid w:val="00D3294B"/>
    <w:rsid w:val="00D36256"/>
    <w:rsid w:val="00D36932"/>
    <w:rsid w:val="00D379D2"/>
    <w:rsid w:val="00D40015"/>
    <w:rsid w:val="00D40639"/>
    <w:rsid w:val="00D47459"/>
    <w:rsid w:val="00D509A6"/>
    <w:rsid w:val="00D511AF"/>
    <w:rsid w:val="00D512B5"/>
    <w:rsid w:val="00D51829"/>
    <w:rsid w:val="00D54A4A"/>
    <w:rsid w:val="00D552BB"/>
    <w:rsid w:val="00D60400"/>
    <w:rsid w:val="00D61038"/>
    <w:rsid w:val="00D610A1"/>
    <w:rsid w:val="00D611CB"/>
    <w:rsid w:val="00D63AAF"/>
    <w:rsid w:val="00D6483F"/>
    <w:rsid w:val="00D6683E"/>
    <w:rsid w:val="00D66B6B"/>
    <w:rsid w:val="00D6763A"/>
    <w:rsid w:val="00D70F66"/>
    <w:rsid w:val="00D73FD6"/>
    <w:rsid w:val="00D75E58"/>
    <w:rsid w:val="00D8036B"/>
    <w:rsid w:val="00D856CB"/>
    <w:rsid w:val="00D85BBA"/>
    <w:rsid w:val="00D868C0"/>
    <w:rsid w:val="00D8768B"/>
    <w:rsid w:val="00D87FEB"/>
    <w:rsid w:val="00D9087C"/>
    <w:rsid w:val="00D90B61"/>
    <w:rsid w:val="00D90F59"/>
    <w:rsid w:val="00D91CFC"/>
    <w:rsid w:val="00D922B1"/>
    <w:rsid w:val="00D932BA"/>
    <w:rsid w:val="00D941CD"/>
    <w:rsid w:val="00D94B87"/>
    <w:rsid w:val="00D956F4"/>
    <w:rsid w:val="00D959D2"/>
    <w:rsid w:val="00D95AB2"/>
    <w:rsid w:val="00D96194"/>
    <w:rsid w:val="00DA2820"/>
    <w:rsid w:val="00DA2E51"/>
    <w:rsid w:val="00DA46DB"/>
    <w:rsid w:val="00DA62CE"/>
    <w:rsid w:val="00DB0460"/>
    <w:rsid w:val="00DB1267"/>
    <w:rsid w:val="00DB48DA"/>
    <w:rsid w:val="00DB6934"/>
    <w:rsid w:val="00DB7132"/>
    <w:rsid w:val="00DB79D3"/>
    <w:rsid w:val="00DB7AE4"/>
    <w:rsid w:val="00DC1275"/>
    <w:rsid w:val="00DC29E6"/>
    <w:rsid w:val="00DC442E"/>
    <w:rsid w:val="00DC624D"/>
    <w:rsid w:val="00DC7782"/>
    <w:rsid w:val="00DD031C"/>
    <w:rsid w:val="00DD276B"/>
    <w:rsid w:val="00DD28FF"/>
    <w:rsid w:val="00DD61E6"/>
    <w:rsid w:val="00DD628F"/>
    <w:rsid w:val="00DD65E1"/>
    <w:rsid w:val="00DD69ED"/>
    <w:rsid w:val="00DD7D5F"/>
    <w:rsid w:val="00DE03B8"/>
    <w:rsid w:val="00DE13FA"/>
    <w:rsid w:val="00DE5182"/>
    <w:rsid w:val="00DE794A"/>
    <w:rsid w:val="00DE7FB4"/>
    <w:rsid w:val="00DF0282"/>
    <w:rsid w:val="00DF04B2"/>
    <w:rsid w:val="00DF0DA0"/>
    <w:rsid w:val="00DF10AD"/>
    <w:rsid w:val="00DF1F81"/>
    <w:rsid w:val="00DF5CC3"/>
    <w:rsid w:val="00DF5E70"/>
    <w:rsid w:val="00DF7299"/>
    <w:rsid w:val="00E00CAB"/>
    <w:rsid w:val="00E00F5C"/>
    <w:rsid w:val="00E026CC"/>
    <w:rsid w:val="00E0779C"/>
    <w:rsid w:val="00E129D7"/>
    <w:rsid w:val="00E1358B"/>
    <w:rsid w:val="00E135E4"/>
    <w:rsid w:val="00E139AC"/>
    <w:rsid w:val="00E14187"/>
    <w:rsid w:val="00E1484F"/>
    <w:rsid w:val="00E16116"/>
    <w:rsid w:val="00E1657A"/>
    <w:rsid w:val="00E2254E"/>
    <w:rsid w:val="00E2321E"/>
    <w:rsid w:val="00E2398A"/>
    <w:rsid w:val="00E248BC"/>
    <w:rsid w:val="00E2510F"/>
    <w:rsid w:val="00E26929"/>
    <w:rsid w:val="00E27DDF"/>
    <w:rsid w:val="00E300FA"/>
    <w:rsid w:val="00E30C20"/>
    <w:rsid w:val="00E31076"/>
    <w:rsid w:val="00E340F1"/>
    <w:rsid w:val="00E3518A"/>
    <w:rsid w:val="00E35E94"/>
    <w:rsid w:val="00E36BDE"/>
    <w:rsid w:val="00E36FCF"/>
    <w:rsid w:val="00E4359C"/>
    <w:rsid w:val="00E50DCF"/>
    <w:rsid w:val="00E524DA"/>
    <w:rsid w:val="00E536DA"/>
    <w:rsid w:val="00E55953"/>
    <w:rsid w:val="00E55D49"/>
    <w:rsid w:val="00E56DDD"/>
    <w:rsid w:val="00E605A1"/>
    <w:rsid w:val="00E60AFC"/>
    <w:rsid w:val="00E60F9E"/>
    <w:rsid w:val="00E6118D"/>
    <w:rsid w:val="00E61CDD"/>
    <w:rsid w:val="00E622F8"/>
    <w:rsid w:val="00E66225"/>
    <w:rsid w:val="00E665E7"/>
    <w:rsid w:val="00E71D21"/>
    <w:rsid w:val="00E737E3"/>
    <w:rsid w:val="00E80D05"/>
    <w:rsid w:val="00E80D28"/>
    <w:rsid w:val="00E821F1"/>
    <w:rsid w:val="00E83A1B"/>
    <w:rsid w:val="00E83E19"/>
    <w:rsid w:val="00E84026"/>
    <w:rsid w:val="00E8450F"/>
    <w:rsid w:val="00E86AC8"/>
    <w:rsid w:val="00E87066"/>
    <w:rsid w:val="00E87201"/>
    <w:rsid w:val="00E872C5"/>
    <w:rsid w:val="00E9486C"/>
    <w:rsid w:val="00E95771"/>
    <w:rsid w:val="00E96090"/>
    <w:rsid w:val="00E96D0C"/>
    <w:rsid w:val="00E9779E"/>
    <w:rsid w:val="00E97DE3"/>
    <w:rsid w:val="00EA0CD0"/>
    <w:rsid w:val="00EA0DE9"/>
    <w:rsid w:val="00EA6D13"/>
    <w:rsid w:val="00EB1271"/>
    <w:rsid w:val="00EB17E2"/>
    <w:rsid w:val="00EB1E1C"/>
    <w:rsid w:val="00EB2814"/>
    <w:rsid w:val="00EB2E6F"/>
    <w:rsid w:val="00EB395E"/>
    <w:rsid w:val="00EB4412"/>
    <w:rsid w:val="00EB7124"/>
    <w:rsid w:val="00EB7923"/>
    <w:rsid w:val="00EC147D"/>
    <w:rsid w:val="00EC19E0"/>
    <w:rsid w:val="00EC2C02"/>
    <w:rsid w:val="00EC4BCA"/>
    <w:rsid w:val="00EC5422"/>
    <w:rsid w:val="00EC6A19"/>
    <w:rsid w:val="00ED1337"/>
    <w:rsid w:val="00ED3C42"/>
    <w:rsid w:val="00ED4385"/>
    <w:rsid w:val="00ED4F03"/>
    <w:rsid w:val="00ED569E"/>
    <w:rsid w:val="00ED5CF4"/>
    <w:rsid w:val="00ED79BD"/>
    <w:rsid w:val="00EE131C"/>
    <w:rsid w:val="00EE168F"/>
    <w:rsid w:val="00EE1C60"/>
    <w:rsid w:val="00EE2081"/>
    <w:rsid w:val="00EE3667"/>
    <w:rsid w:val="00EE3ABA"/>
    <w:rsid w:val="00EE4B82"/>
    <w:rsid w:val="00EE640B"/>
    <w:rsid w:val="00EE6A2B"/>
    <w:rsid w:val="00EE704C"/>
    <w:rsid w:val="00EE78F3"/>
    <w:rsid w:val="00EF3024"/>
    <w:rsid w:val="00EF4058"/>
    <w:rsid w:val="00EF63E8"/>
    <w:rsid w:val="00EF7858"/>
    <w:rsid w:val="00EF7E6B"/>
    <w:rsid w:val="00EF7EEC"/>
    <w:rsid w:val="00F00D8F"/>
    <w:rsid w:val="00F014E8"/>
    <w:rsid w:val="00F0276B"/>
    <w:rsid w:val="00F057F8"/>
    <w:rsid w:val="00F05DC0"/>
    <w:rsid w:val="00F069E2"/>
    <w:rsid w:val="00F06B32"/>
    <w:rsid w:val="00F10324"/>
    <w:rsid w:val="00F10BCC"/>
    <w:rsid w:val="00F115AE"/>
    <w:rsid w:val="00F12071"/>
    <w:rsid w:val="00F12DFA"/>
    <w:rsid w:val="00F1680B"/>
    <w:rsid w:val="00F208AE"/>
    <w:rsid w:val="00F22812"/>
    <w:rsid w:val="00F2363F"/>
    <w:rsid w:val="00F25009"/>
    <w:rsid w:val="00F2573F"/>
    <w:rsid w:val="00F26052"/>
    <w:rsid w:val="00F269AB"/>
    <w:rsid w:val="00F27B28"/>
    <w:rsid w:val="00F30751"/>
    <w:rsid w:val="00F313F8"/>
    <w:rsid w:val="00F3246F"/>
    <w:rsid w:val="00F33C76"/>
    <w:rsid w:val="00F34955"/>
    <w:rsid w:val="00F352EE"/>
    <w:rsid w:val="00F41455"/>
    <w:rsid w:val="00F42A25"/>
    <w:rsid w:val="00F43B6E"/>
    <w:rsid w:val="00F4487F"/>
    <w:rsid w:val="00F50436"/>
    <w:rsid w:val="00F5084B"/>
    <w:rsid w:val="00F508AA"/>
    <w:rsid w:val="00F5708F"/>
    <w:rsid w:val="00F600F5"/>
    <w:rsid w:val="00F61C86"/>
    <w:rsid w:val="00F62525"/>
    <w:rsid w:val="00F63743"/>
    <w:rsid w:val="00F655B1"/>
    <w:rsid w:val="00F70AFF"/>
    <w:rsid w:val="00F70B83"/>
    <w:rsid w:val="00F73809"/>
    <w:rsid w:val="00F7429A"/>
    <w:rsid w:val="00F75427"/>
    <w:rsid w:val="00F77AC4"/>
    <w:rsid w:val="00F82D3A"/>
    <w:rsid w:val="00F84D9E"/>
    <w:rsid w:val="00F856EC"/>
    <w:rsid w:val="00F878C7"/>
    <w:rsid w:val="00F87BF9"/>
    <w:rsid w:val="00F92CFA"/>
    <w:rsid w:val="00F95CE4"/>
    <w:rsid w:val="00F96602"/>
    <w:rsid w:val="00F9689D"/>
    <w:rsid w:val="00F9706F"/>
    <w:rsid w:val="00FA0499"/>
    <w:rsid w:val="00FA416E"/>
    <w:rsid w:val="00FA5140"/>
    <w:rsid w:val="00FA5243"/>
    <w:rsid w:val="00FA6850"/>
    <w:rsid w:val="00FA68C1"/>
    <w:rsid w:val="00FA7E9B"/>
    <w:rsid w:val="00FB13A8"/>
    <w:rsid w:val="00FB184D"/>
    <w:rsid w:val="00FB1B68"/>
    <w:rsid w:val="00FB1F49"/>
    <w:rsid w:val="00FB2189"/>
    <w:rsid w:val="00FB53A2"/>
    <w:rsid w:val="00FB53CA"/>
    <w:rsid w:val="00FB70C9"/>
    <w:rsid w:val="00FC08E8"/>
    <w:rsid w:val="00FC17CB"/>
    <w:rsid w:val="00FC2291"/>
    <w:rsid w:val="00FC349B"/>
    <w:rsid w:val="00FC4712"/>
    <w:rsid w:val="00FC5936"/>
    <w:rsid w:val="00FC60DF"/>
    <w:rsid w:val="00FC68E7"/>
    <w:rsid w:val="00FC7104"/>
    <w:rsid w:val="00FD0EBD"/>
    <w:rsid w:val="00FD224F"/>
    <w:rsid w:val="00FD2B9C"/>
    <w:rsid w:val="00FD3C4D"/>
    <w:rsid w:val="00FE19A2"/>
    <w:rsid w:val="00FE3A6A"/>
    <w:rsid w:val="00FE3F70"/>
    <w:rsid w:val="00FE539F"/>
    <w:rsid w:val="00FE5414"/>
    <w:rsid w:val="00FE5AA5"/>
    <w:rsid w:val="00FE6416"/>
    <w:rsid w:val="00FE6B14"/>
    <w:rsid w:val="00FE6F98"/>
    <w:rsid w:val="00FF145B"/>
    <w:rsid w:val="00FF1AD5"/>
    <w:rsid w:val="00FF2E4C"/>
    <w:rsid w:val="00FF3D14"/>
    <w:rsid w:val="00FF3D80"/>
    <w:rsid w:val="00FF4196"/>
    <w:rsid w:val="00FF5120"/>
    <w:rsid w:val="00FF5C0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6AAA8-A299-4570-90A8-728E094A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69"/>
  </w:style>
  <w:style w:type="paragraph" w:styleId="3">
    <w:name w:val="heading 3"/>
    <w:basedOn w:val="a"/>
    <w:next w:val="a"/>
    <w:link w:val="30"/>
    <w:qFormat/>
    <w:rsid w:val="00DD7D5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85B"/>
    <w:pPr>
      <w:ind w:left="720"/>
      <w:contextualSpacing/>
    </w:pPr>
  </w:style>
  <w:style w:type="table" w:styleId="a4">
    <w:name w:val="Table Grid"/>
    <w:basedOn w:val="a1"/>
    <w:uiPriority w:val="59"/>
    <w:rsid w:val="0043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6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685B"/>
  </w:style>
  <w:style w:type="paragraph" w:styleId="a7">
    <w:name w:val="footer"/>
    <w:basedOn w:val="a"/>
    <w:link w:val="a8"/>
    <w:uiPriority w:val="99"/>
    <w:unhideWhenUsed/>
    <w:rsid w:val="00436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685B"/>
  </w:style>
  <w:style w:type="paragraph" w:styleId="a9">
    <w:name w:val="Balloon Text"/>
    <w:basedOn w:val="a"/>
    <w:link w:val="aa"/>
    <w:uiPriority w:val="99"/>
    <w:semiHidden/>
    <w:unhideWhenUsed/>
    <w:rsid w:val="0043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85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24518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D2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7F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2">
    <w:name w:val="pt-a-000002"/>
    <w:basedOn w:val="a"/>
    <w:rsid w:val="00EA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3">
    <w:name w:val="pt-a0-000003"/>
    <w:basedOn w:val="a0"/>
    <w:rsid w:val="00EA0DE9"/>
  </w:style>
  <w:style w:type="paragraph" w:customStyle="1" w:styleId="pt-a-000004">
    <w:name w:val="pt-a-000004"/>
    <w:basedOn w:val="a"/>
    <w:rsid w:val="00EA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EA0DE9"/>
  </w:style>
  <w:style w:type="character" w:customStyle="1" w:styleId="pt-a0-000004">
    <w:name w:val="pt-a0-000004"/>
    <w:basedOn w:val="a0"/>
    <w:rsid w:val="00D956F4"/>
  </w:style>
  <w:style w:type="paragraph" w:customStyle="1" w:styleId="pt-2">
    <w:name w:val="pt-2"/>
    <w:basedOn w:val="a"/>
    <w:rsid w:val="00D9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5">
    <w:name w:val="pt-a-000005"/>
    <w:basedOn w:val="a"/>
    <w:rsid w:val="00D9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1">
    <w:name w:val="pt-a-000001"/>
    <w:basedOn w:val="a"/>
    <w:rsid w:val="00DE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2">
    <w:name w:val="pt-a0-000002"/>
    <w:basedOn w:val="a0"/>
    <w:rsid w:val="00DE13FA"/>
  </w:style>
  <w:style w:type="paragraph" w:styleId="ad">
    <w:name w:val="Body Text"/>
    <w:aliases w:val="body text,Основной текст Знак + Первая строка:  1,27...,27 см,разреженный на ....,Список 1,Основной текст Знак Знак,NoticeText-List"/>
    <w:basedOn w:val="a"/>
    <w:link w:val="ae"/>
    <w:qFormat/>
    <w:rsid w:val="00C12D8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aliases w:val="body text Знак,Основной текст Знак + Первая строка:  1 Знак,27... Знак,27 см Знак,разреженный на .... Знак,Список 1 Знак,Основной текст Знак Знак Знак,NoticeText-List Знак"/>
    <w:basedOn w:val="a0"/>
    <w:link w:val="ad"/>
    <w:rsid w:val="00C12D85"/>
    <w:rPr>
      <w:rFonts w:ascii="Times New Roman" w:eastAsia="Times New Roman" w:hAnsi="Times New Roman" w:cs="Times New Roman"/>
      <w:sz w:val="24"/>
      <w:szCs w:val="24"/>
    </w:rPr>
  </w:style>
  <w:style w:type="character" w:customStyle="1" w:styleId="pt-a3-000002">
    <w:name w:val="pt-a3-000002"/>
    <w:basedOn w:val="a0"/>
    <w:rsid w:val="004E2011"/>
  </w:style>
  <w:style w:type="character" w:customStyle="1" w:styleId="pt-a3-000003">
    <w:name w:val="pt-a3-000003"/>
    <w:basedOn w:val="a0"/>
    <w:rsid w:val="004E2011"/>
  </w:style>
  <w:style w:type="character" w:customStyle="1" w:styleId="30">
    <w:name w:val="Заголовок 3 Знак"/>
    <w:basedOn w:val="a0"/>
    <w:link w:val="3"/>
    <w:rsid w:val="00DD7D5F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141F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onsPlusNormal">
    <w:name w:val="ConsPlusNormal"/>
    <w:link w:val="ConsPlusNormal0"/>
    <w:rsid w:val="00561A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61A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E248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">
    <w:name w:val="Красная строка1"/>
    <w:basedOn w:val="ad"/>
    <w:rsid w:val="005D52F5"/>
    <w:pPr>
      <w:ind w:firstLine="210"/>
    </w:pPr>
  </w:style>
  <w:style w:type="paragraph" w:styleId="2">
    <w:name w:val="Body Text 2"/>
    <w:basedOn w:val="a"/>
    <w:link w:val="20"/>
    <w:uiPriority w:val="99"/>
    <w:unhideWhenUsed/>
    <w:rsid w:val="004640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64075"/>
  </w:style>
  <w:style w:type="paragraph" w:customStyle="1" w:styleId="10">
    <w:name w:val="Знак примечания1"/>
    <w:basedOn w:val="a"/>
    <w:link w:val="af"/>
    <w:rsid w:val="00BC45BE"/>
    <w:rPr>
      <w:rFonts w:eastAsia="Times New Roman" w:hAnsi="Times New Roman" w:cs="Times New Roman"/>
      <w:color w:val="000000"/>
      <w:sz w:val="16"/>
      <w:szCs w:val="20"/>
    </w:rPr>
  </w:style>
  <w:style w:type="character" w:styleId="af">
    <w:name w:val="annotation reference"/>
    <w:basedOn w:val="a0"/>
    <w:link w:val="10"/>
    <w:rsid w:val="00BC45BE"/>
    <w:rPr>
      <w:rFonts w:eastAsia="Times New Roman" w:hAnsi="Times New Roman" w:cs="Times New Roman"/>
      <w:color w:val="000000"/>
      <w:sz w:val="16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8176C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176C8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995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54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5A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10"/>
    <w:rsid w:val="00744E99"/>
    <w:rPr>
      <w:b/>
      <w:bCs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44E99"/>
    <w:pPr>
      <w:widowControl w:val="0"/>
      <w:shd w:val="clear" w:color="auto" w:fill="FFFFFF"/>
      <w:spacing w:after="0" w:line="221" w:lineRule="exact"/>
      <w:ind w:hanging="580"/>
      <w:jc w:val="center"/>
    </w:pPr>
    <w:rPr>
      <w:b/>
      <w:bCs/>
      <w:sz w:val="19"/>
      <w:szCs w:val="19"/>
    </w:rPr>
  </w:style>
  <w:style w:type="paragraph" w:styleId="af2">
    <w:name w:val="No Spacing"/>
    <w:link w:val="af3"/>
    <w:uiPriority w:val="1"/>
    <w:qFormat/>
    <w:rsid w:val="00BA47AF"/>
    <w:pPr>
      <w:spacing w:after="0" w:line="240" w:lineRule="auto"/>
    </w:pPr>
    <w:rPr>
      <w:rFonts w:eastAsia="Times New Roman" w:hAnsi="Times New Roman" w:cs="Times New Roman"/>
      <w:color w:val="000000"/>
      <w:szCs w:val="20"/>
    </w:rPr>
  </w:style>
  <w:style w:type="character" w:customStyle="1" w:styleId="af3">
    <w:name w:val="Без интервала Знак"/>
    <w:link w:val="af2"/>
    <w:rsid w:val="00BA47AF"/>
    <w:rPr>
      <w:rFonts w:eastAsia="Times New Roman" w:hAnsi="Times New Roman" w:cs="Times New Roman"/>
      <w:color w:val="000000"/>
      <w:szCs w:val="20"/>
      <w:lang w:eastAsia="ru-RU"/>
    </w:rPr>
  </w:style>
  <w:style w:type="character" w:customStyle="1" w:styleId="pt-a0-000000">
    <w:name w:val="pt-a0-000000"/>
    <w:basedOn w:val="a0"/>
    <w:rsid w:val="002827D6"/>
  </w:style>
  <w:style w:type="character" w:customStyle="1" w:styleId="pt-a0-000001">
    <w:name w:val="pt-a0-000001"/>
    <w:basedOn w:val="a0"/>
    <w:rsid w:val="002827D6"/>
  </w:style>
  <w:style w:type="paragraph" w:customStyle="1" w:styleId="pt-a-000008">
    <w:name w:val="pt-a-000008"/>
    <w:basedOn w:val="a"/>
    <w:rsid w:val="00DD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24">
    <w:name w:val="pt-a-000024"/>
    <w:basedOn w:val="a"/>
    <w:rsid w:val="0012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f0">
    <w:name w:val="pt-af0"/>
    <w:basedOn w:val="a"/>
    <w:rsid w:val="0012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25">
    <w:name w:val="pt-a-000025"/>
    <w:basedOn w:val="a"/>
    <w:rsid w:val="0012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26">
    <w:name w:val="pt-a-000026"/>
    <w:basedOn w:val="a"/>
    <w:rsid w:val="0012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f0-000027">
    <w:name w:val="pt-af0-000027"/>
    <w:basedOn w:val="a"/>
    <w:rsid w:val="0012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6">
    <w:name w:val="pt-a6"/>
    <w:basedOn w:val="a"/>
    <w:rsid w:val="000B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3">
    <w:name w:val="pt-a3"/>
    <w:basedOn w:val="a0"/>
    <w:rsid w:val="000B49FB"/>
  </w:style>
  <w:style w:type="character" w:customStyle="1" w:styleId="pt-a3-000000">
    <w:name w:val="pt-a3-000000"/>
    <w:basedOn w:val="a0"/>
    <w:rsid w:val="000B49FB"/>
  </w:style>
  <w:style w:type="paragraph" w:customStyle="1" w:styleId="pt-a2-000004">
    <w:name w:val="pt-a2-000004"/>
    <w:basedOn w:val="a"/>
    <w:rsid w:val="00773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3-000005">
    <w:name w:val="pt-a3-000005"/>
    <w:basedOn w:val="a0"/>
    <w:rsid w:val="0077356C"/>
  </w:style>
  <w:style w:type="character" w:customStyle="1" w:styleId="pt-a3-000006">
    <w:name w:val="pt-a3-000006"/>
    <w:basedOn w:val="a0"/>
    <w:rsid w:val="0077356C"/>
  </w:style>
  <w:style w:type="character" w:customStyle="1" w:styleId="markedcontent">
    <w:name w:val="markedcontent"/>
    <w:basedOn w:val="a0"/>
    <w:rsid w:val="00110964"/>
  </w:style>
  <w:style w:type="character" w:styleId="af4">
    <w:name w:val="footnote reference"/>
    <w:basedOn w:val="a0"/>
    <w:uiPriority w:val="99"/>
    <w:unhideWhenUsed/>
    <w:rsid w:val="00316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06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7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96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692685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312268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3470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9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198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263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65008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4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376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8462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6777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252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13829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@gk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DC74F-78EF-4776-9153-31D6E948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38</Pages>
  <Words>19896</Words>
  <Characters>113409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Литвинова Наталья Юрьевна</cp:lastModifiedBy>
  <cp:revision>120</cp:revision>
  <cp:lastPrinted>2022-02-25T14:03:00Z</cp:lastPrinted>
  <dcterms:created xsi:type="dcterms:W3CDTF">2022-02-25T17:10:00Z</dcterms:created>
  <dcterms:modified xsi:type="dcterms:W3CDTF">2022-04-29T07:37:00Z</dcterms:modified>
</cp:coreProperties>
</file>