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D0" w:rsidRDefault="00203C28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Особенности разрешительной деятельности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Ространснадзора</w:t>
      </w:r>
      <w:proofErr w:type="spellEnd"/>
    </w:p>
    <w:p w:rsidR="000574D0" w:rsidRDefault="000574D0"/>
    <w:p w:rsidR="000574D0" w:rsidRDefault="00203C28">
      <w:pPr>
        <w:pStyle w:val="ad"/>
        <w:ind w:firstLine="680"/>
        <w:jc w:val="both"/>
      </w:pPr>
      <w:r>
        <w:rPr>
          <w:color w:val="000000"/>
          <w:sz w:val="28"/>
          <w:szCs w:val="28"/>
        </w:rPr>
        <w:t>Согласно пункту 5 постановления Прав</w:t>
      </w:r>
      <w:bookmarkStart w:id="0" w:name="_GoBack"/>
      <w:bookmarkEnd w:id="0"/>
      <w:r>
        <w:rPr>
          <w:color w:val="000000"/>
          <w:sz w:val="28"/>
          <w:szCs w:val="28"/>
        </w:rPr>
        <w:t>ите</w:t>
      </w:r>
      <w:r>
        <w:rPr>
          <w:color w:val="000000"/>
          <w:sz w:val="28"/>
          <w:szCs w:val="28"/>
        </w:rPr>
        <w:t xml:space="preserve">льства Российской Федерации от 12 марта 2022 г. № 353 «Об особенностях разрешительной деятельности в Российской Федерации в 2022 году» (далее – Постановление № 353) в 2022 году в отношении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лицензирования видов деятельности</w:t>
      </w:r>
      <w:r>
        <w:rPr>
          <w:color w:val="000000"/>
          <w:sz w:val="28"/>
          <w:szCs w:val="28"/>
        </w:rPr>
        <w:t xml:space="preserve">, указанных в </w:t>
      </w:r>
      <w:hyperlink r:id="rId7">
        <w:r>
          <w:rPr>
            <w:color w:val="000000"/>
            <w:sz w:val="28"/>
            <w:szCs w:val="28"/>
          </w:rPr>
          <w:t>части 1 статьи 12</w:t>
        </w:r>
      </w:hyperlink>
      <w:r>
        <w:rPr>
          <w:rStyle w:val="-"/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</w:rPr>
        <w:t>Федерального закона от 04.05.2022 № 99-ФЗ «О лицензировании отдельных видов деятельности», а</w:t>
      </w:r>
      <w:r>
        <w:rPr>
          <w:color w:val="000000"/>
          <w:sz w:val="28"/>
          <w:szCs w:val="28"/>
        </w:rPr>
        <w:t xml:space="preserve"> также иных разрешений, предусмотренных постановлением № 353, в случае изменения места нахождения юридического лица, места жительства индивидуального предпринимателя, места осуществления лицензируемого вида деятельности, связанного с переименованием геогра</w:t>
      </w:r>
      <w:r>
        <w:rPr>
          <w:color w:val="000000"/>
          <w:sz w:val="28"/>
          <w:szCs w:val="28"/>
        </w:rPr>
        <w:t xml:space="preserve">фического объекта, улицы, площади или иной территории, изменением нумерации объекта адресации, в том числе почтового индекса, а также в случае переименования юридического лица, реорганизации юридического лица в форме преобразования, слияния, присоединения </w:t>
      </w:r>
      <w:r>
        <w:rPr>
          <w:color w:val="000000"/>
          <w:sz w:val="28"/>
          <w:szCs w:val="28"/>
        </w:rPr>
        <w:t xml:space="preserve">переоформление разрешения,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внесение изменений в реестр разрешений </w:t>
      </w:r>
      <w:r>
        <w:rPr>
          <w:color w:val="000000"/>
          <w:sz w:val="28"/>
          <w:szCs w:val="28"/>
        </w:rPr>
        <w:t xml:space="preserve">на основании заявления лица, которому было предоставлено разрешение,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не требуется</w:t>
      </w:r>
      <w:r>
        <w:rPr>
          <w:color w:val="000000"/>
          <w:sz w:val="28"/>
          <w:szCs w:val="28"/>
        </w:rPr>
        <w:t>.</w:t>
      </w:r>
    </w:p>
    <w:p w:rsidR="000574D0" w:rsidRDefault="00203C28">
      <w:pPr>
        <w:pStyle w:val="ad"/>
        <w:spacing w:before="52"/>
        <w:ind w:firstLine="680"/>
        <w:jc w:val="both"/>
      </w:pPr>
      <w:r>
        <w:rPr>
          <w:color w:val="000000"/>
          <w:sz w:val="28"/>
          <w:szCs w:val="28"/>
        </w:rPr>
        <w:t xml:space="preserve">Во исполнение пункта 9 Постановления РФ № 353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с 14 марта 2022 года </w:t>
      </w:r>
      <w:r>
        <w:rPr>
          <w:color w:val="000000"/>
          <w:sz w:val="28"/>
          <w:szCs w:val="28"/>
        </w:rPr>
        <w:t xml:space="preserve">в отношении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лицензируемых видов деятельн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ости</w:t>
      </w:r>
      <w:r>
        <w:rPr>
          <w:color w:val="000000"/>
          <w:sz w:val="28"/>
          <w:szCs w:val="28"/>
        </w:rPr>
        <w:t xml:space="preserve">, предусмотренных </w:t>
      </w:r>
      <w:hyperlink r:id="rId8">
        <w:r>
          <w:rPr>
            <w:color w:val="000000"/>
            <w:sz w:val="28"/>
            <w:szCs w:val="28"/>
          </w:rPr>
          <w:t>частью 1 статьи 12</w:t>
        </w:r>
      </w:hyperlink>
      <w:r>
        <w:rPr>
          <w:rStyle w:val="-"/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</w:rPr>
        <w:t>Федерального закона "О лицензировании отдельных в</w:t>
      </w:r>
      <w:r>
        <w:rPr>
          <w:color w:val="000000"/>
          <w:sz w:val="28"/>
          <w:szCs w:val="28"/>
        </w:rPr>
        <w:t xml:space="preserve">идов деятельности",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оплата государственных пошлин</w:t>
      </w:r>
      <w:r w:rsidR="00DE27DD"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рамках оказания государственных услуг за предоставление лицензии,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внесение изменений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в реестр лицензий</w:t>
      </w:r>
      <w:r>
        <w:rPr>
          <w:color w:val="000000"/>
          <w:sz w:val="28"/>
          <w:szCs w:val="28"/>
        </w:rPr>
        <w:t xml:space="preserve">,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продление срока действия лицензии </w:t>
      </w:r>
      <w:r>
        <w:rPr>
          <w:color w:val="000000"/>
          <w:sz w:val="28"/>
          <w:szCs w:val="28"/>
        </w:rPr>
        <w:t>по заявлениям, поданным со дня вступления в силу наст</w:t>
      </w:r>
      <w:r>
        <w:rPr>
          <w:color w:val="000000"/>
          <w:sz w:val="28"/>
          <w:szCs w:val="28"/>
        </w:rPr>
        <w:t xml:space="preserve">оящего постановления до 31 декабря 2022 г.,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не требуется</w:t>
      </w:r>
      <w:r>
        <w:rPr>
          <w:color w:val="000000"/>
          <w:sz w:val="28"/>
          <w:szCs w:val="28"/>
        </w:rPr>
        <w:t>.</w:t>
      </w:r>
    </w:p>
    <w:p w:rsidR="000574D0" w:rsidRDefault="00203C28">
      <w:pPr>
        <w:pStyle w:val="ad"/>
        <w:ind w:firstLine="680"/>
        <w:jc w:val="both"/>
      </w:pPr>
      <w:r>
        <w:rPr>
          <w:color w:val="000000"/>
          <w:sz w:val="28"/>
          <w:szCs w:val="28"/>
        </w:rPr>
        <w:t xml:space="preserve">Для осуществления погрузочно-разгрузочной деятельности применительно к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опасным грузам на железнодорожном транспорте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и на осуществление деятельности по перевозкам железнодорожн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ым транспортом опасных грузов </w:t>
      </w:r>
      <w:r>
        <w:rPr>
          <w:color w:val="000000"/>
          <w:sz w:val="28"/>
          <w:szCs w:val="28"/>
        </w:rPr>
        <w:t xml:space="preserve">необходимо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направить </w:t>
      </w:r>
      <w:r>
        <w:rPr>
          <w:color w:val="000000"/>
          <w:sz w:val="28"/>
          <w:szCs w:val="28"/>
        </w:rPr>
        <w:t xml:space="preserve">в Территориальное управление государственного железнодорожного надзора (по месту осуществления деятельности)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уведомление о начале предпринимательской деятельности</w:t>
      </w:r>
      <w:r>
        <w:rPr>
          <w:color w:val="000000"/>
          <w:sz w:val="28"/>
          <w:szCs w:val="28"/>
        </w:rPr>
        <w:t>. Форма и порядок направления уведомления у</w:t>
      </w:r>
      <w:r>
        <w:rPr>
          <w:color w:val="000000"/>
          <w:sz w:val="28"/>
          <w:szCs w:val="28"/>
        </w:rPr>
        <w:t>тверждены постановлением Правительства от 16.07.2009 № 584 «Об уведомительном порядке начала осуществления отдельных видов предпринимательской деятельности».</w:t>
      </w:r>
    </w:p>
    <w:p w:rsidR="000574D0" w:rsidRDefault="00203C28">
      <w:pPr>
        <w:pStyle w:val="ad"/>
        <w:spacing w:before="52"/>
        <w:ind w:firstLine="680"/>
        <w:jc w:val="both"/>
      </w:pPr>
      <w:r>
        <w:rPr>
          <w:color w:val="000000"/>
          <w:sz w:val="28"/>
          <w:szCs w:val="28"/>
        </w:rPr>
        <w:t xml:space="preserve">В соответствии с Приложением № 14 к Постановлению № 353 </w:t>
      </w:r>
      <w:proofErr w:type="spellStart"/>
      <w:r>
        <w:rPr>
          <w:color w:val="000000"/>
          <w:sz w:val="28"/>
          <w:szCs w:val="28"/>
        </w:rPr>
        <w:t>Ространснадзором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продлены сроки действия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ижеуказанных разрешительных документов:</w:t>
      </w:r>
    </w:p>
    <w:p w:rsidR="000574D0" w:rsidRDefault="00203C28">
      <w:pPr>
        <w:numPr>
          <w:ilvl w:val="0"/>
          <w:numId w:val="1"/>
        </w:numPr>
        <w:spacing w:before="52"/>
        <w:jc w:val="both"/>
      </w:pPr>
      <w:r>
        <w:rPr>
          <w:color w:val="000000"/>
          <w:sz w:val="28"/>
          <w:szCs w:val="28"/>
        </w:rPr>
        <w:t xml:space="preserve">До 1 марта 2024 г. сроки действия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до</w:t>
      </w:r>
      <w:r w:rsidR="00DE27DD"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пусков российских перевозчиков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к осуществлению международных автомобильных перевозок</w:t>
      </w:r>
      <w:r>
        <w:rPr>
          <w:color w:val="000000"/>
          <w:sz w:val="28"/>
          <w:szCs w:val="28"/>
        </w:rPr>
        <w:t>, сроки действия которых истекают с 14 марта 2022 г.  по 1 февраля 2024 г.</w:t>
      </w:r>
    </w:p>
    <w:p w:rsidR="000574D0" w:rsidRDefault="00203C2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6 месяцев продлен</w:t>
      </w:r>
      <w:r>
        <w:rPr>
          <w:color w:val="000000"/>
          <w:sz w:val="28"/>
          <w:szCs w:val="28"/>
        </w:rPr>
        <w:t>ы:</w:t>
      </w:r>
    </w:p>
    <w:p w:rsidR="000574D0" w:rsidRDefault="00203C28">
      <w:pPr>
        <w:pStyle w:val="ad"/>
        <w:tabs>
          <w:tab w:val="left" w:pos="735"/>
        </w:tabs>
        <w:ind w:firstLine="680"/>
        <w:jc w:val="both"/>
      </w:pPr>
      <w:r>
        <w:rPr>
          <w:color w:val="000000"/>
          <w:sz w:val="28"/>
          <w:szCs w:val="28"/>
        </w:rPr>
        <w:t xml:space="preserve">а)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свидетельства о подготовке водителей автотранспортных средств, перевозящих опасные грузы</w:t>
      </w:r>
      <w:r>
        <w:rPr>
          <w:color w:val="000000"/>
          <w:sz w:val="28"/>
          <w:szCs w:val="28"/>
        </w:rPr>
        <w:t>, срок дейст</w:t>
      </w:r>
      <w:r w:rsidR="00DE27DD">
        <w:rPr>
          <w:color w:val="000000"/>
          <w:sz w:val="28"/>
          <w:szCs w:val="28"/>
        </w:rPr>
        <w:t>вия которых истекает в течение</w:t>
      </w:r>
      <w:r>
        <w:rPr>
          <w:color w:val="000000"/>
          <w:sz w:val="28"/>
          <w:szCs w:val="28"/>
        </w:rPr>
        <w:t xml:space="preserve"> 6 месяцев начиная с 14 марта 2022 г. (при осуществлении перевозок исключительно на территории Российской</w:t>
      </w:r>
      <w:r>
        <w:rPr>
          <w:color w:val="000000"/>
          <w:sz w:val="28"/>
          <w:szCs w:val="28"/>
        </w:rPr>
        <w:t xml:space="preserve"> Федерации);</w:t>
      </w:r>
    </w:p>
    <w:p w:rsidR="000574D0" w:rsidRDefault="00203C28">
      <w:pPr>
        <w:pStyle w:val="ad"/>
        <w:ind w:firstLine="680"/>
        <w:jc w:val="both"/>
      </w:pPr>
      <w:r>
        <w:rPr>
          <w:color w:val="000000"/>
          <w:sz w:val="28"/>
          <w:szCs w:val="28"/>
        </w:rPr>
        <w:t xml:space="preserve">б)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свидетельства о профессиональной подготовке консультантов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по вопросам безопасности перевозки опасных грузов автомобильным транспортом</w:t>
      </w:r>
      <w:r>
        <w:rPr>
          <w:color w:val="000000"/>
          <w:sz w:val="28"/>
          <w:szCs w:val="28"/>
        </w:rPr>
        <w:t>, срок действия которых истека</w:t>
      </w:r>
      <w:r w:rsidR="00DE27DD">
        <w:rPr>
          <w:color w:val="000000"/>
          <w:sz w:val="28"/>
          <w:szCs w:val="28"/>
        </w:rPr>
        <w:t xml:space="preserve">ет в течение 6 месяцев начиная </w:t>
      </w:r>
      <w:r>
        <w:rPr>
          <w:color w:val="000000"/>
          <w:sz w:val="28"/>
          <w:szCs w:val="28"/>
        </w:rPr>
        <w:t xml:space="preserve">с 14 марта 2022 </w:t>
      </w:r>
      <w:r>
        <w:rPr>
          <w:color w:val="000000"/>
          <w:sz w:val="28"/>
          <w:szCs w:val="28"/>
        </w:rPr>
        <w:t>г. (при осуществлении перевозок исключительно на территории Российской Федерации);</w:t>
      </w:r>
    </w:p>
    <w:p w:rsidR="000574D0" w:rsidRDefault="00203C28">
      <w:pPr>
        <w:pStyle w:val="ad"/>
        <w:spacing w:before="52"/>
        <w:ind w:firstLine="680"/>
        <w:jc w:val="both"/>
      </w:pPr>
      <w:r>
        <w:rPr>
          <w:color w:val="000000"/>
          <w:sz w:val="28"/>
          <w:szCs w:val="28"/>
        </w:rPr>
        <w:t xml:space="preserve">в)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>специальные разрешения на движение по автомобильным дорогам транспортного средства, осуществляющего перевозки опасных грузов</w:t>
      </w:r>
      <w:r>
        <w:rPr>
          <w:color w:val="000000"/>
          <w:sz w:val="28"/>
          <w:szCs w:val="28"/>
        </w:rPr>
        <w:t>, срок действия которых истекает в течение 6 м</w:t>
      </w:r>
      <w:r>
        <w:rPr>
          <w:color w:val="000000"/>
          <w:sz w:val="28"/>
          <w:szCs w:val="28"/>
        </w:rPr>
        <w:t>есяцев начиная с 14 марта 2022 г.</w:t>
      </w:r>
    </w:p>
    <w:p w:rsidR="000574D0" w:rsidRDefault="00203C28">
      <w:pPr>
        <w:pStyle w:val="ad"/>
        <w:spacing w:afterAutospacing="0"/>
        <w:ind w:firstLine="680"/>
        <w:jc w:val="both"/>
      </w:pPr>
      <w:r>
        <w:rPr>
          <w:color w:val="000000"/>
          <w:sz w:val="28"/>
          <w:szCs w:val="28"/>
        </w:rPr>
        <w:t xml:space="preserve">Кроме того, в период </w:t>
      </w:r>
      <w:r>
        <w:rPr>
          <w:rStyle w:val="a4"/>
          <w:rFonts w:eastAsia="SimSun"/>
          <w:b w:val="0"/>
          <w:bCs w:val="0"/>
          <w:color w:val="000000"/>
          <w:sz w:val="28"/>
          <w:szCs w:val="28"/>
        </w:rPr>
        <w:t xml:space="preserve">с 1 сентября 2022 г. по 1 марта 2024 г. приостанавливается применение требований в отношении оформления свидетельств об утверждении типа транспортного средства </w:t>
      </w:r>
      <w:r>
        <w:rPr>
          <w:color w:val="000000"/>
          <w:sz w:val="28"/>
          <w:szCs w:val="28"/>
        </w:rPr>
        <w:t>подтверждающее соответствие транспортного</w:t>
      </w:r>
      <w:r>
        <w:rPr>
          <w:color w:val="000000"/>
          <w:sz w:val="28"/>
          <w:szCs w:val="28"/>
        </w:rPr>
        <w:t xml:space="preserve"> средства требованиям к изготовлению, требования к проверкам (испытаниям) конструкционных характеристик и оборудования согласно методике, (в части, касающейся требований, установленных подразделами 6.8.2.3 и 6.8.2.4 приложения А к Соглашению  о международн</w:t>
      </w:r>
      <w:r>
        <w:rPr>
          <w:color w:val="000000"/>
          <w:sz w:val="28"/>
          <w:szCs w:val="28"/>
        </w:rPr>
        <w:t>ой дорожной перевозке опасных грузов от 30 сентября 1957 г. (ДОПОГ).</w:t>
      </w:r>
    </w:p>
    <w:p w:rsidR="000574D0" w:rsidRDefault="000574D0">
      <w:pPr>
        <w:ind w:firstLine="709"/>
        <w:jc w:val="both"/>
        <w:rPr>
          <w:color w:val="000000"/>
          <w:sz w:val="28"/>
          <w:szCs w:val="28"/>
        </w:rPr>
      </w:pPr>
    </w:p>
    <w:sectPr w:rsidR="000574D0">
      <w:headerReference w:type="default" r:id="rId9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28" w:rsidRDefault="00203C28">
      <w:r>
        <w:separator/>
      </w:r>
    </w:p>
  </w:endnote>
  <w:endnote w:type="continuationSeparator" w:id="0">
    <w:p w:rsidR="00203C28" w:rsidRDefault="0020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28" w:rsidRDefault="00203C28">
      <w:r>
        <w:separator/>
      </w:r>
    </w:p>
  </w:footnote>
  <w:footnote w:type="continuationSeparator" w:id="0">
    <w:p w:rsidR="00203C28" w:rsidRDefault="00203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D0" w:rsidRDefault="000574D0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C01"/>
    <w:multiLevelType w:val="multilevel"/>
    <w:tmpl w:val="4072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85707"/>
    <w:multiLevelType w:val="multilevel"/>
    <w:tmpl w:val="F1BC3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D0"/>
    <w:rsid w:val="000574D0"/>
    <w:rsid w:val="00203C28"/>
    <w:rsid w:val="00D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FAB6-558D-4A98-8B70-3A686FA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DC6CDC"/>
    <w:rPr>
      <w:rFonts w:ascii="Times New Roman" w:eastAsia="SimSun" w:hAnsi="Times New Roman" w:cs="Times New Roman"/>
      <w:sz w:val="28"/>
      <w:szCs w:val="28"/>
      <w:lang w:val="x-none" w:eastAsia="zh-CN"/>
    </w:rPr>
  </w:style>
  <w:style w:type="character" w:styleId="a4">
    <w:name w:val="Strong"/>
    <w:basedOn w:val="a0"/>
    <w:uiPriority w:val="22"/>
    <w:qFormat/>
    <w:rsid w:val="00AA11B7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AA11B7"/>
    <w:rPr>
      <w:color w:val="0000FF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AA11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AA1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unhideWhenUsed/>
    <w:rsid w:val="00DC6CDC"/>
    <w:pPr>
      <w:spacing w:before="120" w:after="120"/>
      <w:jc w:val="both"/>
    </w:pPr>
    <w:rPr>
      <w:rFonts w:eastAsia="SimSun"/>
      <w:sz w:val="28"/>
      <w:szCs w:val="28"/>
      <w:lang w:val="x-none" w:eastAsia="zh-CN"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List Paragraph"/>
    <w:basedOn w:val="a"/>
    <w:uiPriority w:val="34"/>
    <w:qFormat/>
    <w:rsid w:val="00F1480F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qFormat/>
    <w:rsid w:val="00AA11B7"/>
    <w:pPr>
      <w:spacing w:beforeAutospacing="1" w:afterAutospacing="1"/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AA11B7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AA11B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133102606D6B83AD46C40E98BD2D41CA7BE41C2CF757535C76CB27069636EB2CDE75A4CCB64814637AC15A169EF15A986456509A672A8An0Z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36B591776EDD466D08354F36C6A581966C481F537FB464BC369BA881A2BAE81224CF8012CD14C9DF6C29C809132AA2020AFDCDEB18C9B8r9L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Ермолинская Алина Николаевна</dc:creator>
  <dc:description/>
  <cp:lastModifiedBy>Людмила</cp:lastModifiedBy>
  <cp:revision>3</cp:revision>
  <dcterms:created xsi:type="dcterms:W3CDTF">2022-04-19T11:41:00Z</dcterms:created>
  <dcterms:modified xsi:type="dcterms:W3CDTF">2022-04-20T07:59:00Z</dcterms:modified>
  <dc:language>ru-RU</dc:language>
</cp:coreProperties>
</file>