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Тихорецк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6C37A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2D2">
        <w:rPr>
          <w:rFonts w:ascii="Times New Roman" w:hAnsi="Times New Roman" w:cs="Times New Roman"/>
          <w:sz w:val="28"/>
          <w:szCs w:val="28"/>
        </w:rPr>
        <w:t>г. Тихорецк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72D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2022-03-10T08:22:00Z</dcterms:modified>
</cp:coreProperties>
</file>