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Щекино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26038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04D">
        <w:rPr>
          <w:rFonts w:ascii="Times New Roman" w:hAnsi="Times New Roman" w:cs="Times New Roman"/>
          <w:sz w:val="28"/>
          <w:szCs w:val="28"/>
        </w:rPr>
        <w:t>г. Щекино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104D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2022-03-10T08:07:00Z</dcterms:modified>
</cp:coreProperties>
</file>